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6F42E" w14:textId="449D1039" w:rsidR="00A303C2" w:rsidRDefault="00470BC6" w:rsidP="003479BA">
      <w:pPr>
        <w:pStyle w:val="BodyText"/>
        <w:jc w:val="center"/>
        <w:rPr>
          <w:b/>
          <w:bCs/>
          <w:sz w:val="28"/>
          <w:szCs w:val="28"/>
        </w:rPr>
      </w:pPr>
      <w:r w:rsidRPr="00470BC6">
        <w:rPr>
          <w:b/>
          <w:bCs/>
          <w:sz w:val="28"/>
          <w:szCs w:val="28"/>
        </w:rPr>
        <w:t>PENGARUH PENGGUNAAN MEDIA PEMBELAJARAN BOARD</w:t>
      </w:r>
      <w:r w:rsidR="003479BA">
        <w:rPr>
          <w:b/>
          <w:bCs/>
          <w:sz w:val="28"/>
          <w:szCs w:val="28"/>
        </w:rPr>
        <w:t xml:space="preserve"> </w:t>
      </w:r>
      <w:r w:rsidRPr="00470BC6">
        <w:rPr>
          <w:b/>
          <w:bCs/>
          <w:sz w:val="28"/>
          <w:szCs w:val="28"/>
        </w:rPr>
        <w:t>GAME TERHADAP HASIL BELAJAR SISWA PADA MATA</w:t>
      </w:r>
      <w:r w:rsidR="003479BA">
        <w:rPr>
          <w:b/>
          <w:bCs/>
          <w:sz w:val="28"/>
          <w:szCs w:val="28"/>
        </w:rPr>
        <w:t xml:space="preserve"> </w:t>
      </w:r>
      <w:r w:rsidRPr="00470BC6">
        <w:rPr>
          <w:b/>
          <w:bCs/>
          <w:sz w:val="28"/>
          <w:szCs w:val="28"/>
        </w:rPr>
        <w:t>PELAJARAN IPAS KELAS III SD SWASTA HKBP</w:t>
      </w:r>
      <w:r w:rsidR="003479BA">
        <w:rPr>
          <w:b/>
          <w:bCs/>
          <w:sz w:val="28"/>
          <w:szCs w:val="28"/>
        </w:rPr>
        <w:t xml:space="preserve"> </w:t>
      </w:r>
      <w:r w:rsidRPr="00470BC6">
        <w:rPr>
          <w:b/>
          <w:bCs/>
          <w:sz w:val="28"/>
          <w:szCs w:val="28"/>
        </w:rPr>
        <w:t>TELADAN T.P 2025/2026</w:t>
      </w:r>
    </w:p>
    <w:p w14:paraId="68F27A26" w14:textId="77777777" w:rsidR="00470BC6" w:rsidRPr="00A303C2" w:rsidRDefault="00470BC6" w:rsidP="003479BA">
      <w:pPr>
        <w:pStyle w:val="BodyText"/>
        <w:jc w:val="center"/>
        <w:rPr>
          <w:b/>
          <w:sz w:val="32"/>
        </w:rPr>
      </w:pPr>
    </w:p>
    <w:p w14:paraId="2505003A" w14:textId="4A8EF3DB" w:rsidR="00470BC6" w:rsidRPr="00470BC6" w:rsidRDefault="00470BC6" w:rsidP="003479BA">
      <w:pPr>
        <w:jc w:val="center"/>
        <w:rPr>
          <w:rFonts w:eastAsia="Calibri"/>
          <w:b/>
          <w:i/>
          <w:kern w:val="2"/>
          <w:sz w:val="28"/>
          <w:szCs w:val="24"/>
          <w:lang w:val="en-US"/>
          <w14:ligatures w14:val="standardContextual"/>
        </w:rPr>
      </w:pPr>
      <w:r w:rsidRPr="00470BC6">
        <w:rPr>
          <w:rFonts w:eastAsia="Calibri"/>
          <w:b/>
          <w:i/>
          <w:kern w:val="2"/>
          <w:sz w:val="28"/>
          <w:szCs w:val="24"/>
          <w:lang w:val="en-US"/>
          <w14:ligatures w14:val="standardContextual"/>
        </w:rPr>
        <w:t>THE INFLUENCE OF THE APPLICATION OF BOARD GAME</w:t>
      </w:r>
      <w:r w:rsidR="003479BA">
        <w:rPr>
          <w:rFonts w:eastAsia="Calibri"/>
          <w:b/>
          <w:i/>
          <w:kern w:val="2"/>
          <w:sz w:val="28"/>
          <w:szCs w:val="24"/>
          <w:lang w:val="en-US"/>
          <w14:ligatures w14:val="standardContextual"/>
        </w:rPr>
        <w:t xml:space="preserve"> </w:t>
      </w:r>
      <w:r w:rsidRPr="00470BC6">
        <w:rPr>
          <w:rFonts w:eastAsia="Calibri"/>
          <w:b/>
          <w:i/>
          <w:kern w:val="2"/>
          <w:sz w:val="28"/>
          <w:szCs w:val="24"/>
          <w:lang w:val="en-US"/>
          <w14:ligatures w14:val="standardContextual"/>
        </w:rPr>
        <w:t>LEARNING MEDIA ON STUDENTS’ IPAS LEARNING</w:t>
      </w:r>
      <w:r w:rsidR="003479BA">
        <w:rPr>
          <w:rFonts w:eastAsia="Calibri"/>
          <w:b/>
          <w:i/>
          <w:kern w:val="2"/>
          <w:sz w:val="28"/>
          <w:szCs w:val="24"/>
          <w:lang w:val="en-US"/>
          <w14:ligatures w14:val="standardContextual"/>
        </w:rPr>
        <w:t xml:space="preserve"> </w:t>
      </w:r>
      <w:r w:rsidRPr="00470BC6">
        <w:rPr>
          <w:rFonts w:eastAsia="Calibri"/>
          <w:b/>
          <w:i/>
          <w:kern w:val="2"/>
          <w:sz w:val="28"/>
          <w:szCs w:val="24"/>
          <w:lang w:val="en-US"/>
          <w14:ligatures w14:val="standardContextual"/>
        </w:rPr>
        <w:t>OUTCOMES IN GRA</w:t>
      </w:r>
      <w:r w:rsidR="00986760">
        <w:rPr>
          <w:rFonts w:eastAsia="Calibri"/>
          <w:b/>
          <w:i/>
          <w:kern w:val="2"/>
          <w:sz w:val="28"/>
          <w:szCs w:val="24"/>
          <w:lang w:val="en-US"/>
          <w14:ligatures w14:val="standardContextual"/>
        </w:rPr>
        <w:t xml:space="preserve">DE </w:t>
      </w:r>
      <w:r w:rsidRPr="00470BC6">
        <w:rPr>
          <w:rFonts w:eastAsia="Calibri"/>
          <w:b/>
          <w:i/>
          <w:kern w:val="2"/>
          <w:sz w:val="28"/>
          <w:szCs w:val="24"/>
          <w:lang w:val="en-US"/>
          <w14:ligatures w14:val="standardContextual"/>
        </w:rPr>
        <w:t>III OF HKBP TELADAN</w:t>
      </w:r>
      <w:r w:rsidR="003479BA">
        <w:rPr>
          <w:rFonts w:eastAsia="Calibri"/>
          <w:b/>
          <w:i/>
          <w:kern w:val="2"/>
          <w:sz w:val="28"/>
          <w:szCs w:val="24"/>
          <w:lang w:val="en-US"/>
          <w14:ligatures w14:val="standardContextual"/>
        </w:rPr>
        <w:t xml:space="preserve"> </w:t>
      </w:r>
      <w:r w:rsidR="00986760">
        <w:rPr>
          <w:rFonts w:eastAsia="Calibri"/>
          <w:b/>
          <w:i/>
          <w:kern w:val="2"/>
          <w:sz w:val="28"/>
          <w:szCs w:val="24"/>
          <w:lang w:val="en-US"/>
          <w14:ligatures w14:val="standardContextual"/>
        </w:rPr>
        <w:t>PRIVATE</w:t>
      </w:r>
      <w:r w:rsidR="003479BA">
        <w:rPr>
          <w:rFonts w:eastAsia="Calibri"/>
          <w:b/>
          <w:i/>
          <w:kern w:val="2"/>
          <w:sz w:val="28"/>
          <w:szCs w:val="24"/>
          <w:lang w:val="en-US"/>
          <w14:ligatures w14:val="standardContextual"/>
        </w:rPr>
        <w:t xml:space="preserve"> </w:t>
      </w:r>
      <w:r w:rsidR="00986760">
        <w:rPr>
          <w:rFonts w:eastAsia="Calibri"/>
          <w:b/>
          <w:i/>
          <w:kern w:val="2"/>
          <w:sz w:val="28"/>
          <w:szCs w:val="24"/>
          <w:lang w:val="en-US"/>
          <w14:ligatures w14:val="standardContextual"/>
        </w:rPr>
        <w:t>ELEMENTARY SCHOOL</w:t>
      </w:r>
      <w:r w:rsidR="003479BA">
        <w:rPr>
          <w:rFonts w:eastAsia="Calibri"/>
          <w:b/>
          <w:i/>
          <w:kern w:val="2"/>
          <w:sz w:val="28"/>
          <w:szCs w:val="24"/>
          <w:lang w:val="en-US"/>
          <w14:ligatures w14:val="standardContextual"/>
        </w:rPr>
        <w:t xml:space="preserve"> </w:t>
      </w:r>
      <w:r w:rsidRPr="00470BC6">
        <w:rPr>
          <w:rFonts w:eastAsia="Calibri"/>
          <w:b/>
          <w:i/>
          <w:kern w:val="2"/>
          <w:sz w:val="28"/>
          <w:szCs w:val="24"/>
          <w:lang w:val="en-US"/>
          <w14:ligatures w14:val="standardContextual"/>
        </w:rPr>
        <w:t>ACADEMIC YEAR 2025/2026</w:t>
      </w:r>
    </w:p>
    <w:p w14:paraId="4BE6800B" w14:textId="77777777" w:rsidR="00A303C2" w:rsidRDefault="00A303C2" w:rsidP="003479BA">
      <w:pPr>
        <w:jc w:val="center"/>
        <w:rPr>
          <w:b/>
          <w:sz w:val="28"/>
        </w:rPr>
      </w:pPr>
    </w:p>
    <w:p w14:paraId="64CB1111" w14:textId="285A6923" w:rsidR="00DA660D" w:rsidRPr="003479BA" w:rsidRDefault="00986760" w:rsidP="003479BA">
      <w:pPr>
        <w:jc w:val="center"/>
        <w:rPr>
          <w:b/>
          <w:bCs/>
          <w:sz w:val="24"/>
          <w:szCs w:val="24"/>
          <w:vertAlign w:val="superscript"/>
        </w:rPr>
      </w:pPr>
      <w:r w:rsidRPr="003479BA">
        <w:rPr>
          <w:b/>
          <w:bCs/>
          <w:sz w:val="24"/>
          <w:szCs w:val="24"/>
        </w:rPr>
        <w:t>Elia Novita Sari</w:t>
      </w:r>
      <w:r w:rsidR="00A303C2" w:rsidRPr="003479BA">
        <w:rPr>
          <w:b/>
          <w:bCs/>
          <w:sz w:val="24"/>
          <w:szCs w:val="24"/>
          <w:vertAlign w:val="superscript"/>
        </w:rPr>
        <w:t>(1)</w:t>
      </w:r>
      <w:r w:rsidR="00266E37" w:rsidRPr="003479BA">
        <w:rPr>
          <w:b/>
          <w:bCs/>
          <w:sz w:val="24"/>
          <w:szCs w:val="24"/>
        </w:rPr>
        <w:t>, Hotma Tiolina Siregar</w:t>
      </w:r>
      <w:r w:rsidR="00A303C2" w:rsidRPr="003479BA">
        <w:rPr>
          <w:b/>
          <w:bCs/>
          <w:sz w:val="24"/>
          <w:szCs w:val="24"/>
        </w:rPr>
        <w:t xml:space="preserve"> </w:t>
      </w:r>
      <w:r w:rsidR="00A303C2" w:rsidRPr="003479BA">
        <w:rPr>
          <w:b/>
          <w:bCs/>
          <w:sz w:val="24"/>
          <w:szCs w:val="24"/>
          <w:vertAlign w:val="superscript"/>
        </w:rPr>
        <w:t>(2)</w:t>
      </w:r>
      <w:r w:rsidR="00A303C2" w:rsidRPr="003479BA">
        <w:rPr>
          <w:b/>
          <w:bCs/>
          <w:sz w:val="24"/>
          <w:szCs w:val="24"/>
        </w:rPr>
        <w:t>,</w:t>
      </w:r>
      <w:r w:rsidR="00266E37" w:rsidRPr="003479BA">
        <w:rPr>
          <w:b/>
          <w:bCs/>
          <w:sz w:val="24"/>
          <w:szCs w:val="24"/>
          <w:vertAlign w:val="superscript"/>
        </w:rPr>
        <w:t xml:space="preserve"> </w:t>
      </w:r>
      <w:r w:rsidR="00266E37" w:rsidRPr="003479BA">
        <w:rPr>
          <w:b/>
          <w:bCs/>
          <w:sz w:val="24"/>
          <w:szCs w:val="24"/>
        </w:rPr>
        <w:t xml:space="preserve">Muhammad </w:t>
      </w:r>
      <w:r w:rsidR="003479BA" w:rsidRPr="003479BA">
        <w:rPr>
          <w:b/>
          <w:bCs/>
          <w:sz w:val="24"/>
          <w:szCs w:val="24"/>
        </w:rPr>
        <w:t>D</w:t>
      </w:r>
      <w:r w:rsidR="00266E37" w:rsidRPr="003479BA">
        <w:rPr>
          <w:b/>
          <w:bCs/>
          <w:sz w:val="24"/>
          <w:szCs w:val="24"/>
        </w:rPr>
        <w:t>al</w:t>
      </w:r>
      <w:r w:rsidR="003479BA" w:rsidRPr="003479BA">
        <w:rPr>
          <w:b/>
          <w:bCs/>
          <w:sz w:val="24"/>
          <w:szCs w:val="24"/>
        </w:rPr>
        <w:t>i</w:t>
      </w:r>
      <w:r w:rsidR="00266E37" w:rsidRPr="003479BA">
        <w:rPr>
          <w:b/>
          <w:bCs/>
          <w:sz w:val="24"/>
          <w:szCs w:val="24"/>
        </w:rPr>
        <w:t>ani</w:t>
      </w:r>
      <w:r w:rsidR="003479BA">
        <w:rPr>
          <w:b/>
          <w:bCs/>
          <w:sz w:val="24"/>
          <w:szCs w:val="24"/>
          <w:vertAlign w:val="superscript"/>
        </w:rPr>
        <w:t>(3)</w:t>
      </w:r>
    </w:p>
    <w:p w14:paraId="5D5AA8AB" w14:textId="77777777" w:rsidR="00A303C2" w:rsidRPr="00DA660D" w:rsidRDefault="00A303C2" w:rsidP="003479BA">
      <w:pPr>
        <w:jc w:val="center"/>
        <w:rPr>
          <w:sz w:val="24"/>
          <w:szCs w:val="24"/>
        </w:rPr>
      </w:pPr>
      <w:r w:rsidRPr="00DA660D">
        <w:rPr>
          <w:sz w:val="24"/>
          <w:szCs w:val="24"/>
        </w:rPr>
        <w:t xml:space="preserve"> </w:t>
      </w:r>
      <w:r w:rsidRPr="00DA660D">
        <w:rPr>
          <w:sz w:val="24"/>
          <w:szCs w:val="24"/>
          <w:vertAlign w:val="superscript"/>
        </w:rPr>
        <w:t xml:space="preserve">1)2 </w:t>
      </w:r>
      <w:r w:rsidRPr="00DA660D">
        <w:rPr>
          <w:sz w:val="24"/>
          <w:szCs w:val="24"/>
        </w:rPr>
        <w:t>Universitas Quality, (</w:t>
      </w:r>
      <w:r w:rsidRPr="00DA660D">
        <w:rPr>
          <w:sz w:val="24"/>
          <w:szCs w:val="24"/>
          <w:vertAlign w:val="superscript"/>
        </w:rPr>
        <w:t xml:space="preserve">1)2 </w:t>
      </w:r>
      <w:r w:rsidRPr="00DA660D">
        <w:rPr>
          <w:sz w:val="24"/>
          <w:szCs w:val="24"/>
        </w:rPr>
        <w:t>Prodi PGSD FKIP Universitas Quality, Jl. Ringroad – Ngumban Surbakti No. 18 Medan, Kode Pos 12345, Indonesia )</w:t>
      </w:r>
    </w:p>
    <w:p w14:paraId="7A058CBF" w14:textId="77777777" w:rsidR="00266E37" w:rsidRDefault="00DA660D" w:rsidP="003479BA">
      <w:pPr>
        <w:jc w:val="center"/>
        <w:rPr>
          <w:sz w:val="24"/>
          <w:szCs w:val="24"/>
        </w:rPr>
      </w:pPr>
      <w:r>
        <w:rPr>
          <w:sz w:val="24"/>
          <w:szCs w:val="24"/>
        </w:rPr>
        <w:t>Email</w:t>
      </w:r>
      <w:r w:rsidR="00A303C2" w:rsidRPr="00DA660D">
        <w:rPr>
          <w:sz w:val="24"/>
          <w:szCs w:val="24"/>
        </w:rPr>
        <w:t xml:space="preserve"> Korespondensi :</w:t>
      </w:r>
      <w:r w:rsidR="00A303C2" w:rsidRPr="00266E37">
        <w:rPr>
          <w:sz w:val="28"/>
          <w:szCs w:val="24"/>
        </w:rPr>
        <w:t xml:space="preserve"> </w:t>
      </w:r>
      <w:r w:rsidR="00A303C2" w:rsidRPr="00DA660D">
        <w:rPr>
          <w:sz w:val="24"/>
          <w:szCs w:val="24"/>
          <w:vertAlign w:val="superscript"/>
        </w:rPr>
        <w:t>1</w:t>
      </w:r>
      <w:r w:rsidR="00A303C2" w:rsidRPr="00DA660D">
        <w:rPr>
          <w:sz w:val="24"/>
          <w:szCs w:val="24"/>
        </w:rPr>
        <w:t xml:space="preserve"> </w:t>
      </w:r>
      <w:hyperlink r:id="rId7" w:history="1">
        <w:r w:rsidR="00266E37" w:rsidRPr="00140117">
          <w:rPr>
            <w:rStyle w:val="Hyperlink"/>
            <w:sz w:val="24"/>
            <w:szCs w:val="24"/>
          </w:rPr>
          <w:t>elianovitasaritarigan@gmail.com</w:t>
        </w:r>
      </w:hyperlink>
      <w:r w:rsidR="00A303C2" w:rsidRPr="00DA660D">
        <w:rPr>
          <w:sz w:val="24"/>
          <w:szCs w:val="24"/>
        </w:rPr>
        <w:t xml:space="preserve">, </w:t>
      </w:r>
    </w:p>
    <w:p w14:paraId="41F5796B" w14:textId="77777777" w:rsidR="0052026D" w:rsidRDefault="00A303C2" w:rsidP="003479BA">
      <w:pPr>
        <w:jc w:val="center"/>
        <w:rPr>
          <w:rStyle w:val="Hyperlink"/>
          <w:sz w:val="24"/>
          <w:szCs w:val="24"/>
          <w:vertAlign w:val="superscript"/>
        </w:rPr>
      </w:pPr>
      <w:r w:rsidRPr="00DA660D">
        <w:rPr>
          <w:sz w:val="24"/>
          <w:szCs w:val="24"/>
          <w:vertAlign w:val="superscript"/>
        </w:rPr>
        <w:t xml:space="preserve">2 </w:t>
      </w:r>
      <w:hyperlink r:id="rId8" w:history="1">
        <w:r w:rsidR="00266E37" w:rsidRPr="00140117">
          <w:rPr>
            <w:rStyle w:val="Hyperlink"/>
            <w:sz w:val="24"/>
            <w:szCs w:val="24"/>
          </w:rPr>
          <w:t>tiolinahotma@gmail.com</w:t>
        </w:r>
      </w:hyperlink>
      <w:r w:rsidR="00DA660D" w:rsidRPr="00DA660D">
        <w:rPr>
          <w:rStyle w:val="Hyperlink"/>
          <w:sz w:val="24"/>
          <w:szCs w:val="24"/>
        </w:rPr>
        <w:t xml:space="preserve"> </w:t>
      </w:r>
      <w:r w:rsidR="00266E37">
        <w:rPr>
          <w:sz w:val="24"/>
          <w:szCs w:val="24"/>
          <w:vertAlign w:val="superscript"/>
        </w:rPr>
        <w:t>3</w:t>
      </w:r>
      <w:r w:rsidR="00266E37">
        <w:rPr>
          <w:sz w:val="24"/>
          <w:szCs w:val="24"/>
        </w:rPr>
        <w:t xml:space="preserve"> </w:t>
      </w:r>
      <w:hyperlink r:id="rId9" w:history="1">
        <w:r w:rsidR="00266E37" w:rsidRPr="00266E37">
          <w:rPr>
            <w:rStyle w:val="Hyperlink"/>
            <w:sz w:val="24"/>
          </w:rPr>
          <w:t>mddaniboys@gmail.com</w:t>
        </w:r>
      </w:hyperlink>
    </w:p>
    <w:p w14:paraId="013FC56F" w14:textId="77777777" w:rsidR="00266E37" w:rsidRPr="00DA660D" w:rsidRDefault="00266E37" w:rsidP="003479BA">
      <w:pPr>
        <w:jc w:val="center"/>
        <w:rPr>
          <w:rStyle w:val="Hyperlink"/>
          <w:sz w:val="24"/>
          <w:szCs w:val="24"/>
        </w:rPr>
      </w:pPr>
    </w:p>
    <w:p w14:paraId="0685D259" w14:textId="77777777" w:rsidR="00DA660D" w:rsidRPr="00DA660D" w:rsidRDefault="00DA660D" w:rsidP="003479BA"/>
    <w:p w14:paraId="56E35B73" w14:textId="77777777" w:rsidR="0052026D" w:rsidRDefault="0052026D" w:rsidP="003479BA">
      <w:pPr>
        <w:jc w:val="center"/>
        <w:rPr>
          <w:b/>
          <w:sz w:val="24"/>
        </w:rPr>
      </w:pPr>
      <w:r w:rsidRPr="00EC5D25">
        <w:rPr>
          <w:b/>
          <w:sz w:val="24"/>
        </w:rPr>
        <w:t>ABSTRAK</w:t>
      </w:r>
    </w:p>
    <w:p w14:paraId="67696C6D" w14:textId="692DFEC2" w:rsidR="00EC5D25" w:rsidRDefault="00EC5D25" w:rsidP="003479BA">
      <w:pPr>
        <w:jc w:val="both"/>
        <w:rPr>
          <w:sz w:val="24"/>
          <w:lang w:val="en-US"/>
        </w:rPr>
      </w:pPr>
      <w:r w:rsidRPr="00EC5D25">
        <w:rPr>
          <w:sz w:val="24"/>
          <w:lang w:val="en-US"/>
        </w:rPr>
        <w:t>Tujuan penelitian ini adalah untuk menentukan hasil belajar siswa dalam mata pelajaran sains sebelum dan setelah menggunakan alat bantu belajar berupa permainan papan dalam kurikulum Sumber Daya Alam Kita, serta untuk menentukan pengaruh signifikan penggunaan alat bantu belajar berupa permainan papan terhadap hasil belajar siswa kelas tiga di Sekolah Dasar Swasta HKBP Teladan pada tahun ajaran 2025/2026. Penelitian ini dilakukan di Sekolah Dasar Swasta HKBP Teladan pada tahun ajaran 2025/2026. Populasi penelitian terdiri dari seluruh siswa kelas tiga di Sekolah Dasar Swasta HKBP Teladan, berjumlah 20 siswa: 8 siswa laki-laki dan 12 siswa perempuan. Desain penelitian yang digunakan adalah desain pra-eksperimen dengan desain satu kelompok pra-tes dan pasca-tes. Data dikumpulkan menggunakan tes hasil belajar pilihan ganda. Berdasarkan hasil analisis data, rata-rata hasil belajar siswa sebelum menggunakan permainan papan sebagai alat pembelajaran (pretest) berada di bawah Kriteria Penc</w:t>
      </w:r>
      <w:r>
        <w:rPr>
          <w:sz w:val="24"/>
          <w:lang w:val="en-US"/>
        </w:rPr>
        <w:t>apaian Tujuan Pembelajaran (KKTP</w:t>
      </w:r>
      <w:r w:rsidRPr="00EC5D25">
        <w:rPr>
          <w:sz w:val="24"/>
          <w:lang w:val="en-US"/>
        </w:rPr>
        <w:t>). Setelah menerapkan permainan papan sebagai alat pembelajaran (posttest), rata-rata hasil belajar s</w:t>
      </w:r>
      <w:r>
        <w:rPr>
          <w:sz w:val="24"/>
          <w:lang w:val="en-US"/>
        </w:rPr>
        <w:t>iswa meningkat dan memenuhi KKTP</w:t>
      </w:r>
      <w:r w:rsidRPr="00EC5D25">
        <w:rPr>
          <w:sz w:val="24"/>
          <w:lang w:val="en-US"/>
        </w:rPr>
        <w:t xml:space="preserve"> yang telah ditentukan. Hasil uji hipotesis menggunakan uji t menunjukkan bahwa nilai t yang dihitung lebih besar dari nilai t kritis pada tingkat signifikansi 0,05. Oleh karena itu, hipotesis alternatif (H₁) diterima dan hipotesis nol (H₀) ditolak. Dengan demikian dapat disimpulkan bahwa terdapat pengaruh yang signifikan penggunaan media pembelajaran Board Game terhadap hasil belajar siswa pada mata pelajaran IPAS materi Sumber Daya Alam Kita kelas III SD Swasta HKBP Teladan Tahun Pelajaran 2025/2026.</w:t>
      </w:r>
    </w:p>
    <w:p w14:paraId="527188F5" w14:textId="77777777" w:rsidR="00EC5D25" w:rsidRPr="003479BA" w:rsidRDefault="00EC5D25" w:rsidP="003479BA">
      <w:pPr>
        <w:jc w:val="both"/>
        <w:rPr>
          <w:b/>
          <w:bCs/>
          <w:sz w:val="24"/>
          <w:lang w:val="en-US"/>
        </w:rPr>
      </w:pPr>
      <w:r w:rsidRPr="003479BA">
        <w:rPr>
          <w:b/>
          <w:bCs/>
          <w:sz w:val="24"/>
          <w:lang w:val="en-US"/>
        </w:rPr>
        <w:t>Kata Kunci: Board Game, Hasil Belajar, IPAS, Sumber Daya Alam</w:t>
      </w:r>
    </w:p>
    <w:p w14:paraId="68A00667" w14:textId="77777777" w:rsidR="00EC5D25" w:rsidRPr="00EC5D25" w:rsidRDefault="00EC5D25" w:rsidP="003479BA">
      <w:pPr>
        <w:jc w:val="both"/>
        <w:rPr>
          <w:b/>
          <w:sz w:val="24"/>
        </w:rPr>
      </w:pPr>
    </w:p>
    <w:p w14:paraId="5E2290BB" w14:textId="46B0B771" w:rsidR="0052026D" w:rsidRDefault="0052026D" w:rsidP="003479BA">
      <w:pPr>
        <w:jc w:val="center"/>
        <w:rPr>
          <w:b/>
          <w:i/>
          <w:sz w:val="24"/>
        </w:rPr>
      </w:pPr>
      <w:r w:rsidRPr="0052026D">
        <w:rPr>
          <w:b/>
          <w:i/>
          <w:sz w:val="24"/>
        </w:rPr>
        <w:lastRenderedPageBreak/>
        <w:t>ABSTR</w:t>
      </w:r>
      <w:r w:rsidR="003479BA">
        <w:rPr>
          <w:b/>
          <w:i/>
          <w:sz w:val="24"/>
        </w:rPr>
        <w:t>ACT</w:t>
      </w:r>
    </w:p>
    <w:p w14:paraId="6AB28C84" w14:textId="24934F64" w:rsidR="00EC5D25" w:rsidRPr="00EC5D25" w:rsidRDefault="00EC5D25" w:rsidP="003479BA">
      <w:pPr>
        <w:jc w:val="both"/>
        <w:rPr>
          <w:i/>
          <w:sz w:val="24"/>
        </w:rPr>
      </w:pPr>
      <w:r w:rsidRPr="00EC5D25">
        <w:rPr>
          <w:i/>
          <w:sz w:val="24"/>
        </w:rPr>
        <w:t>The purpose of this study was to determine student learning outcomes in science subjects before and after using learning aids in the form of board games in the Our Natural Resources curriculum, as well as to determine the significant effect of using learning aids in the form of board games on the learning outcomes of third-grade students at HKBP Teladan Private Elementary School in the 2025/2026 academic year. This study was conducted at HKBP Teladan Private Elementary School in the 2025/2026 academic year. The study population consisted of all third-grade students at HKBP Teladan Private Elementary School, totaling 20 students: 8 male students and 12 female students. The research design used was a pre-experimental design with a single-group pre-test and post-test design. Data were collected using a multiple-choice learning outcome test. Based on the results of data analysis, the average student learning outcomes before using board games as a learning tool (pretest) were below the Learning Objective Achievement Criteria (KKTP). After implementing board games as a learning tool (posttest), the average student learning outcomes increased and met the predetermined KKTP. The results of the hypothesis test using the t-test indicate that the calculated t-value is greater than the critical t-value at the 0.05 significance level. Therefore, the alternative hypothesis (H₁) is accepted and the null hypothesis (H₀) is rejected. Therefore, it can be concluded that the use of board game learning media has a significant effect on student learning outcomes in the Natural Resources subject of third grade students in the HKBP Teladan Private Elementary School in the 2025/2026 academic year.</w:t>
      </w:r>
    </w:p>
    <w:p w14:paraId="2861BBB6" w14:textId="78CDFC22" w:rsidR="00C405DE" w:rsidRPr="003479BA" w:rsidRDefault="00EC5D25" w:rsidP="00C405DE">
      <w:pPr>
        <w:jc w:val="both"/>
        <w:rPr>
          <w:b/>
          <w:bCs/>
          <w:i/>
          <w:spacing w:val="-2"/>
          <w:sz w:val="24"/>
        </w:rPr>
      </w:pPr>
      <w:r w:rsidRPr="003479BA">
        <w:rPr>
          <w:b/>
          <w:bCs/>
          <w:i/>
          <w:sz w:val="24"/>
        </w:rPr>
        <w:t>Keywords: Board Game, Learning Outcomes, Natural Resources, Natural Resources</w:t>
      </w:r>
    </w:p>
    <w:p w14:paraId="486AF8B4" w14:textId="77777777" w:rsidR="00C405DE" w:rsidRDefault="00C405DE" w:rsidP="00C405DE">
      <w:pPr>
        <w:jc w:val="both"/>
        <w:rPr>
          <w:i/>
          <w:spacing w:val="-2"/>
          <w:sz w:val="24"/>
        </w:rPr>
      </w:pPr>
    </w:p>
    <w:p w14:paraId="4AD3E516" w14:textId="77777777" w:rsidR="0052026D" w:rsidRPr="00C96184" w:rsidRDefault="0052026D" w:rsidP="00C96184">
      <w:pPr>
        <w:spacing w:line="360" w:lineRule="auto"/>
        <w:jc w:val="both"/>
        <w:rPr>
          <w:b/>
          <w:spacing w:val="-2"/>
          <w:sz w:val="24"/>
        </w:rPr>
      </w:pPr>
      <w:r w:rsidRPr="00C96184">
        <w:rPr>
          <w:b/>
          <w:spacing w:val="-2"/>
          <w:sz w:val="24"/>
        </w:rPr>
        <w:t>PENDAHULUAN</w:t>
      </w:r>
    </w:p>
    <w:p w14:paraId="3E0852B6" w14:textId="77777777" w:rsidR="00C96184" w:rsidRPr="00C96184" w:rsidRDefault="00C96184" w:rsidP="00C96184">
      <w:pPr>
        <w:spacing w:line="360" w:lineRule="auto"/>
        <w:ind w:firstLine="720"/>
        <w:jc w:val="both"/>
        <w:rPr>
          <w:spacing w:val="-2"/>
          <w:sz w:val="24"/>
          <w:lang w:val="en-US"/>
        </w:rPr>
      </w:pPr>
      <w:r w:rsidRPr="00C96184">
        <w:rPr>
          <w:spacing w:val="-2"/>
          <w:sz w:val="24"/>
          <w:lang w:val="en-US"/>
        </w:rPr>
        <w:t>Pendidikan merupakan pilar fundamental dalam pengembangan potensi individu serta kemajuan sosial secara menyeluruh. Dalam konteks kurikulum Sekolah Dasar, mata pelajaran Ilmu Pengetahuan Alam dan Sosial (IPAS) memiliki peran strategis sebagai fondasi bagi siswa untuk memahami dinamika alam serta interaksi dalam masyarakat. Keberhasilan dalam penguasaan materi IPAS sangat bergantung pada efektivitas proses pembelajaran dan penggunaan instrumen edukatif yang mampu memfasilitasi kebutuhan siswa di dalam kelas.</w:t>
      </w:r>
    </w:p>
    <w:p w14:paraId="6059E229" w14:textId="77777777" w:rsidR="00C96184" w:rsidRPr="00C96184" w:rsidRDefault="00C96184" w:rsidP="00C96184">
      <w:pPr>
        <w:spacing w:line="360" w:lineRule="auto"/>
        <w:ind w:firstLine="720"/>
        <w:jc w:val="both"/>
        <w:rPr>
          <w:spacing w:val="-2"/>
          <w:sz w:val="24"/>
          <w:lang w:val="en-US"/>
        </w:rPr>
      </w:pPr>
      <w:r w:rsidRPr="00C96184">
        <w:rPr>
          <w:spacing w:val="-2"/>
          <w:sz w:val="24"/>
          <w:lang w:val="en-US"/>
        </w:rPr>
        <w:t xml:space="preserve">Namun, realita di lapangan menunjukkan adanya tantangan signifikan dalam pembelajaran IPAS, khususnya terkait rendahnya keterlibatan aktif siswa dalam memahami materi. Berdasarkan hasil observasi awal dan wawancara di SD Swasta HKBP Teladan pada Agustus 2025, ditemukan bahwa hasil belajar IPAS siswa kelas III belum mencapai standar yang diharapkan. Secara empiris, sebanyak 60% siswa belum </w:t>
      </w:r>
      <w:r w:rsidRPr="00C96184">
        <w:rPr>
          <w:spacing w:val="-2"/>
          <w:sz w:val="24"/>
          <w:lang w:val="en-US"/>
        </w:rPr>
        <w:lastRenderedPageBreak/>
        <w:t>berhasil memenuhi Kriteria Ketercapaian Tujuan Pembelajaran (KKTP) dengan nilai ambang batas 70. Permasalahan ini diidentifikasi berakar pada penggunaan strategi pembelajaran yang kurang bervariasi dan minimnya pemanfaatan media pembelajaran interaktif, khususnya pada materi Sumber Daya Alam, sehingga siswa cenderung pasif dalam kegiatan belajar mengajar.</w:t>
      </w:r>
    </w:p>
    <w:p w14:paraId="73463B1F" w14:textId="77777777" w:rsidR="00C96184" w:rsidRDefault="00C96184" w:rsidP="00C96184">
      <w:pPr>
        <w:spacing w:line="360" w:lineRule="auto"/>
        <w:ind w:firstLine="720"/>
        <w:jc w:val="both"/>
        <w:rPr>
          <w:spacing w:val="-2"/>
          <w:sz w:val="24"/>
          <w:lang w:val="en-US"/>
        </w:rPr>
      </w:pPr>
      <w:r w:rsidRPr="00C96184">
        <w:rPr>
          <w:spacing w:val="-2"/>
          <w:sz w:val="24"/>
          <w:lang w:val="en-US"/>
        </w:rPr>
        <w:t xml:space="preserve">Untuk mengatasi problematika tersebut, diperlukan implementasi media pembelajaran inovatif yang mampu mentransformasi suasana kelas menjadi lebih kondusif dan menyenangkan. </w:t>
      </w:r>
      <w:r w:rsidRPr="00C96184">
        <w:rPr>
          <w:rFonts w:eastAsiaTheme="majorEastAsia"/>
          <w:spacing w:val="-2"/>
          <w:sz w:val="24"/>
          <w:lang w:val="en-US"/>
        </w:rPr>
        <w:t xml:space="preserve">Media </w:t>
      </w:r>
      <w:r w:rsidRPr="00C96184">
        <w:rPr>
          <w:rFonts w:eastAsiaTheme="majorEastAsia"/>
          <w:i/>
          <w:iCs/>
          <w:spacing w:val="-2"/>
          <w:sz w:val="24"/>
          <w:lang w:val="en-US"/>
        </w:rPr>
        <w:t>board game</w:t>
      </w:r>
      <w:r w:rsidRPr="00C96184">
        <w:rPr>
          <w:rFonts w:eastAsiaTheme="majorEastAsia"/>
          <w:spacing w:val="-2"/>
          <w:sz w:val="24"/>
          <w:lang w:val="en-US"/>
        </w:rPr>
        <w:t xml:space="preserve"> (permainan papan) muncul sebagai alternatif solusi yang efektif karena menggabungkan unsur edukasi dengan hiburan yang menstimulasi aktivitas kognitif</w:t>
      </w:r>
      <w:r w:rsidRPr="00C96184">
        <w:rPr>
          <w:spacing w:val="-2"/>
          <w:sz w:val="24"/>
          <w:lang w:val="en-US"/>
        </w:rPr>
        <w:t>. Penggunaan media ini tidak hanya mempermudah penyampaian konsep materi yang kompleks, tetapi juga mendorong siswa untuk berpikir kritis, meningkatkan konsentrasi, serta menumbuhkan rasa tanggung jawab melalui penyelesaian tantangan di dalam permainan.</w:t>
      </w:r>
    </w:p>
    <w:p w14:paraId="4FF93548" w14:textId="48D827B1" w:rsidR="003479BA" w:rsidRDefault="00C96184" w:rsidP="003479BA">
      <w:pPr>
        <w:spacing w:line="360" w:lineRule="auto"/>
        <w:ind w:firstLine="720"/>
        <w:jc w:val="both"/>
        <w:rPr>
          <w:spacing w:val="-2"/>
          <w:sz w:val="24"/>
          <w:lang w:val="en-US"/>
        </w:rPr>
      </w:pPr>
      <w:r w:rsidRPr="00C96184">
        <w:rPr>
          <w:spacing w:val="-2"/>
          <w:sz w:val="24"/>
          <w:lang w:val="en-US"/>
        </w:rPr>
        <w:t xml:space="preserve">Berdasarkan latar belakang tersebut, penelitian ini bertujuan untuk mengevaluasi capaian belajar siswa sebelum dan sesudah penerapan media </w:t>
      </w:r>
      <w:r w:rsidRPr="00C96184">
        <w:rPr>
          <w:i/>
          <w:iCs/>
          <w:spacing w:val="-2"/>
          <w:sz w:val="24"/>
          <w:lang w:val="en-US"/>
        </w:rPr>
        <w:t>board game</w:t>
      </w:r>
      <w:r w:rsidRPr="00C96184">
        <w:rPr>
          <w:spacing w:val="-2"/>
          <w:sz w:val="24"/>
          <w:lang w:val="en-US"/>
        </w:rPr>
        <w:t xml:space="preserve"> pada mata pelajaran IPAS. Lebih lanjut, penelitian ini dimaksudkan untuk menganalisis secara mendalam signifikansi pengaruh penggunaan media </w:t>
      </w:r>
      <w:r w:rsidRPr="00C96184">
        <w:rPr>
          <w:i/>
          <w:iCs/>
          <w:spacing w:val="-2"/>
          <w:sz w:val="24"/>
          <w:lang w:val="en-US"/>
        </w:rPr>
        <w:t>board game</w:t>
      </w:r>
      <w:r w:rsidRPr="00C96184">
        <w:rPr>
          <w:spacing w:val="-2"/>
          <w:sz w:val="24"/>
          <w:lang w:val="en-US"/>
        </w:rPr>
        <w:t xml:space="preserve"> terhadap peningkatan hasil belajar siswa kelas III di SD Swasta HKBP Teladan untuk tahun ajaran 2025/2026. Melalui kajian ini, diharapkan tercipta pemahaman teoritis dan praktis mengenai efektivitas media permainan dalam meningkatkan mutu pembelajaran di tingkat sekolah dasar.</w:t>
      </w:r>
    </w:p>
    <w:p w14:paraId="331B737B" w14:textId="77777777" w:rsidR="003479BA" w:rsidRPr="00C96184" w:rsidRDefault="003479BA" w:rsidP="003479BA">
      <w:pPr>
        <w:ind w:firstLine="720"/>
        <w:jc w:val="both"/>
        <w:rPr>
          <w:spacing w:val="-2"/>
          <w:sz w:val="24"/>
          <w:lang w:val="en-US"/>
        </w:rPr>
      </w:pPr>
    </w:p>
    <w:p w14:paraId="70A4A05F" w14:textId="77777777" w:rsidR="0052026D" w:rsidRDefault="0052026D" w:rsidP="003479BA">
      <w:pPr>
        <w:pStyle w:val="NormalWeb"/>
        <w:spacing w:before="0" w:beforeAutospacing="0" w:after="0" w:afterAutospacing="0" w:line="360" w:lineRule="auto"/>
        <w:jc w:val="both"/>
        <w:rPr>
          <w:b/>
        </w:rPr>
      </w:pPr>
      <w:r w:rsidRPr="0052026D">
        <w:rPr>
          <w:b/>
        </w:rPr>
        <w:t>BAHAN DAN METODE</w:t>
      </w:r>
    </w:p>
    <w:p w14:paraId="76A94436" w14:textId="77777777" w:rsidR="0030166C" w:rsidRDefault="0030166C" w:rsidP="003479BA">
      <w:pPr>
        <w:pStyle w:val="NormalWeb"/>
        <w:spacing w:before="0" w:beforeAutospacing="0" w:after="0" w:afterAutospacing="0" w:line="360" w:lineRule="auto"/>
        <w:ind w:firstLine="720"/>
        <w:jc w:val="both"/>
      </w:pPr>
      <w:r w:rsidRPr="0030166C">
        <w:t xml:space="preserve">Penelitian ini menggunakan pendekatan kuantitatif dengan desain pra-eksperimental, khususnya desain pretest-posttest satu kelompok. Dalam desain ini, subjek penelitian diamati dua kali, sekali sebelum intervensi diterapkan (pretest) dan sekali lagi setelah penerapan media pembelajaran (posttest) untuk mengukur efektivitas intervensi. Penelitian ini dilakukan di SD Swasta HKBP Teladan pada semester pertama tahun ajaran 2025/2026. Populasi penelitian terdiri dari seluruh siswa kelas </w:t>
      </w:r>
      <w:r w:rsidRPr="0030166C">
        <w:lastRenderedPageBreak/>
        <w:t xml:space="preserve">tiga, berjumlah 20 orang. Mengingat ukuran populasi yang relatif kecil (kurang dari 30 orang), teknik pengambilan sampel yang digunakan adalah enumerasi lengkap, di mana seluruh anggota populasi dimasukkan sebagai partisipan penelitian. Instrumen pengumpulan data utama adalah tes pilihan ganda tentang hasil belajar, yang telah melalui proses pengujian validitas. </w:t>
      </w:r>
    </w:p>
    <w:p w14:paraId="56AAB471" w14:textId="77777777" w:rsidR="0030166C" w:rsidRDefault="0030166C" w:rsidP="003479BA">
      <w:pPr>
        <w:pStyle w:val="NormalWeb"/>
        <w:spacing w:before="0" w:beforeAutospacing="0" w:after="0" w:afterAutospacing="0" w:line="360" w:lineRule="auto"/>
        <w:ind w:firstLine="720"/>
        <w:jc w:val="both"/>
      </w:pPr>
      <w:r w:rsidRPr="0030166C">
        <w:t>Berdasarkan hasil pengujian instrumen, 10 item valid dipilih dan selanjutnya digunakan untuk mengukur prestasi kognitif siswa pada topik Sumber Daya Alam. Prosedur penelitian dimulai dengan pemberian pretest, diikuti dengan proses pembelajaran menggunakan permainan papan sebagai media pengajaran, dan diakhiri dengan pelaksanaan posttest. Teknik analisis data yang digunakan meliputi statistik deskriptif untuk menggambarkan karakteristik data dan statistik inferensial untuk menguji hipotesis. Sebelum melakukan pengujian hipotesis, data terlebih dahulu diperiksa asumsinya menggunakan uji Lilliefors untuk normalitas dan uji homogenitas varians. Selanjutnya, signifikansi efek perlakuan diuji menggunakan uji t sampel berpasangan pada tingkat signifikansi 0,05. Hipotesis diterima jika nilai t yang dihitung lebih besar dari nilai t kritis, yang menunjukkan efek signifikan dari penggunaan permainan papan sebagai media terhadap hasil belajar siswa.</w:t>
      </w:r>
    </w:p>
    <w:p w14:paraId="2D93DF76" w14:textId="77777777" w:rsidR="003479BA" w:rsidRPr="0030166C" w:rsidRDefault="003479BA" w:rsidP="003479BA">
      <w:pPr>
        <w:pStyle w:val="NormalWeb"/>
        <w:spacing w:before="0" w:beforeAutospacing="0" w:after="0" w:afterAutospacing="0"/>
        <w:ind w:firstLine="720"/>
        <w:jc w:val="both"/>
      </w:pPr>
    </w:p>
    <w:p w14:paraId="6DD93162" w14:textId="77777777" w:rsidR="0052026D" w:rsidRDefault="0052026D" w:rsidP="00A44D7B">
      <w:pPr>
        <w:spacing w:line="360" w:lineRule="auto"/>
        <w:jc w:val="both"/>
        <w:rPr>
          <w:b/>
          <w:sz w:val="24"/>
        </w:rPr>
      </w:pPr>
      <w:r>
        <w:rPr>
          <w:b/>
          <w:sz w:val="24"/>
        </w:rPr>
        <w:t>HASIL DAN PEMBAHASAN</w:t>
      </w:r>
    </w:p>
    <w:p w14:paraId="404870BE" w14:textId="77777777" w:rsidR="0030166C" w:rsidRDefault="002E4D64" w:rsidP="003479BA">
      <w:pPr>
        <w:widowControl/>
        <w:autoSpaceDE/>
        <w:autoSpaceDN/>
        <w:spacing w:line="360" w:lineRule="auto"/>
        <w:jc w:val="both"/>
        <w:rPr>
          <w:bCs/>
          <w:sz w:val="24"/>
          <w:szCs w:val="24"/>
          <w:lang w:val="en-US"/>
        </w:rPr>
      </w:pPr>
      <w:r>
        <w:rPr>
          <w:b/>
          <w:bCs/>
          <w:sz w:val="24"/>
          <w:szCs w:val="24"/>
          <w:lang w:val="en-US"/>
        </w:rPr>
        <w:tab/>
      </w:r>
      <w:r>
        <w:rPr>
          <w:bCs/>
          <w:sz w:val="24"/>
          <w:szCs w:val="24"/>
          <w:lang w:val="en-US"/>
        </w:rPr>
        <w:t xml:space="preserve">Berdasarkan analisis data yang dilakukan, hasil penelitian menunjukkan perbedaan yang signifikan pada capaian belajar siswa sebelum dan sesudah penerapan media </w:t>
      </w:r>
      <w:r w:rsidRPr="002E4D64">
        <w:rPr>
          <w:bCs/>
          <w:i/>
          <w:sz w:val="24"/>
          <w:szCs w:val="24"/>
          <w:lang w:val="en-US"/>
        </w:rPr>
        <w:t>board game</w:t>
      </w:r>
      <w:r>
        <w:rPr>
          <w:bCs/>
          <w:i/>
          <w:sz w:val="24"/>
          <w:szCs w:val="24"/>
          <w:lang w:val="en-US"/>
        </w:rPr>
        <w:t xml:space="preserve">. </w:t>
      </w:r>
      <w:r>
        <w:rPr>
          <w:bCs/>
          <w:sz w:val="24"/>
          <w:szCs w:val="24"/>
          <w:lang w:val="en-US"/>
        </w:rPr>
        <w:t>Data awal yang diperoleh melalui pretest menunjukkan bahwa rata rata hasil belajar siswa hanya 43, dimana capaian ini maih berada di bawah Kriteria Ketercapaian Tujuan Pembelajaran (KKTP) yang diteteapkan sebesar 70. Sebaliknya, setelah diberikan intervensi berupa pembelajara menggunakan media board game, rta rata skor posttest siswa meningkat secara signifikan menajdi 81,5. Peningkatan ini merefleksikan efektivitas media permainan dalam memfasilitasi pemahaman siswa terhadap materi Sumber Daya Alam.</w:t>
      </w:r>
    </w:p>
    <w:p w14:paraId="3619F17B" w14:textId="77777777" w:rsidR="002E4D64" w:rsidRDefault="002E4D64" w:rsidP="003479BA">
      <w:pPr>
        <w:widowControl/>
        <w:autoSpaceDE/>
        <w:autoSpaceDN/>
        <w:spacing w:line="360" w:lineRule="auto"/>
        <w:jc w:val="both"/>
        <w:rPr>
          <w:bCs/>
          <w:sz w:val="24"/>
          <w:szCs w:val="24"/>
          <w:lang w:val="en-US"/>
        </w:rPr>
      </w:pPr>
      <w:r>
        <w:rPr>
          <w:bCs/>
          <w:sz w:val="24"/>
          <w:szCs w:val="24"/>
          <w:lang w:val="en-US"/>
        </w:rPr>
        <w:lastRenderedPageBreak/>
        <w:tab/>
        <w:t>Sebelum dilakukan pengujian hipotesis, data penelitian telah melewati serangkaian uji prasyarat analisis. Hasil uji normalitas menunjukkan nilai L hitung 0,167 yang lebih kecil dari nilai L tabel sebesar 0,</w:t>
      </w:r>
      <w:r w:rsidR="00B1735C">
        <w:rPr>
          <w:bCs/>
          <w:sz w:val="24"/>
          <w:szCs w:val="24"/>
          <w:lang w:val="en-US"/>
        </w:rPr>
        <w:t>1</w:t>
      </w:r>
      <w:r>
        <w:rPr>
          <w:bCs/>
          <w:sz w:val="24"/>
          <w:szCs w:val="24"/>
          <w:lang w:val="en-US"/>
        </w:rPr>
        <w:t>90</w:t>
      </w:r>
      <w:r w:rsidR="00C50285">
        <w:rPr>
          <w:bCs/>
          <w:sz w:val="24"/>
          <w:szCs w:val="24"/>
          <w:lang w:val="en-US"/>
        </w:rPr>
        <w:t xml:space="preserve"> pada taraf signifikan 0,05 sehingga dapat disimpulkan bahwa data berdistribusi normal. Selain itu, uji homogenitas menghasilkan nilai F hitung sebesar 0,250 yng lebih rendah dari F tabel 2,150 mengindikasikan bahwa varians data bersifat homogeny. Pengujian hipotesis dilakukan dengan menggunakan uji-t untuk mengukur signifikasi pengaruh perlakukan. Hasil perhitungan menunjukkan nilai t hitung sebesar 14,05 sedangkan nilai t tabel pada derajat kebebasan </w:t>
      </w:r>
      <w:r w:rsidR="00B1735C">
        <w:rPr>
          <w:bCs/>
          <w:sz w:val="24"/>
          <w:szCs w:val="24"/>
          <w:lang w:val="en-US"/>
        </w:rPr>
        <w:t>(dk) 19 dan taraf signifikasi 0,05 adalah 2,093. Karena t hitung lebih besar (14,05 &gt; 2,093) maka hipotesis nol ditolak dan hipotesis alternative diterima. Temuan ini membuktikan secara empiris bahwa penggunaan media pembelajaran board game memberikan pengaruh positif dan signifikan terhadap hasil belajar IPAS siswa kelas III di SD Swasta HKBP Teladan.</w:t>
      </w:r>
    </w:p>
    <w:p w14:paraId="0870FEC3" w14:textId="047A4B29" w:rsidR="002E4D64" w:rsidRDefault="00B1735C" w:rsidP="003479BA">
      <w:pPr>
        <w:widowControl/>
        <w:autoSpaceDE/>
        <w:autoSpaceDN/>
        <w:spacing w:line="360" w:lineRule="auto"/>
        <w:jc w:val="both"/>
        <w:rPr>
          <w:bCs/>
          <w:sz w:val="24"/>
          <w:szCs w:val="24"/>
          <w:lang w:val="en-US"/>
        </w:rPr>
      </w:pPr>
      <w:r>
        <w:rPr>
          <w:bCs/>
          <w:sz w:val="24"/>
          <w:szCs w:val="24"/>
          <w:lang w:val="en-US"/>
        </w:rPr>
        <w:tab/>
        <w:t>Dalam pembahasan, efektivitas media board game ini dipengaruhi oleh kemampuannya dalam menciptakan suasana belajar yang interaktif dan menyenangkan. Selama proses pembelajaran, siswa terlihat lebih antusias, aktif dalam menjawab tantangan dalam permainan dan lebih mudah memahami materi melalui aktivitas kelompok. Hal ini sejalan dengan teori yang menyatakan bahwa media permainan edukatif mampu menstimulasi konsentrasi dan keterlibatan siswa yang pada akhirnya berkontribusi langsung pada peningkatan prestasi akademik mereka.</w:t>
      </w:r>
    </w:p>
    <w:p w14:paraId="390EC277" w14:textId="77777777" w:rsidR="003479BA" w:rsidRPr="002E4D64" w:rsidRDefault="003479BA" w:rsidP="003479BA">
      <w:pPr>
        <w:widowControl/>
        <w:autoSpaceDE/>
        <w:autoSpaceDN/>
        <w:jc w:val="both"/>
        <w:rPr>
          <w:bCs/>
          <w:sz w:val="24"/>
          <w:szCs w:val="24"/>
          <w:lang w:val="en-US"/>
        </w:rPr>
      </w:pPr>
    </w:p>
    <w:p w14:paraId="71EA42DF" w14:textId="77777777" w:rsidR="000D4AC8" w:rsidRPr="000D4AC8" w:rsidRDefault="000D4AC8" w:rsidP="003479BA">
      <w:pPr>
        <w:widowControl/>
        <w:autoSpaceDE/>
        <w:autoSpaceDN/>
        <w:spacing w:line="360" w:lineRule="auto"/>
        <w:jc w:val="both"/>
        <w:rPr>
          <w:b/>
          <w:sz w:val="24"/>
          <w:szCs w:val="24"/>
          <w:lang w:val="en-US"/>
        </w:rPr>
      </w:pPr>
      <w:r w:rsidRPr="000D4AC8">
        <w:rPr>
          <w:b/>
          <w:sz w:val="24"/>
          <w:szCs w:val="24"/>
          <w:lang w:val="en-US"/>
        </w:rPr>
        <w:t>KESIMPULAN</w:t>
      </w:r>
    </w:p>
    <w:p w14:paraId="43146284" w14:textId="77777777" w:rsidR="0030166C" w:rsidRDefault="0030166C" w:rsidP="003479BA">
      <w:pPr>
        <w:pStyle w:val="ListParagraph"/>
        <w:widowControl/>
        <w:numPr>
          <w:ilvl w:val="0"/>
          <w:numId w:val="2"/>
        </w:numPr>
        <w:autoSpaceDE/>
        <w:autoSpaceDN/>
        <w:spacing w:line="360" w:lineRule="auto"/>
        <w:jc w:val="both"/>
        <w:rPr>
          <w:sz w:val="24"/>
          <w:szCs w:val="24"/>
          <w:lang w:val="en-US"/>
        </w:rPr>
      </w:pPr>
      <w:r w:rsidRPr="0030166C">
        <w:rPr>
          <w:sz w:val="24"/>
          <w:szCs w:val="24"/>
          <w:lang w:val="en-US"/>
        </w:rPr>
        <w:t>Hasil belajar siswa dalam pelajaran IPAS tentang “sumber daya alam” di kelas III SD Swasta HKBP Teladan pada tahun ajaran 2025/2026 sebelum menggunakan media board game menunjukkan nilai rata-rata 43 dari pretest yang dilakukan.</w:t>
      </w:r>
    </w:p>
    <w:p w14:paraId="00144563" w14:textId="77777777" w:rsidR="0030166C" w:rsidRDefault="0030166C" w:rsidP="0030166C">
      <w:pPr>
        <w:pStyle w:val="ListParagraph"/>
        <w:widowControl/>
        <w:numPr>
          <w:ilvl w:val="0"/>
          <w:numId w:val="2"/>
        </w:numPr>
        <w:autoSpaceDE/>
        <w:autoSpaceDN/>
        <w:spacing w:before="100" w:beforeAutospacing="1" w:after="100" w:afterAutospacing="1" w:line="360" w:lineRule="auto"/>
        <w:jc w:val="both"/>
        <w:rPr>
          <w:sz w:val="24"/>
          <w:szCs w:val="24"/>
          <w:lang w:val="en-US"/>
        </w:rPr>
      </w:pPr>
      <w:r w:rsidRPr="0030166C">
        <w:rPr>
          <w:sz w:val="24"/>
          <w:szCs w:val="24"/>
          <w:lang w:val="en-US"/>
        </w:rPr>
        <w:t>Setelah menggunakan media board games, hasil belajar siswa pada pelajaran yang sama menunjukkan nilai rata-rata 81 dari posttest yang dilakukan.</w:t>
      </w:r>
    </w:p>
    <w:p w14:paraId="17C22629" w14:textId="39B1853A" w:rsidR="00B1735C" w:rsidRDefault="0030166C" w:rsidP="003479BA">
      <w:pPr>
        <w:pStyle w:val="ListParagraph"/>
        <w:widowControl/>
        <w:numPr>
          <w:ilvl w:val="0"/>
          <w:numId w:val="2"/>
        </w:numPr>
        <w:autoSpaceDE/>
        <w:autoSpaceDN/>
        <w:spacing w:line="360" w:lineRule="auto"/>
        <w:jc w:val="both"/>
        <w:rPr>
          <w:sz w:val="24"/>
          <w:szCs w:val="24"/>
          <w:lang w:val="en-US"/>
        </w:rPr>
      </w:pPr>
      <w:r w:rsidRPr="0030166C">
        <w:rPr>
          <w:sz w:val="24"/>
          <w:szCs w:val="24"/>
          <w:lang w:val="en-US"/>
        </w:rPr>
        <w:lastRenderedPageBreak/>
        <w:t>Dari analisis statistik yang dilakukan dengan rumus uji-t, diketahui bahwa nilai t_hitung adalah 14,05 dengan derajat kebebasan (dk) 20-1 = 19. Pada taraf signifikansi 0,05, didapatkan t_tabel sebesar 2,093. Karena t_hitung lebih besar daripada t_tabel pada taraf signifikan 0,05, maka hipotesis H1 diterima, yang menunjukkan bahwa penggunaan media permainan board games memberikan pengaruh yang signifikan terhadap hasil belajar siswa kelas III SD Swasta HKBP Teladan pada tahun ajaran 2025/2026.</w:t>
      </w:r>
    </w:p>
    <w:p w14:paraId="743E7ADA" w14:textId="77777777" w:rsidR="003479BA" w:rsidRPr="003479BA" w:rsidRDefault="003479BA" w:rsidP="003479BA">
      <w:pPr>
        <w:pStyle w:val="ListParagraph"/>
        <w:widowControl/>
        <w:autoSpaceDE/>
        <w:autoSpaceDN/>
        <w:jc w:val="both"/>
        <w:rPr>
          <w:sz w:val="24"/>
          <w:szCs w:val="24"/>
          <w:lang w:val="en-US"/>
        </w:rPr>
      </w:pPr>
    </w:p>
    <w:p w14:paraId="0E3EA420" w14:textId="77777777" w:rsidR="004A08A8" w:rsidRDefault="004A08A8" w:rsidP="003479BA">
      <w:pPr>
        <w:pStyle w:val="NormalWeb"/>
        <w:spacing w:before="0" w:beforeAutospacing="0" w:after="0" w:afterAutospacing="0" w:line="360" w:lineRule="auto"/>
        <w:jc w:val="both"/>
        <w:rPr>
          <w:b/>
        </w:rPr>
      </w:pPr>
      <w:r w:rsidRPr="004A08A8">
        <w:rPr>
          <w:b/>
        </w:rPr>
        <w:t>DAFTAR PUSTAKA</w:t>
      </w:r>
    </w:p>
    <w:p w14:paraId="142B2011" w14:textId="77777777" w:rsidR="00A44D7B" w:rsidRPr="00A44D7B" w:rsidRDefault="00A44D7B" w:rsidP="003479BA">
      <w:pPr>
        <w:pStyle w:val="NormalWeb"/>
        <w:spacing w:before="0" w:beforeAutospacing="0" w:after="0" w:afterAutospacing="0" w:line="276" w:lineRule="auto"/>
        <w:ind w:left="720" w:hanging="720"/>
      </w:pPr>
      <w:r w:rsidRPr="00A44D7B">
        <w:t xml:space="preserve">Arikunto, S. (2019). </w:t>
      </w:r>
      <w:r w:rsidRPr="00A44D7B">
        <w:rPr>
          <w:i/>
          <w:iCs/>
        </w:rPr>
        <w:t>Prosedur Penelitian: Suatu Pendekatan Praktik</w:t>
      </w:r>
      <w:r w:rsidRPr="00A44D7B">
        <w:t>. Jakarta: Rineka Cipta.</w:t>
      </w:r>
    </w:p>
    <w:p w14:paraId="5579E7BE" w14:textId="77777777" w:rsidR="00A44D7B" w:rsidRDefault="00A44D7B" w:rsidP="003479BA">
      <w:pPr>
        <w:pStyle w:val="NormalWeb"/>
        <w:spacing w:line="276" w:lineRule="auto"/>
        <w:ind w:left="720" w:hanging="720"/>
      </w:pPr>
      <w:r w:rsidRPr="00A44D7B">
        <w:t xml:space="preserve">Daryanto. (2018). </w:t>
      </w:r>
      <w:r w:rsidRPr="00A44D7B">
        <w:rPr>
          <w:i/>
          <w:iCs/>
        </w:rPr>
        <w:t>Media Pembelajaran</w:t>
      </w:r>
      <w:r w:rsidRPr="00A44D7B">
        <w:t>. Yogyakarta: Gava Media.</w:t>
      </w:r>
    </w:p>
    <w:p w14:paraId="40BC4D5F" w14:textId="77777777" w:rsidR="000D4AC8" w:rsidRPr="00A44D7B" w:rsidRDefault="000D4AC8" w:rsidP="003479BA">
      <w:pPr>
        <w:pStyle w:val="NormalWeb"/>
        <w:spacing w:line="276" w:lineRule="auto"/>
        <w:ind w:left="720" w:hanging="720"/>
      </w:pPr>
      <w:r>
        <w:t>Djamaluddin, A. (2019). Belajar dan Pembelajaran. (Digunakan untuk mendefinisikan konsep belajar sebagai proses perubahan tingkah laku) .</w:t>
      </w:r>
    </w:p>
    <w:p w14:paraId="12F11E31" w14:textId="77777777" w:rsidR="00A44D7B" w:rsidRPr="00A44D7B" w:rsidRDefault="00A44D7B" w:rsidP="003479BA">
      <w:pPr>
        <w:pStyle w:val="NormalWeb"/>
        <w:spacing w:line="276" w:lineRule="auto"/>
        <w:ind w:left="720" w:hanging="720"/>
      </w:pPr>
      <w:r w:rsidRPr="00A44D7B">
        <w:t xml:space="preserve">Hamalik, O. (2017). </w:t>
      </w:r>
      <w:r w:rsidRPr="00A44D7B">
        <w:rPr>
          <w:i/>
          <w:iCs/>
        </w:rPr>
        <w:t>Proses Belajar Mengajar</w:t>
      </w:r>
      <w:r w:rsidRPr="00A44D7B">
        <w:t>. Jakarta: Bumi Aksara.</w:t>
      </w:r>
    </w:p>
    <w:p w14:paraId="471FE7C3" w14:textId="77777777" w:rsidR="00A44D7B" w:rsidRPr="00A44D7B" w:rsidRDefault="00A44D7B" w:rsidP="003479BA">
      <w:pPr>
        <w:pStyle w:val="NormalWeb"/>
        <w:spacing w:line="276" w:lineRule="auto"/>
        <w:ind w:left="720" w:hanging="720"/>
      </w:pPr>
      <w:r w:rsidRPr="00A44D7B">
        <w:t xml:space="preserve">Hidayat, A., &amp; Irawan, D. (2020). Pengaruh penggunaan media permainan edukatif terhadap hasil belajar siswa sekolah dasar. </w:t>
      </w:r>
      <w:r w:rsidRPr="00A44D7B">
        <w:rPr>
          <w:i/>
          <w:iCs/>
        </w:rPr>
        <w:t>Jurnal Pendidikan Dasar</w:t>
      </w:r>
      <w:r w:rsidRPr="00A44D7B">
        <w:t>, 11(2), 123–131.</w:t>
      </w:r>
    </w:p>
    <w:p w14:paraId="2E0AF2E4" w14:textId="77777777" w:rsidR="00A44D7B" w:rsidRPr="00A44D7B" w:rsidRDefault="00A44D7B" w:rsidP="003479BA">
      <w:pPr>
        <w:pStyle w:val="NormalWeb"/>
        <w:spacing w:line="276" w:lineRule="auto"/>
        <w:ind w:left="720" w:hanging="720"/>
      </w:pPr>
      <w:r w:rsidRPr="00A44D7B">
        <w:t xml:space="preserve">Kemdikbudristek. (2022). </w:t>
      </w:r>
      <w:r w:rsidRPr="00A44D7B">
        <w:rPr>
          <w:i/>
          <w:iCs/>
        </w:rPr>
        <w:t>Capaian Pembelajaran Kurikulum Merdeka Jenjang Sekolah Dasar</w:t>
      </w:r>
      <w:r w:rsidRPr="00A44D7B">
        <w:t>. Jakarta: Kementerian Pendidikan, Kebudayaan, Riset, dan Teknologi.</w:t>
      </w:r>
    </w:p>
    <w:p w14:paraId="7514E081" w14:textId="77777777" w:rsidR="000D4AC8" w:rsidRDefault="000D4AC8" w:rsidP="003479BA">
      <w:pPr>
        <w:pStyle w:val="NormalWeb"/>
        <w:spacing w:line="276" w:lineRule="auto"/>
        <w:ind w:left="720" w:hanging="720"/>
      </w:pPr>
      <w:r>
        <w:t>Maria, dkk. (2021). (Dirujuk dalam konteks kelebihan media board game dalam meningkatkan keaktifan, konsentrasi, dan rasa tanggung jawab siswa) .</w:t>
      </w:r>
    </w:p>
    <w:p w14:paraId="3CF5A03C" w14:textId="77777777" w:rsidR="000D4AC8" w:rsidRDefault="000D4AC8" w:rsidP="003479BA">
      <w:pPr>
        <w:pStyle w:val="NormalWeb"/>
        <w:spacing w:line="276" w:lineRule="auto"/>
        <w:ind w:left="720" w:hanging="720"/>
      </w:pPr>
      <w:r>
        <w:t>Setiawan, U., dkk. (2022). (Dirujuk terkait pentingnya inovasi dalam pembelajaran untuk membantu guru menyampaikan materi agar tujuan pembelajaran tercapai) .</w:t>
      </w:r>
    </w:p>
    <w:p w14:paraId="361102E0" w14:textId="77777777" w:rsidR="0052026D" w:rsidRPr="0052026D" w:rsidRDefault="000D4AC8" w:rsidP="003479BA">
      <w:pPr>
        <w:pStyle w:val="NormalWeb"/>
        <w:spacing w:line="276" w:lineRule="auto"/>
        <w:ind w:left="720" w:hanging="720"/>
      </w:pPr>
      <w:r>
        <w:t>Setiawati, Oyon, &amp; Momoh. (2019). (Dirujuk untuk mendefinisikan media permainan papan/board game sebagai permainan yang berisi kotak-kotak) .</w:t>
      </w:r>
    </w:p>
    <w:sectPr w:rsidR="0052026D" w:rsidRPr="0052026D" w:rsidSect="00A303C2">
      <w:headerReference w:type="default" r:id="rId10"/>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1B350" w14:textId="77777777" w:rsidR="007F5C38" w:rsidRDefault="007F5C38">
      <w:r>
        <w:separator/>
      </w:r>
    </w:p>
  </w:endnote>
  <w:endnote w:type="continuationSeparator" w:id="0">
    <w:p w14:paraId="383CD8AA" w14:textId="77777777" w:rsidR="007F5C38" w:rsidRDefault="007F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0690" w14:textId="77777777" w:rsidR="007F5C38" w:rsidRDefault="007F5C38">
      <w:r>
        <w:separator/>
      </w:r>
    </w:p>
  </w:footnote>
  <w:footnote w:type="continuationSeparator" w:id="0">
    <w:p w14:paraId="1D8C06FC" w14:textId="77777777" w:rsidR="007F5C38" w:rsidRDefault="007F5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D74E" w14:textId="77777777" w:rsidR="003479BA" w:rsidRPr="00200984" w:rsidRDefault="003479BA" w:rsidP="003479BA">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6461BA61" wp14:editId="1437FC93">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12A1C5A1" w14:textId="77777777" w:rsidR="00C50285" w:rsidRPr="003479BA" w:rsidRDefault="00C50285" w:rsidP="003479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87F46"/>
    <w:multiLevelType w:val="hybridMultilevel"/>
    <w:tmpl w:val="CD2CB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0F3023"/>
    <w:multiLevelType w:val="hybridMultilevel"/>
    <w:tmpl w:val="90A0CC44"/>
    <w:lvl w:ilvl="0" w:tplc="DC2AB952">
      <w:start w:val="1"/>
      <w:numFmt w:val="decimal"/>
      <w:lvlText w:val="%1."/>
      <w:lvlJc w:val="left"/>
      <w:pPr>
        <w:ind w:left="360" w:hanging="360"/>
      </w:pPr>
      <w:rPr>
        <w:rFonts w:hint="default"/>
        <w:b w:val="0"/>
      </w:rPr>
    </w:lvl>
    <w:lvl w:ilvl="1" w:tplc="A90011FA">
      <w:start w:val="1"/>
      <w:numFmt w:val="decimal"/>
      <w:lvlText w:val="%2."/>
      <w:lvlJc w:val="left"/>
      <w:pPr>
        <w:ind w:left="360" w:hanging="360"/>
      </w:pPr>
      <w:rPr>
        <w:rFonts w:hint="default"/>
      </w:rPr>
    </w:lvl>
    <w:lvl w:ilvl="2" w:tplc="9E2EF1B6">
      <w:start w:val="1"/>
      <w:numFmt w:val="lowerLetter"/>
      <w:lvlText w:val="%3."/>
      <w:lvlJc w:val="left"/>
      <w:pPr>
        <w:ind w:left="1260" w:hanging="360"/>
      </w:pPr>
      <w:rPr>
        <w:rFonts w:hint="default"/>
      </w:rPr>
    </w:lvl>
    <w:lvl w:ilvl="3" w:tplc="165ACE16">
      <w:start w:val="1"/>
      <w:numFmt w:val="upperLetter"/>
      <w:lvlText w:val="%4."/>
      <w:lvlJc w:val="left"/>
      <w:pPr>
        <w:ind w:left="1800" w:hanging="360"/>
      </w:pPr>
      <w:rPr>
        <w:rFonts w:hint="default"/>
      </w:r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775641767">
    <w:abstractNumId w:val="1"/>
  </w:num>
  <w:num w:numId="2" w16cid:durableId="89589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3C2"/>
    <w:rsid w:val="00045A67"/>
    <w:rsid w:val="000A40E0"/>
    <w:rsid w:val="000B0BDF"/>
    <w:rsid w:val="000D4AC8"/>
    <w:rsid w:val="001B46B4"/>
    <w:rsid w:val="00266E37"/>
    <w:rsid w:val="00284058"/>
    <w:rsid w:val="002D21DD"/>
    <w:rsid w:val="002E4D64"/>
    <w:rsid w:val="002F5F19"/>
    <w:rsid w:val="0030166C"/>
    <w:rsid w:val="003216FB"/>
    <w:rsid w:val="00326173"/>
    <w:rsid w:val="003479BA"/>
    <w:rsid w:val="003A659C"/>
    <w:rsid w:val="00410870"/>
    <w:rsid w:val="00470BC6"/>
    <w:rsid w:val="004A08A8"/>
    <w:rsid w:val="0052026D"/>
    <w:rsid w:val="00533F48"/>
    <w:rsid w:val="00571E22"/>
    <w:rsid w:val="00592829"/>
    <w:rsid w:val="0060655C"/>
    <w:rsid w:val="00663BAE"/>
    <w:rsid w:val="0077426D"/>
    <w:rsid w:val="007861A2"/>
    <w:rsid w:val="007F5C38"/>
    <w:rsid w:val="009361B4"/>
    <w:rsid w:val="00986760"/>
    <w:rsid w:val="00A303C2"/>
    <w:rsid w:val="00A36D8F"/>
    <w:rsid w:val="00A44D7B"/>
    <w:rsid w:val="00B1735C"/>
    <w:rsid w:val="00B36CD4"/>
    <w:rsid w:val="00BE6FF6"/>
    <w:rsid w:val="00C13108"/>
    <w:rsid w:val="00C15125"/>
    <w:rsid w:val="00C405DE"/>
    <w:rsid w:val="00C46DD5"/>
    <w:rsid w:val="00C50285"/>
    <w:rsid w:val="00C932E3"/>
    <w:rsid w:val="00C96184"/>
    <w:rsid w:val="00CC11DF"/>
    <w:rsid w:val="00D11F5F"/>
    <w:rsid w:val="00D82B01"/>
    <w:rsid w:val="00D90006"/>
    <w:rsid w:val="00DA660D"/>
    <w:rsid w:val="00DC50AB"/>
    <w:rsid w:val="00E179DE"/>
    <w:rsid w:val="00E230EC"/>
    <w:rsid w:val="00E86742"/>
    <w:rsid w:val="00EB678D"/>
    <w:rsid w:val="00EC5D25"/>
    <w:rsid w:val="00F72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B687C"/>
  <w15:chartTrackingRefBased/>
  <w15:docId w15:val="{226D4B3E-CE03-4E85-BA84-D5FE7F158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3C2"/>
    <w:pPr>
      <w:widowControl w:val="0"/>
      <w:autoSpaceDE w:val="0"/>
      <w:autoSpaceDN w:val="0"/>
      <w:spacing w:after="0" w:line="240" w:lineRule="auto"/>
    </w:pPr>
    <w:rPr>
      <w:rFonts w:ascii="Times New Roman" w:eastAsia="Times New Roman" w:hAnsi="Times New Roman" w:cs="Times New Roman"/>
      <w:lang w:val="id"/>
    </w:rPr>
  </w:style>
  <w:style w:type="paragraph" w:styleId="Heading3">
    <w:name w:val="heading 3"/>
    <w:basedOn w:val="Normal"/>
    <w:link w:val="Heading3Char"/>
    <w:uiPriority w:val="9"/>
    <w:unhideWhenUsed/>
    <w:qFormat/>
    <w:rsid w:val="0052026D"/>
    <w:pPr>
      <w:ind w:left="1108" w:hanging="540"/>
      <w:jc w:val="both"/>
      <w:outlineLvl w:val="2"/>
    </w:pPr>
    <w:rPr>
      <w:b/>
      <w:bCs/>
      <w:sz w:val="24"/>
      <w:szCs w:val="24"/>
    </w:rPr>
  </w:style>
  <w:style w:type="paragraph" w:styleId="Heading4">
    <w:name w:val="heading 4"/>
    <w:basedOn w:val="Normal"/>
    <w:next w:val="Normal"/>
    <w:link w:val="Heading4Char"/>
    <w:uiPriority w:val="9"/>
    <w:semiHidden/>
    <w:unhideWhenUsed/>
    <w:qFormat/>
    <w:rsid w:val="0030166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303C2"/>
    <w:rPr>
      <w:sz w:val="24"/>
      <w:szCs w:val="24"/>
    </w:rPr>
  </w:style>
  <w:style w:type="character" w:customStyle="1" w:styleId="BodyTextChar">
    <w:name w:val="Body Text Char"/>
    <w:basedOn w:val="DefaultParagraphFont"/>
    <w:link w:val="BodyText"/>
    <w:uiPriority w:val="1"/>
    <w:rsid w:val="00A303C2"/>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A303C2"/>
    <w:rPr>
      <w:color w:val="0563C1" w:themeColor="hyperlink"/>
      <w:u w:val="single"/>
    </w:rPr>
  </w:style>
  <w:style w:type="character" w:customStyle="1" w:styleId="Heading3Char">
    <w:name w:val="Heading 3 Char"/>
    <w:basedOn w:val="DefaultParagraphFont"/>
    <w:link w:val="Heading3"/>
    <w:uiPriority w:val="9"/>
    <w:rsid w:val="0052026D"/>
    <w:rPr>
      <w:rFonts w:ascii="Times New Roman" w:eastAsia="Times New Roman" w:hAnsi="Times New Roman" w:cs="Times New Roman"/>
      <w:b/>
      <w:bCs/>
      <w:sz w:val="24"/>
      <w:szCs w:val="24"/>
      <w:lang w:val="id"/>
    </w:rPr>
  </w:style>
  <w:style w:type="paragraph" w:styleId="NormalWeb">
    <w:name w:val="Normal (Web)"/>
    <w:basedOn w:val="Normal"/>
    <w:uiPriority w:val="99"/>
    <w:unhideWhenUsed/>
    <w:rsid w:val="0052026D"/>
    <w:pPr>
      <w:widowControl/>
      <w:autoSpaceDE/>
      <w:autoSpaceDN/>
      <w:spacing w:before="100" w:beforeAutospacing="1" w:after="100" w:afterAutospacing="1"/>
    </w:pPr>
    <w:rPr>
      <w:sz w:val="24"/>
      <w:szCs w:val="24"/>
      <w:lang w:val="en-US"/>
    </w:rPr>
  </w:style>
  <w:style w:type="table" w:styleId="TableGrid">
    <w:name w:val="Table Grid"/>
    <w:basedOn w:val="TableNormal"/>
    <w:uiPriority w:val="39"/>
    <w:rsid w:val="00520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660D"/>
    <w:pPr>
      <w:tabs>
        <w:tab w:val="center" w:pos="4680"/>
        <w:tab w:val="right" w:pos="9360"/>
      </w:tabs>
    </w:pPr>
  </w:style>
  <w:style w:type="character" w:customStyle="1" w:styleId="HeaderChar">
    <w:name w:val="Header Char"/>
    <w:basedOn w:val="DefaultParagraphFont"/>
    <w:link w:val="Header"/>
    <w:uiPriority w:val="99"/>
    <w:rsid w:val="00DA660D"/>
    <w:rPr>
      <w:rFonts w:ascii="Times New Roman" w:eastAsia="Times New Roman" w:hAnsi="Times New Roman" w:cs="Times New Roman"/>
      <w:lang w:val="id"/>
    </w:rPr>
  </w:style>
  <w:style w:type="paragraph" w:styleId="Footer">
    <w:name w:val="footer"/>
    <w:basedOn w:val="Normal"/>
    <w:link w:val="FooterChar"/>
    <w:uiPriority w:val="99"/>
    <w:unhideWhenUsed/>
    <w:rsid w:val="00DA660D"/>
    <w:pPr>
      <w:tabs>
        <w:tab w:val="center" w:pos="4680"/>
        <w:tab w:val="right" w:pos="9360"/>
      </w:tabs>
    </w:pPr>
  </w:style>
  <w:style w:type="character" w:customStyle="1" w:styleId="FooterChar">
    <w:name w:val="Footer Char"/>
    <w:basedOn w:val="DefaultParagraphFont"/>
    <w:link w:val="Footer"/>
    <w:uiPriority w:val="99"/>
    <w:rsid w:val="00DA660D"/>
    <w:rPr>
      <w:rFonts w:ascii="Times New Roman" w:eastAsia="Times New Roman" w:hAnsi="Times New Roman" w:cs="Times New Roman"/>
      <w:lang w:val="id"/>
    </w:rPr>
  </w:style>
  <w:style w:type="character" w:customStyle="1" w:styleId="Heading4Char">
    <w:name w:val="Heading 4 Char"/>
    <w:basedOn w:val="DefaultParagraphFont"/>
    <w:link w:val="Heading4"/>
    <w:uiPriority w:val="9"/>
    <w:semiHidden/>
    <w:rsid w:val="0030166C"/>
    <w:rPr>
      <w:rFonts w:asciiTheme="majorHAnsi" w:eastAsiaTheme="majorEastAsia" w:hAnsiTheme="majorHAnsi" w:cstheme="majorBidi"/>
      <w:i/>
      <w:iCs/>
      <w:color w:val="2E74B5" w:themeColor="accent1" w:themeShade="BF"/>
      <w:lang w:val="id"/>
    </w:rPr>
  </w:style>
  <w:style w:type="table" w:styleId="TableGridLight">
    <w:name w:val="Grid Table Light"/>
    <w:basedOn w:val="TableNormal"/>
    <w:uiPriority w:val="40"/>
    <w:rsid w:val="0030166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3016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04083">
      <w:bodyDiv w:val="1"/>
      <w:marLeft w:val="0"/>
      <w:marRight w:val="0"/>
      <w:marTop w:val="0"/>
      <w:marBottom w:val="0"/>
      <w:divBdr>
        <w:top w:val="none" w:sz="0" w:space="0" w:color="auto"/>
        <w:left w:val="none" w:sz="0" w:space="0" w:color="auto"/>
        <w:bottom w:val="none" w:sz="0" w:space="0" w:color="auto"/>
        <w:right w:val="none" w:sz="0" w:space="0" w:color="auto"/>
      </w:divBdr>
      <w:divsChild>
        <w:div w:id="2138059052">
          <w:marLeft w:val="0"/>
          <w:marRight w:val="0"/>
          <w:marTop w:val="0"/>
          <w:marBottom w:val="0"/>
          <w:divBdr>
            <w:top w:val="none" w:sz="0" w:space="0" w:color="auto"/>
            <w:left w:val="none" w:sz="0" w:space="0" w:color="auto"/>
            <w:bottom w:val="none" w:sz="0" w:space="0" w:color="auto"/>
            <w:right w:val="none" w:sz="0" w:space="0" w:color="auto"/>
          </w:divBdr>
        </w:div>
        <w:div w:id="183517959">
          <w:marLeft w:val="0"/>
          <w:marRight w:val="0"/>
          <w:marTop w:val="0"/>
          <w:marBottom w:val="0"/>
          <w:divBdr>
            <w:top w:val="none" w:sz="0" w:space="0" w:color="auto"/>
            <w:left w:val="none" w:sz="0" w:space="0" w:color="auto"/>
            <w:bottom w:val="none" w:sz="0" w:space="0" w:color="auto"/>
            <w:right w:val="none" w:sz="0" w:space="0" w:color="auto"/>
          </w:divBdr>
        </w:div>
        <w:div w:id="2088116560">
          <w:marLeft w:val="0"/>
          <w:marRight w:val="0"/>
          <w:marTop w:val="0"/>
          <w:marBottom w:val="0"/>
          <w:divBdr>
            <w:top w:val="none" w:sz="0" w:space="0" w:color="auto"/>
            <w:left w:val="none" w:sz="0" w:space="0" w:color="auto"/>
            <w:bottom w:val="none" w:sz="0" w:space="0" w:color="auto"/>
            <w:right w:val="none" w:sz="0" w:space="0" w:color="auto"/>
          </w:divBdr>
        </w:div>
      </w:divsChild>
    </w:div>
    <w:div w:id="132792545">
      <w:bodyDiv w:val="1"/>
      <w:marLeft w:val="0"/>
      <w:marRight w:val="0"/>
      <w:marTop w:val="0"/>
      <w:marBottom w:val="0"/>
      <w:divBdr>
        <w:top w:val="none" w:sz="0" w:space="0" w:color="auto"/>
        <w:left w:val="none" w:sz="0" w:space="0" w:color="auto"/>
        <w:bottom w:val="none" w:sz="0" w:space="0" w:color="auto"/>
        <w:right w:val="none" w:sz="0" w:space="0" w:color="auto"/>
      </w:divBdr>
    </w:div>
    <w:div w:id="136650291">
      <w:bodyDiv w:val="1"/>
      <w:marLeft w:val="0"/>
      <w:marRight w:val="0"/>
      <w:marTop w:val="0"/>
      <w:marBottom w:val="0"/>
      <w:divBdr>
        <w:top w:val="none" w:sz="0" w:space="0" w:color="auto"/>
        <w:left w:val="none" w:sz="0" w:space="0" w:color="auto"/>
        <w:bottom w:val="none" w:sz="0" w:space="0" w:color="auto"/>
        <w:right w:val="none" w:sz="0" w:space="0" w:color="auto"/>
      </w:divBdr>
    </w:div>
    <w:div w:id="805201238">
      <w:bodyDiv w:val="1"/>
      <w:marLeft w:val="0"/>
      <w:marRight w:val="0"/>
      <w:marTop w:val="0"/>
      <w:marBottom w:val="0"/>
      <w:divBdr>
        <w:top w:val="none" w:sz="0" w:space="0" w:color="auto"/>
        <w:left w:val="none" w:sz="0" w:space="0" w:color="auto"/>
        <w:bottom w:val="none" w:sz="0" w:space="0" w:color="auto"/>
        <w:right w:val="none" w:sz="0" w:space="0" w:color="auto"/>
      </w:divBdr>
    </w:div>
    <w:div w:id="915893686">
      <w:bodyDiv w:val="1"/>
      <w:marLeft w:val="0"/>
      <w:marRight w:val="0"/>
      <w:marTop w:val="0"/>
      <w:marBottom w:val="0"/>
      <w:divBdr>
        <w:top w:val="none" w:sz="0" w:space="0" w:color="auto"/>
        <w:left w:val="none" w:sz="0" w:space="0" w:color="auto"/>
        <w:bottom w:val="none" w:sz="0" w:space="0" w:color="auto"/>
        <w:right w:val="none" w:sz="0" w:space="0" w:color="auto"/>
      </w:divBdr>
    </w:div>
    <w:div w:id="969556546">
      <w:bodyDiv w:val="1"/>
      <w:marLeft w:val="0"/>
      <w:marRight w:val="0"/>
      <w:marTop w:val="0"/>
      <w:marBottom w:val="0"/>
      <w:divBdr>
        <w:top w:val="none" w:sz="0" w:space="0" w:color="auto"/>
        <w:left w:val="none" w:sz="0" w:space="0" w:color="auto"/>
        <w:bottom w:val="none" w:sz="0" w:space="0" w:color="auto"/>
        <w:right w:val="none" w:sz="0" w:space="0" w:color="auto"/>
      </w:divBdr>
    </w:div>
    <w:div w:id="1894804241">
      <w:bodyDiv w:val="1"/>
      <w:marLeft w:val="0"/>
      <w:marRight w:val="0"/>
      <w:marTop w:val="0"/>
      <w:marBottom w:val="0"/>
      <w:divBdr>
        <w:top w:val="none" w:sz="0" w:space="0" w:color="auto"/>
        <w:left w:val="none" w:sz="0" w:space="0" w:color="auto"/>
        <w:bottom w:val="none" w:sz="0" w:space="0" w:color="auto"/>
        <w:right w:val="none" w:sz="0" w:space="0" w:color="auto"/>
      </w:divBdr>
      <w:divsChild>
        <w:div w:id="23674921">
          <w:marLeft w:val="0"/>
          <w:marRight w:val="0"/>
          <w:marTop w:val="0"/>
          <w:marBottom w:val="0"/>
          <w:divBdr>
            <w:top w:val="none" w:sz="0" w:space="0" w:color="auto"/>
            <w:left w:val="none" w:sz="0" w:space="0" w:color="auto"/>
            <w:bottom w:val="none" w:sz="0" w:space="0" w:color="auto"/>
            <w:right w:val="none" w:sz="0" w:space="0" w:color="auto"/>
          </w:divBdr>
          <w:divsChild>
            <w:div w:id="4412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82679">
      <w:bodyDiv w:val="1"/>
      <w:marLeft w:val="0"/>
      <w:marRight w:val="0"/>
      <w:marTop w:val="0"/>
      <w:marBottom w:val="0"/>
      <w:divBdr>
        <w:top w:val="none" w:sz="0" w:space="0" w:color="auto"/>
        <w:left w:val="none" w:sz="0" w:space="0" w:color="auto"/>
        <w:bottom w:val="none" w:sz="0" w:space="0" w:color="auto"/>
        <w:right w:val="none" w:sz="0" w:space="0" w:color="auto"/>
      </w:divBdr>
      <w:divsChild>
        <w:div w:id="756754908">
          <w:marLeft w:val="0"/>
          <w:marRight w:val="0"/>
          <w:marTop w:val="0"/>
          <w:marBottom w:val="0"/>
          <w:divBdr>
            <w:top w:val="none" w:sz="0" w:space="0" w:color="auto"/>
            <w:left w:val="none" w:sz="0" w:space="0" w:color="auto"/>
            <w:bottom w:val="none" w:sz="0" w:space="0" w:color="auto"/>
            <w:right w:val="none" w:sz="0" w:space="0" w:color="auto"/>
          </w:divBdr>
          <w:divsChild>
            <w:div w:id="2110814488">
              <w:marLeft w:val="0"/>
              <w:marRight w:val="0"/>
              <w:marTop w:val="0"/>
              <w:marBottom w:val="0"/>
              <w:divBdr>
                <w:top w:val="none" w:sz="0" w:space="0" w:color="auto"/>
                <w:left w:val="none" w:sz="0" w:space="0" w:color="auto"/>
                <w:bottom w:val="none" w:sz="0" w:space="0" w:color="auto"/>
                <w:right w:val="none" w:sz="0" w:space="0" w:color="auto"/>
              </w:divBdr>
            </w:div>
          </w:divsChild>
        </w:div>
        <w:div w:id="1380472568">
          <w:marLeft w:val="0"/>
          <w:marRight w:val="0"/>
          <w:marTop w:val="0"/>
          <w:marBottom w:val="0"/>
          <w:divBdr>
            <w:top w:val="none" w:sz="0" w:space="0" w:color="auto"/>
            <w:left w:val="none" w:sz="0" w:space="0" w:color="auto"/>
            <w:bottom w:val="none" w:sz="0" w:space="0" w:color="auto"/>
            <w:right w:val="none" w:sz="0" w:space="0" w:color="auto"/>
          </w:divBdr>
          <w:divsChild>
            <w:div w:id="1065300090">
              <w:marLeft w:val="0"/>
              <w:marRight w:val="0"/>
              <w:marTop w:val="0"/>
              <w:marBottom w:val="0"/>
              <w:divBdr>
                <w:top w:val="none" w:sz="0" w:space="0" w:color="auto"/>
                <w:left w:val="none" w:sz="0" w:space="0" w:color="auto"/>
                <w:bottom w:val="none" w:sz="0" w:space="0" w:color="auto"/>
                <w:right w:val="none" w:sz="0" w:space="0" w:color="auto"/>
              </w:divBdr>
            </w:div>
          </w:divsChild>
        </w:div>
        <w:div w:id="659385752">
          <w:marLeft w:val="0"/>
          <w:marRight w:val="0"/>
          <w:marTop w:val="0"/>
          <w:marBottom w:val="0"/>
          <w:divBdr>
            <w:top w:val="none" w:sz="0" w:space="0" w:color="auto"/>
            <w:left w:val="none" w:sz="0" w:space="0" w:color="auto"/>
            <w:bottom w:val="none" w:sz="0" w:space="0" w:color="auto"/>
            <w:right w:val="none" w:sz="0" w:space="0" w:color="auto"/>
          </w:divBdr>
          <w:divsChild>
            <w:div w:id="485559404">
              <w:marLeft w:val="0"/>
              <w:marRight w:val="0"/>
              <w:marTop w:val="0"/>
              <w:marBottom w:val="0"/>
              <w:divBdr>
                <w:top w:val="none" w:sz="0" w:space="0" w:color="auto"/>
                <w:left w:val="none" w:sz="0" w:space="0" w:color="auto"/>
                <w:bottom w:val="none" w:sz="0" w:space="0" w:color="auto"/>
                <w:right w:val="none" w:sz="0" w:space="0" w:color="auto"/>
              </w:divBdr>
            </w:div>
          </w:divsChild>
        </w:div>
        <w:div w:id="377633609">
          <w:marLeft w:val="0"/>
          <w:marRight w:val="0"/>
          <w:marTop w:val="0"/>
          <w:marBottom w:val="0"/>
          <w:divBdr>
            <w:top w:val="none" w:sz="0" w:space="0" w:color="auto"/>
            <w:left w:val="none" w:sz="0" w:space="0" w:color="auto"/>
            <w:bottom w:val="none" w:sz="0" w:space="0" w:color="auto"/>
            <w:right w:val="none" w:sz="0" w:space="0" w:color="auto"/>
          </w:divBdr>
          <w:divsChild>
            <w:div w:id="2749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531369">
      <w:bodyDiv w:val="1"/>
      <w:marLeft w:val="0"/>
      <w:marRight w:val="0"/>
      <w:marTop w:val="0"/>
      <w:marBottom w:val="0"/>
      <w:divBdr>
        <w:top w:val="none" w:sz="0" w:space="0" w:color="auto"/>
        <w:left w:val="none" w:sz="0" w:space="0" w:color="auto"/>
        <w:bottom w:val="none" w:sz="0" w:space="0" w:color="auto"/>
        <w:right w:val="none" w:sz="0" w:space="0" w:color="auto"/>
      </w:divBdr>
      <w:divsChild>
        <w:div w:id="31198955">
          <w:marLeft w:val="0"/>
          <w:marRight w:val="0"/>
          <w:marTop w:val="0"/>
          <w:marBottom w:val="0"/>
          <w:divBdr>
            <w:top w:val="none" w:sz="0" w:space="0" w:color="auto"/>
            <w:left w:val="none" w:sz="0" w:space="0" w:color="auto"/>
            <w:bottom w:val="none" w:sz="0" w:space="0" w:color="auto"/>
            <w:right w:val="none" w:sz="0" w:space="0" w:color="auto"/>
          </w:divBdr>
        </w:div>
        <w:div w:id="1628008214">
          <w:marLeft w:val="0"/>
          <w:marRight w:val="0"/>
          <w:marTop w:val="0"/>
          <w:marBottom w:val="0"/>
          <w:divBdr>
            <w:top w:val="none" w:sz="0" w:space="0" w:color="auto"/>
            <w:left w:val="none" w:sz="0" w:space="0" w:color="auto"/>
            <w:bottom w:val="none" w:sz="0" w:space="0" w:color="auto"/>
            <w:right w:val="none" w:sz="0" w:space="0" w:color="auto"/>
          </w:divBdr>
        </w:div>
        <w:div w:id="1235044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olinahotma@gmail.com" TargetMode="External"/><Relationship Id="rId3" Type="http://schemas.openxmlformats.org/officeDocument/2006/relationships/settings" Target="settings.xml"/><Relationship Id="rId7" Type="http://schemas.openxmlformats.org/officeDocument/2006/relationships/hyperlink" Target="mailto:elianovitasaritarigan@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C:\Users\USER\Downloads\mddaniboys@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1925</Words>
  <Characters>10974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ROY SIANTURI</cp:lastModifiedBy>
  <cp:revision>5</cp:revision>
  <dcterms:created xsi:type="dcterms:W3CDTF">2026-02-17T15:53:00Z</dcterms:created>
  <dcterms:modified xsi:type="dcterms:W3CDTF">2026-10-14T05:35:00Z</dcterms:modified>
</cp:coreProperties>
</file>