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866D99" w14:textId="3E3AA00F" w:rsidR="00BF3C75" w:rsidRPr="00BE74D8" w:rsidRDefault="00BF3C75" w:rsidP="000259FD">
      <w:pPr>
        <w:spacing w:after="0" w:line="240" w:lineRule="auto"/>
        <w:jc w:val="center"/>
        <w:rPr>
          <w:rFonts w:ascii="Times New Roman" w:hAnsi="Times New Roman" w:cs="Times New Roman"/>
          <w:b/>
          <w:bCs/>
          <w:sz w:val="28"/>
          <w:szCs w:val="28"/>
        </w:rPr>
      </w:pPr>
      <w:r w:rsidRPr="00BE74D8">
        <w:rPr>
          <w:rFonts w:ascii="Times New Roman" w:hAnsi="Times New Roman" w:cs="Times New Roman"/>
          <w:b/>
          <w:bCs/>
          <w:sz w:val="28"/>
          <w:szCs w:val="28"/>
        </w:rPr>
        <w:t>PENGARUH MODEL PEMBELLAJARAN KOOPERATIF</w:t>
      </w:r>
      <w:r w:rsidR="000259FD">
        <w:rPr>
          <w:rFonts w:ascii="Times New Roman" w:hAnsi="Times New Roman" w:cs="Times New Roman"/>
          <w:b/>
          <w:bCs/>
          <w:sz w:val="28"/>
          <w:szCs w:val="28"/>
        </w:rPr>
        <w:t xml:space="preserve"> </w:t>
      </w:r>
      <w:r w:rsidRPr="00BE74D8">
        <w:rPr>
          <w:rFonts w:ascii="Times New Roman" w:hAnsi="Times New Roman" w:cs="Times New Roman"/>
          <w:b/>
          <w:bCs/>
          <w:sz w:val="28"/>
          <w:szCs w:val="28"/>
        </w:rPr>
        <w:t>TIPE</w:t>
      </w:r>
      <w:r w:rsidR="00BE74D8">
        <w:rPr>
          <w:rFonts w:ascii="Times New Roman" w:hAnsi="Times New Roman" w:cs="Times New Roman"/>
          <w:b/>
          <w:bCs/>
          <w:sz w:val="28"/>
          <w:szCs w:val="28"/>
        </w:rPr>
        <w:t xml:space="preserve"> </w:t>
      </w:r>
      <w:r w:rsidRPr="00BE74D8">
        <w:rPr>
          <w:rFonts w:ascii="Times New Roman" w:hAnsi="Times New Roman" w:cs="Times New Roman"/>
          <w:b/>
          <w:bCs/>
          <w:sz w:val="28"/>
          <w:szCs w:val="28"/>
        </w:rPr>
        <w:t>STAD BERBANTUAN MEDIA ANIMASI</w:t>
      </w:r>
      <w:r w:rsidR="000259FD">
        <w:rPr>
          <w:rFonts w:ascii="Times New Roman" w:hAnsi="Times New Roman" w:cs="Times New Roman"/>
          <w:b/>
          <w:bCs/>
          <w:sz w:val="28"/>
          <w:szCs w:val="28"/>
        </w:rPr>
        <w:t xml:space="preserve"> </w:t>
      </w:r>
      <w:r w:rsidRPr="00BE74D8">
        <w:rPr>
          <w:rFonts w:ascii="Times New Roman" w:hAnsi="Times New Roman" w:cs="Times New Roman"/>
          <w:b/>
          <w:bCs/>
          <w:sz w:val="28"/>
          <w:szCs w:val="28"/>
        </w:rPr>
        <w:t>TERHADAP</w:t>
      </w:r>
      <w:r w:rsidR="000259FD">
        <w:rPr>
          <w:rFonts w:ascii="Times New Roman" w:hAnsi="Times New Roman" w:cs="Times New Roman"/>
          <w:b/>
          <w:bCs/>
          <w:sz w:val="28"/>
          <w:szCs w:val="28"/>
        </w:rPr>
        <w:t xml:space="preserve"> </w:t>
      </w:r>
      <w:r w:rsidRPr="00BE74D8">
        <w:rPr>
          <w:rFonts w:ascii="Times New Roman" w:hAnsi="Times New Roman" w:cs="Times New Roman"/>
          <w:b/>
          <w:bCs/>
          <w:sz w:val="28"/>
          <w:szCs w:val="28"/>
        </w:rPr>
        <w:t>HASIL BELAJAR SISWA</w:t>
      </w:r>
      <w:r w:rsidR="000259FD">
        <w:rPr>
          <w:rFonts w:ascii="Times New Roman" w:hAnsi="Times New Roman" w:cs="Times New Roman"/>
          <w:b/>
          <w:bCs/>
          <w:sz w:val="28"/>
          <w:szCs w:val="28"/>
        </w:rPr>
        <w:t xml:space="preserve"> </w:t>
      </w:r>
      <w:r w:rsidRPr="00BE74D8">
        <w:rPr>
          <w:rFonts w:ascii="Times New Roman" w:hAnsi="Times New Roman" w:cs="Times New Roman"/>
          <w:b/>
          <w:bCs/>
          <w:sz w:val="28"/>
          <w:szCs w:val="28"/>
        </w:rPr>
        <w:t>KELAS IV</w:t>
      </w:r>
      <w:r w:rsidR="00BE74D8">
        <w:rPr>
          <w:rFonts w:ascii="Times New Roman" w:hAnsi="Times New Roman" w:cs="Times New Roman"/>
          <w:b/>
          <w:bCs/>
          <w:sz w:val="28"/>
          <w:szCs w:val="28"/>
        </w:rPr>
        <w:t xml:space="preserve"> </w:t>
      </w:r>
      <w:r w:rsidRPr="00BE74D8">
        <w:rPr>
          <w:rFonts w:ascii="Times New Roman" w:hAnsi="Times New Roman" w:cs="Times New Roman"/>
          <w:b/>
          <w:bCs/>
          <w:sz w:val="28"/>
          <w:szCs w:val="28"/>
        </w:rPr>
        <w:t>SDN 060972 MEDAN</w:t>
      </w:r>
      <w:r w:rsidR="000259FD">
        <w:rPr>
          <w:rFonts w:ascii="Times New Roman" w:hAnsi="Times New Roman" w:cs="Times New Roman"/>
          <w:b/>
          <w:bCs/>
          <w:sz w:val="28"/>
          <w:szCs w:val="28"/>
        </w:rPr>
        <w:t xml:space="preserve"> </w:t>
      </w:r>
      <w:r w:rsidRPr="00BE74D8">
        <w:rPr>
          <w:rFonts w:ascii="Times New Roman" w:hAnsi="Times New Roman" w:cs="Times New Roman"/>
          <w:b/>
          <w:bCs/>
          <w:sz w:val="28"/>
          <w:szCs w:val="28"/>
        </w:rPr>
        <w:t>T.A</w:t>
      </w:r>
      <w:r w:rsidR="000259FD">
        <w:rPr>
          <w:rFonts w:ascii="Times New Roman" w:hAnsi="Times New Roman" w:cs="Times New Roman"/>
          <w:b/>
          <w:bCs/>
          <w:sz w:val="28"/>
          <w:szCs w:val="28"/>
        </w:rPr>
        <w:t xml:space="preserve"> </w:t>
      </w:r>
      <w:r w:rsidRPr="00BE74D8">
        <w:rPr>
          <w:rFonts w:ascii="Times New Roman" w:hAnsi="Times New Roman" w:cs="Times New Roman"/>
          <w:b/>
          <w:bCs/>
          <w:sz w:val="28"/>
          <w:szCs w:val="28"/>
        </w:rPr>
        <w:t>2025/2026</w:t>
      </w:r>
    </w:p>
    <w:p w14:paraId="06455C2F" w14:textId="2DEE3AE3" w:rsidR="00BF3C75" w:rsidRPr="00BE74D8" w:rsidRDefault="00BF3C75" w:rsidP="000259FD">
      <w:pPr>
        <w:spacing w:line="240" w:lineRule="auto"/>
        <w:jc w:val="both"/>
        <w:rPr>
          <w:rFonts w:ascii="Times New Roman" w:hAnsi="Times New Roman" w:cs="Times New Roman"/>
          <w:b/>
          <w:bCs/>
          <w:sz w:val="28"/>
          <w:szCs w:val="28"/>
        </w:rPr>
      </w:pPr>
    </w:p>
    <w:p w14:paraId="34793171" w14:textId="7D2A4365" w:rsidR="00324BC0" w:rsidRPr="00BE74D8" w:rsidRDefault="00BF3C75" w:rsidP="000259FD">
      <w:pPr>
        <w:spacing w:after="0" w:line="240" w:lineRule="auto"/>
        <w:jc w:val="center"/>
        <w:rPr>
          <w:rFonts w:ascii="Times New Roman" w:hAnsi="Times New Roman" w:cs="Times New Roman"/>
          <w:b/>
          <w:bCs/>
          <w:i/>
          <w:iCs/>
          <w:sz w:val="28"/>
          <w:szCs w:val="28"/>
        </w:rPr>
      </w:pPr>
      <w:r w:rsidRPr="00BE74D8">
        <w:rPr>
          <w:rFonts w:ascii="Times New Roman" w:hAnsi="Times New Roman" w:cs="Times New Roman"/>
          <w:b/>
          <w:bCs/>
          <w:i/>
          <w:iCs/>
          <w:sz w:val="28"/>
          <w:szCs w:val="28"/>
        </w:rPr>
        <w:t xml:space="preserve">THE EFFECT OF THE STAD -TYPE </w:t>
      </w:r>
      <w:r w:rsidR="00324BC0" w:rsidRPr="00BE74D8">
        <w:rPr>
          <w:rFonts w:ascii="Times New Roman" w:hAnsi="Times New Roman" w:cs="Times New Roman"/>
          <w:b/>
          <w:bCs/>
          <w:i/>
          <w:iCs/>
          <w:sz w:val="28"/>
          <w:szCs w:val="28"/>
        </w:rPr>
        <w:t>COOPERATIVE</w:t>
      </w:r>
      <w:r w:rsidR="000259FD">
        <w:rPr>
          <w:rFonts w:ascii="Times New Roman" w:hAnsi="Times New Roman" w:cs="Times New Roman"/>
          <w:b/>
          <w:bCs/>
          <w:i/>
          <w:iCs/>
          <w:sz w:val="28"/>
          <w:szCs w:val="28"/>
        </w:rPr>
        <w:t xml:space="preserve"> </w:t>
      </w:r>
      <w:r w:rsidR="00324BC0" w:rsidRPr="00BE74D8">
        <w:rPr>
          <w:rFonts w:ascii="Times New Roman" w:hAnsi="Times New Roman" w:cs="Times New Roman"/>
          <w:b/>
          <w:bCs/>
          <w:i/>
          <w:iCs/>
          <w:sz w:val="28"/>
          <w:szCs w:val="28"/>
        </w:rPr>
        <w:t>LEARNING</w:t>
      </w:r>
      <w:r w:rsidR="00BE74D8">
        <w:rPr>
          <w:rFonts w:ascii="Times New Roman" w:hAnsi="Times New Roman" w:cs="Times New Roman"/>
          <w:b/>
          <w:bCs/>
          <w:i/>
          <w:iCs/>
          <w:sz w:val="28"/>
          <w:szCs w:val="28"/>
        </w:rPr>
        <w:t xml:space="preserve"> </w:t>
      </w:r>
      <w:r w:rsidR="00324BC0" w:rsidRPr="00BE74D8">
        <w:rPr>
          <w:rFonts w:ascii="Times New Roman" w:hAnsi="Times New Roman" w:cs="Times New Roman"/>
          <w:b/>
          <w:bCs/>
          <w:i/>
          <w:iCs/>
          <w:sz w:val="28"/>
          <w:szCs w:val="28"/>
        </w:rPr>
        <w:t>MODEL ASSISTED BY ANIMATION</w:t>
      </w:r>
      <w:r w:rsidR="000259FD">
        <w:rPr>
          <w:rFonts w:ascii="Times New Roman" w:hAnsi="Times New Roman" w:cs="Times New Roman"/>
          <w:b/>
          <w:bCs/>
          <w:i/>
          <w:iCs/>
          <w:sz w:val="28"/>
          <w:szCs w:val="28"/>
        </w:rPr>
        <w:t xml:space="preserve"> </w:t>
      </w:r>
      <w:r w:rsidR="00324BC0" w:rsidRPr="00BE74D8">
        <w:rPr>
          <w:rFonts w:ascii="Times New Roman" w:hAnsi="Times New Roman" w:cs="Times New Roman"/>
          <w:b/>
          <w:bCs/>
          <w:i/>
          <w:iCs/>
          <w:sz w:val="28"/>
          <w:szCs w:val="28"/>
        </w:rPr>
        <w:t>MEDIA ON</w:t>
      </w:r>
      <w:r w:rsidR="000259FD">
        <w:rPr>
          <w:rFonts w:ascii="Times New Roman" w:hAnsi="Times New Roman" w:cs="Times New Roman"/>
          <w:b/>
          <w:bCs/>
          <w:i/>
          <w:iCs/>
          <w:sz w:val="28"/>
          <w:szCs w:val="28"/>
        </w:rPr>
        <w:t xml:space="preserve"> </w:t>
      </w:r>
      <w:r w:rsidR="00324BC0" w:rsidRPr="00BE74D8">
        <w:rPr>
          <w:rFonts w:ascii="Times New Roman" w:hAnsi="Times New Roman" w:cs="Times New Roman"/>
          <w:b/>
          <w:bCs/>
          <w:i/>
          <w:iCs/>
          <w:sz w:val="28"/>
          <w:szCs w:val="28"/>
        </w:rPr>
        <w:t>THE</w:t>
      </w:r>
      <w:r w:rsidR="00BE74D8">
        <w:rPr>
          <w:rFonts w:ascii="Times New Roman" w:hAnsi="Times New Roman" w:cs="Times New Roman"/>
          <w:b/>
          <w:bCs/>
          <w:i/>
          <w:iCs/>
          <w:sz w:val="28"/>
          <w:szCs w:val="28"/>
        </w:rPr>
        <w:t xml:space="preserve"> </w:t>
      </w:r>
      <w:r w:rsidR="00324BC0" w:rsidRPr="00BE74D8">
        <w:rPr>
          <w:rFonts w:ascii="Times New Roman" w:hAnsi="Times New Roman" w:cs="Times New Roman"/>
          <w:b/>
          <w:bCs/>
          <w:i/>
          <w:iCs/>
          <w:sz w:val="28"/>
          <w:szCs w:val="28"/>
        </w:rPr>
        <w:t>LEARNING OUTCOMES</w:t>
      </w:r>
      <w:r w:rsidR="000259FD">
        <w:rPr>
          <w:rFonts w:ascii="Times New Roman" w:hAnsi="Times New Roman" w:cs="Times New Roman"/>
          <w:b/>
          <w:bCs/>
          <w:i/>
          <w:iCs/>
          <w:sz w:val="28"/>
          <w:szCs w:val="28"/>
        </w:rPr>
        <w:t xml:space="preserve"> </w:t>
      </w:r>
      <w:r w:rsidR="00324BC0" w:rsidRPr="00BE74D8">
        <w:rPr>
          <w:rFonts w:ascii="Times New Roman" w:hAnsi="Times New Roman" w:cs="Times New Roman"/>
          <w:b/>
          <w:bCs/>
          <w:i/>
          <w:iCs/>
          <w:sz w:val="28"/>
          <w:szCs w:val="28"/>
        </w:rPr>
        <w:t>OF FOURTH GRADE</w:t>
      </w:r>
      <w:r w:rsidR="000259FD">
        <w:rPr>
          <w:rFonts w:ascii="Times New Roman" w:hAnsi="Times New Roman" w:cs="Times New Roman"/>
          <w:b/>
          <w:bCs/>
          <w:i/>
          <w:iCs/>
          <w:sz w:val="28"/>
          <w:szCs w:val="28"/>
        </w:rPr>
        <w:t xml:space="preserve"> </w:t>
      </w:r>
      <w:r w:rsidR="00324BC0" w:rsidRPr="00BE74D8">
        <w:rPr>
          <w:rFonts w:ascii="Times New Roman" w:hAnsi="Times New Roman" w:cs="Times New Roman"/>
          <w:b/>
          <w:bCs/>
          <w:i/>
          <w:iCs/>
          <w:sz w:val="28"/>
          <w:szCs w:val="28"/>
        </w:rPr>
        <w:t>STUDENTS</w:t>
      </w:r>
      <w:r w:rsidR="000259FD">
        <w:rPr>
          <w:rFonts w:ascii="Times New Roman" w:hAnsi="Times New Roman" w:cs="Times New Roman"/>
          <w:b/>
          <w:bCs/>
          <w:i/>
          <w:iCs/>
          <w:sz w:val="28"/>
          <w:szCs w:val="28"/>
        </w:rPr>
        <w:t xml:space="preserve"> </w:t>
      </w:r>
      <w:r w:rsidR="00324BC0" w:rsidRPr="00BE74D8">
        <w:rPr>
          <w:rFonts w:ascii="Times New Roman" w:hAnsi="Times New Roman" w:cs="Times New Roman"/>
          <w:b/>
          <w:bCs/>
          <w:i/>
          <w:iCs/>
          <w:sz w:val="28"/>
          <w:szCs w:val="28"/>
        </w:rPr>
        <w:t>AT</w:t>
      </w:r>
      <w:r w:rsidR="000259FD">
        <w:rPr>
          <w:rFonts w:ascii="Times New Roman" w:hAnsi="Times New Roman" w:cs="Times New Roman"/>
          <w:b/>
          <w:bCs/>
          <w:i/>
          <w:iCs/>
          <w:sz w:val="28"/>
          <w:szCs w:val="28"/>
        </w:rPr>
        <w:t xml:space="preserve"> </w:t>
      </w:r>
      <w:r w:rsidR="00324BC0" w:rsidRPr="00BE74D8">
        <w:rPr>
          <w:rFonts w:ascii="Times New Roman" w:hAnsi="Times New Roman" w:cs="Times New Roman"/>
          <w:b/>
          <w:bCs/>
          <w:i/>
          <w:iCs/>
          <w:sz w:val="28"/>
          <w:szCs w:val="28"/>
        </w:rPr>
        <w:t>SDN 060972 MEDAN</w:t>
      </w:r>
      <w:r w:rsidR="00BE74D8">
        <w:rPr>
          <w:rFonts w:ascii="Times New Roman" w:hAnsi="Times New Roman" w:cs="Times New Roman"/>
          <w:b/>
          <w:bCs/>
          <w:i/>
          <w:iCs/>
          <w:sz w:val="28"/>
          <w:szCs w:val="28"/>
        </w:rPr>
        <w:t xml:space="preserve"> </w:t>
      </w:r>
      <w:r w:rsidR="00324BC0" w:rsidRPr="00BE74D8">
        <w:rPr>
          <w:rFonts w:ascii="Times New Roman" w:hAnsi="Times New Roman" w:cs="Times New Roman"/>
          <w:b/>
          <w:bCs/>
          <w:i/>
          <w:iCs/>
          <w:sz w:val="28"/>
          <w:szCs w:val="28"/>
        </w:rPr>
        <w:t>IN THE</w:t>
      </w:r>
      <w:r w:rsidR="000259FD">
        <w:rPr>
          <w:rFonts w:ascii="Times New Roman" w:hAnsi="Times New Roman" w:cs="Times New Roman"/>
          <w:b/>
          <w:bCs/>
          <w:i/>
          <w:iCs/>
          <w:sz w:val="28"/>
          <w:szCs w:val="28"/>
        </w:rPr>
        <w:t xml:space="preserve"> </w:t>
      </w:r>
      <w:r w:rsidR="00324BC0" w:rsidRPr="00BE74D8">
        <w:rPr>
          <w:rFonts w:ascii="Times New Roman" w:hAnsi="Times New Roman" w:cs="Times New Roman"/>
          <w:b/>
          <w:bCs/>
          <w:i/>
          <w:iCs/>
          <w:sz w:val="28"/>
          <w:szCs w:val="28"/>
        </w:rPr>
        <w:t>ACADEMIC</w:t>
      </w:r>
      <w:r w:rsidR="00BE74D8">
        <w:rPr>
          <w:rFonts w:ascii="Times New Roman" w:hAnsi="Times New Roman" w:cs="Times New Roman"/>
          <w:b/>
          <w:bCs/>
          <w:i/>
          <w:iCs/>
          <w:sz w:val="28"/>
          <w:szCs w:val="28"/>
        </w:rPr>
        <w:t xml:space="preserve"> </w:t>
      </w:r>
      <w:r w:rsidR="00324BC0" w:rsidRPr="00BE74D8">
        <w:rPr>
          <w:rFonts w:ascii="Times New Roman" w:hAnsi="Times New Roman" w:cs="Times New Roman"/>
          <w:b/>
          <w:bCs/>
          <w:i/>
          <w:iCs/>
          <w:sz w:val="28"/>
          <w:szCs w:val="28"/>
        </w:rPr>
        <w:t>YEAR</w:t>
      </w:r>
      <w:r w:rsidR="000259FD">
        <w:rPr>
          <w:rFonts w:ascii="Times New Roman" w:hAnsi="Times New Roman" w:cs="Times New Roman"/>
          <w:b/>
          <w:bCs/>
          <w:i/>
          <w:iCs/>
          <w:sz w:val="28"/>
          <w:szCs w:val="28"/>
        </w:rPr>
        <w:t xml:space="preserve"> </w:t>
      </w:r>
      <w:r w:rsidR="00324BC0" w:rsidRPr="00BE74D8">
        <w:rPr>
          <w:rFonts w:ascii="Times New Roman" w:hAnsi="Times New Roman" w:cs="Times New Roman"/>
          <w:b/>
          <w:bCs/>
          <w:i/>
          <w:iCs/>
          <w:sz w:val="28"/>
          <w:szCs w:val="28"/>
        </w:rPr>
        <w:t>2025/2026</w:t>
      </w:r>
    </w:p>
    <w:p w14:paraId="012BDEF3" w14:textId="7639FC85" w:rsidR="00324BC0" w:rsidRDefault="00324BC0" w:rsidP="000259FD">
      <w:pPr>
        <w:spacing w:line="240" w:lineRule="auto"/>
        <w:jc w:val="both"/>
        <w:rPr>
          <w:rFonts w:ascii="Times New Roman" w:hAnsi="Times New Roman" w:cs="Times New Roman"/>
          <w:b/>
          <w:bCs/>
          <w:sz w:val="28"/>
          <w:szCs w:val="28"/>
        </w:rPr>
      </w:pPr>
    </w:p>
    <w:p w14:paraId="29996B4F" w14:textId="17F4AB59" w:rsidR="00E5088B" w:rsidRPr="00BE74D8" w:rsidRDefault="00E5088B" w:rsidP="000259FD">
      <w:pPr>
        <w:spacing w:after="0" w:line="240" w:lineRule="auto"/>
        <w:jc w:val="center"/>
        <w:rPr>
          <w:rFonts w:ascii="Times New Roman" w:hAnsi="Times New Roman" w:cs="Times New Roman"/>
          <w:b/>
          <w:bCs/>
        </w:rPr>
      </w:pPr>
      <w:r w:rsidRPr="00BE74D8">
        <w:rPr>
          <w:rFonts w:ascii="Times New Roman" w:hAnsi="Times New Roman" w:cs="Times New Roman"/>
          <w:b/>
          <w:bCs/>
        </w:rPr>
        <w:t>Irwansyah</w:t>
      </w:r>
      <w:r w:rsidRPr="00BE74D8">
        <w:rPr>
          <w:rFonts w:ascii="Times New Roman" w:hAnsi="Times New Roman" w:cs="Times New Roman"/>
          <w:b/>
          <w:bCs/>
          <w:vertAlign w:val="superscript"/>
        </w:rPr>
        <w:t>1</w:t>
      </w:r>
      <w:r w:rsidR="00F66ADD" w:rsidRPr="00BE74D8">
        <w:rPr>
          <w:rFonts w:ascii="Times New Roman" w:hAnsi="Times New Roman" w:cs="Times New Roman"/>
          <w:b/>
          <w:bCs/>
          <w:vertAlign w:val="superscript"/>
        </w:rPr>
        <w:t>*</w:t>
      </w:r>
      <w:r w:rsidRPr="00BE74D8">
        <w:rPr>
          <w:rFonts w:ascii="Times New Roman" w:hAnsi="Times New Roman" w:cs="Times New Roman"/>
          <w:b/>
          <w:bCs/>
        </w:rPr>
        <w:t>, Jainal Togatorop</w:t>
      </w:r>
      <w:r w:rsidRPr="00BE74D8">
        <w:rPr>
          <w:rFonts w:ascii="Times New Roman" w:hAnsi="Times New Roman" w:cs="Times New Roman"/>
          <w:b/>
          <w:bCs/>
          <w:vertAlign w:val="superscript"/>
        </w:rPr>
        <w:t>2</w:t>
      </w:r>
      <w:r w:rsidRPr="00BE74D8">
        <w:rPr>
          <w:rFonts w:ascii="Times New Roman" w:hAnsi="Times New Roman" w:cs="Times New Roman"/>
          <w:b/>
          <w:bCs/>
        </w:rPr>
        <w:t>,  Dedi Holden Simbolon</w:t>
      </w:r>
      <w:r w:rsidRPr="00BE74D8">
        <w:rPr>
          <w:rFonts w:ascii="Times New Roman" w:hAnsi="Times New Roman" w:cs="Times New Roman"/>
          <w:b/>
          <w:bCs/>
          <w:vertAlign w:val="superscript"/>
        </w:rPr>
        <w:t>3</w:t>
      </w:r>
    </w:p>
    <w:p w14:paraId="12218431" w14:textId="491D2DEB" w:rsidR="00F66ADD" w:rsidRPr="00BE74D8" w:rsidRDefault="00F66ADD" w:rsidP="000259FD">
      <w:pPr>
        <w:spacing w:after="0" w:line="240" w:lineRule="auto"/>
        <w:jc w:val="center"/>
        <w:rPr>
          <w:rFonts w:ascii="Times New Roman" w:hAnsi="Times New Roman" w:cs="Times New Roman"/>
        </w:rPr>
      </w:pPr>
      <w:r w:rsidRPr="00BE74D8">
        <w:rPr>
          <w:rFonts w:ascii="Times New Roman" w:hAnsi="Times New Roman" w:cs="Times New Roman"/>
          <w:vertAlign w:val="superscript"/>
        </w:rPr>
        <w:t xml:space="preserve">1*,2,3 </w:t>
      </w:r>
      <w:r w:rsidRPr="00BE74D8">
        <w:rPr>
          <w:rFonts w:ascii="Times New Roman" w:hAnsi="Times New Roman" w:cs="Times New Roman"/>
        </w:rPr>
        <w:t>Program Studi Pendidikan Guru Sekolah Dasar, Fakultas Keguruan dan Ilmu Pendidikan</w:t>
      </w:r>
      <w:r w:rsidR="000259FD">
        <w:rPr>
          <w:rFonts w:ascii="Times New Roman" w:hAnsi="Times New Roman" w:cs="Times New Roman"/>
        </w:rPr>
        <w:t xml:space="preserve">, </w:t>
      </w:r>
      <w:r w:rsidRPr="00BE74D8">
        <w:rPr>
          <w:rFonts w:ascii="Times New Roman" w:hAnsi="Times New Roman" w:cs="Times New Roman"/>
        </w:rPr>
        <w:t>Universitas Quality</w:t>
      </w:r>
    </w:p>
    <w:p w14:paraId="0D4B453B" w14:textId="20BFC77C" w:rsidR="00BE74D8" w:rsidRDefault="00062AD7" w:rsidP="000259FD">
      <w:pPr>
        <w:spacing w:line="240" w:lineRule="auto"/>
        <w:jc w:val="center"/>
        <w:rPr>
          <w:rFonts w:ascii="Times New Roman" w:hAnsi="Times New Roman" w:cs="Times New Roman"/>
          <w:sz w:val="28"/>
          <w:szCs w:val="28"/>
          <w:vertAlign w:val="superscript"/>
        </w:rPr>
      </w:pPr>
      <w:hyperlink r:id="rId7" w:history="1">
        <w:r w:rsidRPr="00BE74D8">
          <w:rPr>
            <w:rStyle w:val="Hyperlink"/>
            <w:rFonts w:ascii="Times New Roman" w:hAnsi="Times New Roman" w:cs="Times New Roman"/>
            <w:sz w:val="28"/>
            <w:szCs w:val="28"/>
          </w:rPr>
          <w:t>dedi.holden@universitasquality.ac.id</w:t>
        </w:r>
        <w:r w:rsidRPr="00BE74D8">
          <w:rPr>
            <w:rStyle w:val="Hyperlink"/>
            <w:rFonts w:ascii="Times New Roman" w:hAnsi="Times New Roman" w:cs="Times New Roman"/>
            <w:sz w:val="28"/>
            <w:szCs w:val="28"/>
            <w:vertAlign w:val="superscript"/>
          </w:rPr>
          <w:t>1</w:t>
        </w:r>
      </w:hyperlink>
    </w:p>
    <w:p w14:paraId="62023273" w14:textId="77777777" w:rsidR="000259FD" w:rsidRDefault="000259FD" w:rsidP="000259FD">
      <w:pPr>
        <w:spacing w:line="240" w:lineRule="auto"/>
        <w:jc w:val="center"/>
        <w:rPr>
          <w:rFonts w:ascii="Times New Roman" w:hAnsi="Times New Roman" w:cs="Times New Roman"/>
          <w:sz w:val="28"/>
          <w:szCs w:val="28"/>
          <w:vertAlign w:val="superscript"/>
        </w:rPr>
      </w:pPr>
    </w:p>
    <w:p w14:paraId="7930343F" w14:textId="011E28AF" w:rsidR="00062AD7" w:rsidRPr="00823A8F" w:rsidRDefault="00823A8F" w:rsidP="000259FD">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vertAlign w:val="superscript"/>
        </w:rPr>
        <w:t>ABSTRAK</w:t>
      </w:r>
    </w:p>
    <w:p w14:paraId="0774532D" w14:textId="3D3C6593" w:rsidR="00D64175" w:rsidRDefault="008F3253" w:rsidP="000259FD">
      <w:pPr>
        <w:spacing w:after="0" w:line="240" w:lineRule="auto"/>
        <w:jc w:val="both"/>
        <w:rPr>
          <w:rFonts w:ascii="Times New Roman" w:hAnsi="Times New Roman" w:cs="Times New Roman"/>
          <w:sz w:val="24"/>
          <w:szCs w:val="24"/>
        </w:rPr>
      </w:pPr>
      <w:r w:rsidRPr="008F3253">
        <w:rPr>
          <w:rFonts w:ascii="Times New Roman" w:hAnsi="Times New Roman" w:cs="Times New Roman"/>
          <w:sz w:val="24"/>
          <w:szCs w:val="24"/>
        </w:rPr>
        <w:t xml:space="preserve">Penelitian ini bertujuan untuk mengetahui pengaruh model pembelajaran </w:t>
      </w:r>
      <w:r w:rsidR="00D64175">
        <w:rPr>
          <w:rFonts w:ascii="Times New Roman" w:hAnsi="Times New Roman" w:cs="Times New Roman"/>
          <w:sz w:val="24"/>
          <w:szCs w:val="24"/>
        </w:rPr>
        <w:t>kooperatif  tipe Student Teams Achievement Division (STAD) berbantuan media animasi terhadap  hasil belajar matematika siswa kelas IV</w:t>
      </w:r>
      <w:r w:rsidR="002A240B">
        <w:rPr>
          <w:rFonts w:ascii="Times New Roman" w:hAnsi="Times New Roman" w:cs="Times New Roman"/>
          <w:sz w:val="24"/>
          <w:szCs w:val="24"/>
        </w:rPr>
        <w:t xml:space="preserve"> SDN 060972 Medan  pada materi pecahan Tahun Pelajaran 2025/2026. Penelitian ini menggunakan pendekatan kuantitatif dengan metode eksperimen semu (</w:t>
      </w:r>
      <w:r w:rsidR="002A240B">
        <w:rPr>
          <w:rFonts w:ascii="Times New Roman" w:hAnsi="Times New Roman" w:cs="Times New Roman"/>
          <w:i/>
          <w:iCs/>
          <w:sz w:val="24"/>
          <w:szCs w:val="24"/>
        </w:rPr>
        <w:t>quasi  experiment</w:t>
      </w:r>
      <w:r w:rsidR="002A240B">
        <w:rPr>
          <w:rFonts w:ascii="Times New Roman" w:hAnsi="Times New Roman" w:cs="Times New Roman"/>
          <w:sz w:val="24"/>
          <w:szCs w:val="24"/>
        </w:rPr>
        <w:t xml:space="preserve">) dan  desain </w:t>
      </w:r>
      <w:r w:rsidR="002A240B">
        <w:rPr>
          <w:rFonts w:ascii="Times New Roman" w:hAnsi="Times New Roman" w:cs="Times New Roman"/>
          <w:i/>
          <w:iCs/>
          <w:sz w:val="24"/>
          <w:szCs w:val="24"/>
        </w:rPr>
        <w:t xml:space="preserve">pretest-posttest control group design. </w:t>
      </w:r>
      <w:r w:rsidR="002A240B">
        <w:rPr>
          <w:rFonts w:ascii="Times New Roman" w:hAnsi="Times New Roman" w:cs="Times New Roman"/>
          <w:sz w:val="24"/>
          <w:szCs w:val="24"/>
        </w:rPr>
        <w:t>Subjek peneilitian terdiri dari dua kelas</w:t>
      </w:r>
      <w:r w:rsidR="00B3419E">
        <w:rPr>
          <w:rFonts w:ascii="Times New Roman" w:hAnsi="Times New Roman" w:cs="Times New Roman"/>
          <w:sz w:val="24"/>
          <w:szCs w:val="24"/>
        </w:rPr>
        <w:t>, yaitu kelas IV A sebagai  kelas eksperimen dan kelas IV B sebagai kelas kontrol, dengan jumlah keseluruhan siswa  sebanyak 52 orang. Teknik pengumpulan data menggunakan tes hasil belajar berupa pretest dan  posttest. Data dianalisis  melalui uji  normalitas,  uji  homogenitas, dan uji hipotesis menggunakan uji-t.  Hasil penelitian  menunjukkan bahwa nilai  rata-rata pretest siswa kelas IV A sebesar 40,8 dan kelas  IV B sebesar 57,6. Setelah diberikan perlakuan, nilai rata-rata posttest kelas eksperimen  meningkat menjadi 85,19, sedangkan kelas kontrol memperoleh nilai  rata-rata 77,07.  Hasil uji normalitas dan homogenitas menunjukkan bahwa data berdistribusi normal dan homogen. Berdasarkan hasil uji-t, diperoleh bahwa terdapat  pengaruh yang signifikan</w:t>
      </w:r>
      <w:r w:rsidR="00C46F4A">
        <w:rPr>
          <w:rFonts w:ascii="Times New Roman" w:hAnsi="Times New Roman" w:cs="Times New Roman"/>
          <w:sz w:val="24"/>
          <w:szCs w:val="24"/>
        </w:rPr>
        <w:t xml:space="preserve"> penerapan model pembelajaran kooperatif tipe STAD berbantuan media animasi terhadap hasil belajar matematika siswa. Simpulan penelitian ini menunjukkan bahwa model pembelajaran kooperatif tipe STAD berbantuan media animasi berpengaruh secara signifikan terhadap hasil belajar matematika siswa kelas IV SDN 060972 Medan. Model pembelajaran ini  dapat dijadikan sebagai alternatif pembelajaran yang  efektif untuk meningkatkan hasil belajar matematika, khususnya pada materi pecahan.</w:t>
      </w:r>
    </w:p>
    <w:p w14:paraId="1FAB9BE6" w14:textId="3173D1BF" w:rsidR="00823A8F" w:rsidRDefault="00C46F4A" w:rsidP="000259FD">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Kata kunci : Model pembelajaran STAD, media animasi, hasil belajar, matematika, sekolah dasar.</w:t>
      </w:r>
    </w:p>
    <w:p w14:paraId="4900D609" w14:textId="15889A41" w:rsidR="00655184" w:rsidRDefault="00823A8F" w:rsidP="000259FD">
      <w:pPr>
        <w:spacing w:after="0" w:line="240" w:lineRule="auto"/>
        <w:jc w:val="center"/>
        <w:rPr>
          <w:rFonts w:ascii="Times New Roman" w:hAnsi="Times New Roman" w:cs="Times New Roman"/>
          <w:b/>
          <w:bCs/>
          <w:sz w:val="24"/>
          <w:szCs w:val="24"/>
        </w:rPr>
      </w:pPr>
      <w:r w:rsidRPr="00823A8F">
        <w:rPr>
          <w:rFonts w:ascii="Times New Roman" w:hAnsi="Times New Roman" w:cs="Times New Roman"/>
          <w:b/>
          <w:bCs/>
          <w:sz w:val="24"/>
          <w:szCs w:val="24"/>
        </w:rPr>
        <w:lastRenderedPageBreak/>
        <w:t>ABSTRACT</w:t>
      </w:r>
    </w:p>
    <w:p w14:paraId="20DAF21C" w14:textId="457D7A85" w:rsidR="00D64175" w:rsidRDefault="00655184" w:rsidP="000259FD">
      <w:pPr>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t xml:space="preserve">This study to determine </w:t>
      </w:r>
      <w:r w:rsidR="00DC6229">
        <w:rPr>
          <w:rFonts w:ascii="Times New Roman" w:hAnsi="Times New Roman" w:cs="Times New Roman"/>
          <w:i/>
          <w:iCs/>
          <w:sz w:val="24"/>
          <w:szCs w:val="24"/>
        </w:rPr>
        <w:t xml:space="preserve">the effectof the  Student Teams Achievement Division (STAD) cooperative learning model assisted  by animation media on students mathematics learning outcomes in fraction material for fourth-grade students of SDN 060972 Medan in the 2025/2026 academic year. This research employed a quantitative approach using  a quasi-experimental method with a  pretest-posttest control group design. The research subjects consisted of to classes : class IV A as the experimental class and class IV B as the control </w:t>
      </w:r>
      <w:r w:rsidR="00A613CE">
        <w:rPr>
          <w:rFonts w:ascii="Times New Roman" w:hAnsi="Times New Roman" w:cs="Times New Roman"/>
          <w:i/>
          <w:iCs/>
          <w:sz w:val="24"/>
          <w:szCs w:val="24"/>
        </w:rPr>
        <w:t xml:space="preserve">class, with a total of 52  students. Data analysis was conducted using normality tests, homogeneity tests, and hypothesis testing with a t-test. The results showed  that the average pretest score of class IV A was </w:t>
      </w:r>
      <w:r w:rsidR="00A613CE">
        <w:rPr>
          <w:rFonts w:ascii="Times New Roman" w:hAnsi="Times New Roman" w:cs="Times New Roman"/>
          <w:b/>
          <w:bCs/>
          <w:i/>
          <w:iCs/>
          <w:sz w:val="24"/>
          <w:szCs w:val="24"/>
        </w:rPr>
        <w:t xml:space="preserve">40,8, </w:t>
      </w:r>
      <w:r w:rsidR="00A613CE">
        <w:rPr>
          <w:rFonts w:ascii="Times New Roman" w:hAnsi="Times New Roman" w:cs="Times New Roman"/>
          <w:i/>
          <w:iCs/>
          <w:sz w:val="24"/>
          <w:szCs w:val="24"/>
        </w:rPr>
        <w:t xml:space="preserve">while class IV B obtained an average score of </w:t>
      </w:r>
      <w:r w:rsidR="00A613CE">
        <w:rPr>
          <w:rFonts w:ascii="Times New Roman" w:hAnsi="Times New Roman" w:cs="Times New Roman"/>
          <w:b/>
          <w:bCs/>
          <w:i/>
          <w:iCs/>
          <w:sz w:val="24"/>
          <w:szCs w:val="24"/>
        </w:rPr>
        <w:t xml:space="preserve">57,6. </w:t>
      </w:r>
      <w:r w:rsidR="00A613CE">
        <w:rPr>
          <w:rFonts w:ascii="Times New Roman" w:hAnsi="Times New Roman" w:cs="Times New Roman"/>
          <w:i/>
          <w:iCs/>
          <w:sz w:val="24"/>
          <w:szCs w:val="24"/>
        </w:rPr>
        <w:t>After the treatment</w:t>
      </w:r>
      <w:r w:rsidR="00DF4DD5">
        <w:rPr>
          <w:rFonts w:ascii="Times New Roman" w:hAnsi="Times New Roman" w:cs="Times New Roman"/>
          <w:i/>
          <w:iCs/>
          <w:sz w:val="24"/>
          <w:szCs w:val="24"/>
        </w:rPr>
        <w:t xml:space="preserve">, the average posttest score of the experimental class increased to </w:t>
      </w:r>
      <w:r w:rsidR="00DF4DD5">
        <w:rPr>
          <w:rFonts w:ascii="Times New Roman" w:hAnsi="Times New Roman" w:cs="Times New Roman"/>
          <w:b/>
          <w:bCs/>
          <w:i/>
          <w:iCs/>
          <w:sz w:val="24"/>
          <w:szCs w:val="24"/>
        </w:rPr>
        <w:t>85,19</w:t>
      </w:r>
      <w:r w:rsidR="00DF4DD5">
        <w:rPr>
          <w:rFonts w:ascii="Times New Roman" w:hAnsi="Times New Roman" w:cs="Times New Roman"/>
          <w:i/>
          <w:iCs/>
          <w:sz w:val="24"/>
          <w:szCs w:val="24"/>
        </w:rPr>
        <w:t xml:space="preserve">, whereas the control class achieved an average score of </w:t>
      </w:r>
      <w:r w:rsidR="00DF4DD5">
        <w:rPr>
          <w:rFonts w:ascii="Times New Roman" w:hAnsi="Times New Roman" w:cs="Times New Roman"/>
          <w:b/>
          <w:bCs/>
          <w:i/>
          <w:iCs/>
          <w:sz w:val="24"/>
          <w:szCs w:val="24"/>
        </w:rPr>
        <w:t>77,07</w:t>
      </w:r>
      <w:r w:rsidR="00DF4DD5">
        <w:rPr>
          <w:rFonts w:ascii="Times New Roman" w:hAnsi="Times New Roman" w:cs="Times New Roman"/>
          <w:i/>
          <w:iCs/>
          <w:sz w:val="24"/>
          <w:szCs w:val="24"/>
        </w:rPr>
        <w:t>. The results of the normality and homogeneity test indicated that the data were normally distributed and homogeneous. Based on the resuts o</w:t>
      </w:r>
      <w:r w:rsidR="00D9327A">
        <w:rPr>
          <w:rFonts w:ascii="Times New Roman" w:hAnsi="Times New Roman" w:cs="Times New Roman"/>
          <w:i/>
          <w:iCs/>
          <w:sz w:val="24"/>
          <w:szCs w:val="24"/>
        </w:rPr>
        <w:t>f the t-test, it was concluded that the application  of the STAD cooperative learning model  assisted by animation  media had a significant effect on students mathematics learning outcomes. The conclusion  of this study indictes that the STAD cooperative learning model assisted by animation media significantly affects the mathematics learning outcomes of fourth-grade students at SDN 060972 Medan. There for this learning model is recommended as an effective alternative to improve students mathematics learning outcomes, particularly in fraction material.</w:t>
      </w:r>
    </w:p>
    <w:p w14:paraId="2FBCD358" w14:textId="796539AB" w:rsidR="00D9327A" w:rsidRDefault="00D9327A" w:rsidP="00AC4122">
      <w:pPr>
        <w:spacing w:line="240" w:lineRule="auto"/>
        <w:jc w:val="both"/>
        <w:rPr>
          <w:rFonts w:ascii="Times New Roman" w:hAnsi="Times New Roman" w:cs="Times New Roman"/>
          <w:b/>
          <w:bCs/>
          <w:i/>
          <w:iCs/>
          <w:sz w:val="24"/>
          <w:szCs w:val="24"/>
        </w:rPr>
      </w:pPr>
      <w:r>
        <w:rPr>
          <w:rFonts w:ascii="Times New Roman" w:hAnsi="Times New Roman" w:cs="Times New Roman"/>
          <w:b/>
          <w:bCs/>
          <w:i/>
          <w:iCs/>
          <w:sz w:val="24"/>
          <w:szCs w:val="24"/>
        </w:rPr>
        <w:t>Keywords : STAD cooperative learning model, animation media, learning outcomes, mathematics, elementary school.</w:t>
      </w:r>
    </w:p>
    <w:p w14:paraId="436805D1" w14:textId="77777777" w:rsidR="00AC4122" w:rsidRDefault="00AC4122" w:rsidP="00AC4122">
      <w:pPr>
        <w:spacing w:after="0" w:line="240" w:lineRule="auto"/>
        <w:jc w:val="both"/>
        <w:rPr>
          <w:rFonts w:ascii="Times New Roman" w:hAnsi="Times New Roman" w:cs="Times New Roman"/>
          <w:b/>
          <w:bCs/>
          <w:i/>
          <w:iCs/>
          <w:sz w:val="24"/>
          <w:szCs w:val="24"/>
        </w:rPr>
      </w:pPr>
    </w:p>
    <w:p w14:paraId="6C559F9E" w14:textId="6E89D68D" w:rsidR="00312A68" w:rsidRPr="00823A8F" w:rsidRDefault="00312A68" w:rsidP="00AC4122">
      <w:pPr>
        <w:spacing w:after="0" w:line="360" w:lineRule="auto"/>
        <w:jc w:val="both"/>
        <w:rPr>
          <w:rFonts w:ascii="Times New Roman" w:hAnsi="Times New Roman" w:cs="Times New Roman"/>
          <w:b/>
          <w:bCs/>
          <w:sz w:val="24"/>
          <w:szCs w:val="24"/>
        </w:rPr>
      </w:pPr>
      <w:r w:rsidRPr="00823A8F">
        <w:rPr>
          <w:rFonts w:ascii="Times New Roman" w:hAnsi="Times New Roman" w:cs="Times New Roman"/>
          <w:b/>
          <w:bCs/>
          <w:sz w:val="24"/>
          <w:szCs w:val="24"/>
        </w:rPr>
        <w:t xml:space="preserve">PENDAHULUAN </w:t>
      </w:r>
    </w:p>
    <w:p w14:paraId="38F8D2C4" w14:textId="1DA136D4" w:rsidR="00312A68" w:rsidRDefault="00312A68" w:rsidP="00AC4122">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Pendidikan merupakan proses yang  dirancang secara sadar untuk mengembangkan potensi peserta didik. Dalam pembelajaran di sekolah dasar, guru di tuntut untuk mampu menciptakan suasana  belajar yang aktif, kreatif, dan menyenangkan. Salah  satu mata pelajaran yang  sering dianggap sulit oleh  siswa adalah matematika, khususnya pada materi pecahan. Permasalahan yang sering muncul dalam pembelajaran matematika adalah rendahnya hasil belajar siswa akbibat kurang nya keterlibatan aktif siswa dan penggunaan metode pembelajaran yang masih  konvensional. Oleh karena  itu, diperlukan  model pembelajaran inovatif yang dapat meningkatkan keaktifan  dan  pemahaman siswa. Model pembelajaran inovatif yang dapat meningkatkan  keaktifan da pemahaman  siswa. Model pembelajaran kooperatif tipe STAD merupakan salah satu model yang menekankan kerja sama dalam kelompok heterogeny. Dipadukan  dengan media </w:t>
      </w:r>
      <w:r>
        <w:rPr>
          <w:rFonts w:ascii="Times New Roman" w:hAnsi="Times New Roman" w:cs="Times New Roman"/>
          <w:sz w:val="24"/>
          <w:szCs w:val="24"/>
        </w:rPr>
        <w:lastRenderedPageBreak/>
        <w:t xml:space="preserve">animasi, model </w:t>
      </w:r>
      <w:r w:rsidR="006E4AFA">
        <w:rPr>
          <w:rFonts w:ascii="Times New Roman" w:hAnsi="Times New Roman" w:cs="Times New Roman"/>
          <w:sz w:val="24"/>
          <w:szCs w:val="24"/>
        </w:rPr>
        <w:t xml:space="preserve">ini  diharapkan mampu meningkatkan motivasi dan hasil belajar siswa. </w:t>
      </w:r>
    </w:p>
    <w:p w14:paraId="5FD5945E" w14:textId="7CF4915D" w:rsidR="00D9327A" w:rsidRDefault="006E4AFA" w:rsidP="00AC412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Penelitian ini  didasarkan  pada </w:t>
      </w:r>
      <w:r w:rsidR="00003E0A">
        <w:rPr>
          <w:rFonts w:ascii="Times New Roman" w:hAnsi="Times New Roman" w:cs="Times New Roman"/>
          <w:sz w:val="24"/>
          <w:szCs w:val="24"/>
        </w:rPr>
        <w:t xml:space="preserve">teori belajar  konstruktivisme  yang menekankan bahwa pengetahuan dibangun secara aktif oleh peserta didik melalui pengalaman  belajar. Dalam perspektif konstruktivisme, siswa tidak hanya menerima informasi secara pasif, tetapi mengonstruksi pemahaman melalui interaksi  sosial,diskusi, dan kerja sama. Pendekatan ini relevan dengan  model  pembelajaran  kooperatif, khususnya tipe </w:t>
      </w:r>
      <w:r w:rsidR="00003E0A">
        <w:rPr>
          <w:rFonts w:ascii="Times New Roman" w:hAnsi="Times New Roman" w:cs="Times New Roman"/>
          <w:i/>
          <w:iCs/>
          <w:sz w:val="24"/>
          <w:szCs w:val="24"/>
        </w:rPr>
        <w:t>Student Teams Achievement Division (STAD)</w:t>
      </w:r>
      <w:r w:rsidR="00003E0A">
        <w:rPr>
          <w:rFonts w:ascii="Times New Roman" w:hAnsi="Times New Roman" w:cs="Times New Roman"/>
          <w:sz w:val="24"/>
          <w:szCs w:val="24"/>
        </w:rPr>
        <w:t>, yang mendorong siswa untuk belajar dalam kelompok heterogen, saling membantu, dan bertanggung  jawab terhadap keberhasilan  kelompok.</w:t>
      </w:r>
    </w:p>
    <w:p w14:paraId="4A3E2DA0" w14:textId="77777777" w:rsidR="00AC4122" w:rsidRPr="00AC4122" w:rsidRDefault="00AC4122" w:rsidP="00AC4122">
      <w:pPr>
        <w:spacing w:after="0" w:line="360" w:lineRule="auto"/>
        <w:jc w:val="both"/>
        <w:rPr>
          <w:rFonts w:ascii="Times New Roman" w:hAnsi="Times New Roman" w:cs="Times New Roman"/>
          <w:sz w:val="24"/>
          <w:szCs w:val="24"/>
        </w:rPr>
      </w:pPr>
    </w:p>
    <w:p w14:paraId="030BF57A" w14:textId="0F103106" w:rsidR="00A83D2A" w:rsidRDefault="00A83D2A" w:rsidP="00AC4122">
      <w:pPr>
        <w:spacing w:after="0" w:line="360" w:lineRule="auto"/>
        <w:jc w:val="both"/>
        <w:rPr>
          <w:rFonts w:ascii="Times New Roman" w:hAnsi="Times New Roman" w:cs="Times New Roman"/>
          <w:b/>
          <w:bCs/>
          <w:sz w:val="24"/>
          <w:szCs w:val="24"/>
        </w:rPr>
      </w:pPr>
      <w:r w:rsidRPr="00A83D2A">
        <w:rPr>
          <w:rFonts w:ascii="Times New Roman" w:hAnsi="Times New Roman" w:cs="Times New Roman"/>
          <w:b/>
          <w:bCs/>
          <w:sz w:val="24"/>
          <w:szCs w:val="24"/>
        </w:rPr>
        <w:t xml:space="preserve">METODE PENELITIAN </w:t>
      </w:r>
    </w:p>
    <w:p w14:paraId="7B356E25" w14:textId="26BDB4FE" w:rsidR="00A83D2A" w:rsidRDefault="00A83D2A" w:rsidP="00AC4122">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Penelitian ini menggunakan pendekatan  kuantitatif  dengan metode  eksperimen semu (quasi experiment). Metode  ini  dipilih karena peneliti  tidak  memungkinkan  untuk melakukan pengacakan subjek secara penuh. Desain  penelitian  yang digunakan adalah </w:t>
      </w:r>
      <w:r>
        <w:rPr>
          <w:rFonts w:ascii="Times New Roman" w:hAnsi="Times New Roman" w:cs="Times New Roman"/>
          <w:i/>
          <w:iCs/>
          <w:sz w:val="24"/>
          <w:szCs w:val="24"/>
        </w:rPr>
        <w:t>pretest-posttest control group design.</w:t>
      </w:r>
      <w:r>
        <w:rPr>
          <w:rFonts w:ascii="Times New Roman" w:hAnsi="Times New Roman" w:cs="Times New Roman"/>
          <w:sz w:val="24"/>
          <w:szCs w:val="24"/>
        </w:rPr>
        <w:t xml:space="preserve"> Yang melibatkan dua  kelompok, yaitu kelas eksperimen dan kelas  kontrol. Kedua kelompok  diberikan pretest untuk mengetahui kemampuan awal siswa, kemudian kelas eksperimen perlakuan menggunakan model pembelajaran </w:t>
      </w:r>
      <w:r w:rsidR="00F34D88">
        <w:rPr>
          <w:rFonts w:ascii="Times New Roman" w:hAnsi="Times New Roman" w:cs="Times New Roman"/>
          <w:sz w:val="24"/>
          <w:szCs w:val="24"/>
        </w:rPr>
        <w:t>kooperatif tipe STAD berbantuan media animasi,  sedangkan kelas kontrol menggunakan pembelajaran konvensional. Setelah  perlakuan, kedua kelompok diberikan  posttest untuk  mengukur hasil belajar siswa.</w:t>
      </w:r>
    </w:p>
    <w:p w14:paraId="4D737F1E" w14:textId="2997DE1C" w:rsidR="00B72E4F" w:rsidRDefault="00B72E4F" w:rsidP="00BE74D8">
      <w:pPr>
        <w:spacing w:line="360" w:lineRule="auto"/>
        <w:jc w:val="both"/>
        <w:rPr>
          <w:rFonts w:ascii="Times New Roman" w:hAnsi="Times New Roman" w:cs="Times New Roman"/>
          <w:sz w:val="24"/>
          <w:szCs w:val="24"/>
        </w:rPr>
      </w:pPr>
      <w:r>
        <w:rPr>
          <w:rFonts w:ascii="Times New Roman" w:hAnsi="Times New Roman" w:cs="Times New Roman"/>
          <w:sz w:val="24"/>
          <w:szCs w:val="24"/>
        </w:rPr>
        <w:tab/>
        <w:t>Penelitian ini dilaksanakan di SDN 060972 Medan pada Tahun Pelajaran 2025/2026. Populasi dalam penelitian ini adalah seluruh siswa kelas IV yang terdiri dari dua kelas. Sampel penelitian ditentukan menggunakan Teknik sampling jenuh, Dimana seluruh populasi dijadikan sampel penelitian. Kelas IV A ditetapkan sebagai kelas eksperimen dan kelas IV B sebagai kelas control, dengan jumlah masing-masing 26 siswa.</w:t>
      </w:r>
    </w:p>
    <w:p w14:paraId="5C0849DD" w14:textId="105EC39A" w:rsidR="00B72E4F" w:rsidRDefault="00B72E4F" w:rsidP="00BE74D8">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Teknik pengumpulan data dalam penelitian ini menggunakan instrumen tes hasil belajar matematika. Tes diberikan dalam bentuk pretest dan posttest yang </w:t>
      </w:r>
      <w:r>
        <w:rPr>
          <w:rFonts w:ascii="Times New Roman" w:hAnsi="Times New Roman" w:cs="Times New Roman"/>
          <w:sz w:val="24"/>
          <w:szCs w:val="24"/>
        </w:rPr>
        <w:lastRenderedPageBreak/>
        <w:t xml:space="preserve">disusun berdasarkan indikator pembelajaran pada materi pecahan. Instrumen tes terlebih dahulu di uji validitas dan reliabilitasnya untuk memastikan kelayakan penggunaan dalam penelitian. Selain itu, peneliti juga melakukan observasi selama proses pembelajaran untuk mendukung interpretasi </w:t>
      </w:r>
      <w:r w:rsidR="00FB39C3">
        <w:rPr>
          <w:rFonts w:ascii="Times New Roman" w:hAnsi="Times New Roman" w:cs="Times New Roman"/>
          <w:sz w:val="24"/>
          <w:szCs w:val="24"/>
        </w:rPr>
        <w:t>hasil penelitian.</w:t>
      </w:r>
    </w:p>
    <w:p w14:paraId="61C3C920" w14:textId="4E69264B" w:rsidR="00B13FE4" w:rsidRDefault="00FB39C3" w:rsidP="00AC412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Teknik analisis data dilakukan melalui beberapa tahap, yaitu uji normalitas untuk mengetahui distribusi data, uji homogeitas untuk melihat kesamaan varians kedua kelompok, dan uji hipotesis menggunakan uji-t. Uji hipotesis bertujuan untuk mengetahui ada atau tidaknya pengaruh model pembelajaran kooperatif tipe STAD berbantuan media animasi terhadap hasil belajar matematika siswa. Seluruh analisis data dilakukan pada taraf signifikansi 0,05.</w:t>
      </w:r>
    </w:p>
    <w:p w14:paraId="1569658B" w14:textId="77777777" w:rsidR="00AC4122" w:rsidRDefault="00AC4122" w:rsidP="00AC4122">
      <w:pPr>
        <w:spacing w:after="0" w:line="360" w:lineRule="auto"/>
        <w:jc w:val="both"/>
        <w:rPr>
          <w:rFonts w:ascii="Times New Roman" w:hAnsi="Times New Roman" w:cs="Times New Roman"/>
          <w:sz w:val="24"/>
          <w:szCs w:val="24"/>
        </w:rPr>
      </w:pPr>
    </w:p>
    <w:p w14:paraId="53D5CC65" w14:textId="4DE13649" w:rsidR="00B13FE4" w:rsidRDefault="00B13FE4" w:rsidP="00AC4122">
      <w:pPr>
        <w:spacing w:after="0" w:line="360" w:lineRule="auto"/>
        <w:jc w:val="both"/>
        <w:rPr>
          <w:rFonts w:ascii="Times New Roman" w:hAnsi="Times New Roman" w:cs="Times New Roman"/>
          <w:b/>
          <w:bCs/>
          <w:sz w:val="24"/>
          <w:szCs w:val="24"/>
        </w:rPr>
      </w:pPr>
      <w:r w:rsidRPr="00B13FE4">
        <w:rPr>
          <w:rFonts w:ascii="Times New Roman" w:hAnsi="Times New Roman" w:cs="Times New Roman"/>
          <w:b/>
          <w:bCs/>
          <w:sz w:val="24"/>
          <w:szCs w:val="24"/>
        </w:rPr>
        <w:t xml:space="preserve">HASIL DAN PEMBAHASAN </w:t>
      </w:r>
    </w:p>
    <w:p w14:paraId="4935FF9B" w14:textId="6251A681" w:rsidR="00B13FE4" w:rsidRDefault="00B13FE4" w:rsidP="00AC4122">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Hasil belajar siswa yang diajarkan menggunakan model pembelajaran kooperatif tipe STAD berbantuan media animasi pada mata Pelajaran matematika materi pecahan di kelas IV SDN 060972 Medan Tahun Pelajaran 2025/2026 dapat dilihat pada tabel berikut: </w:t>
      </w:r>
    </w:p>
    <w:p w14:paraId="428A7D9F" w14:textId="5516CF84" w:rsidR="008253BD" w:rsidRPr="00F05A34" w:rsidRDefault="008253BD" w:rsidP="00BE74D8">
      <w:pPr>
        <w:spacing w:line="360" w:lineRule="auto"/>
        <w:jc w:val="both"/>
        <w:rPr>
          <w:rFonts w:ascii="Times New Roman" w:hAnsi="Times New Roman" w:cs="Times New Roman"/>
          <w:b/>
          <w:bCs/>
          <w:sz w:val="24"/>
          <w:szCs w:val="24"/>
        </w:rPr>
      </w:pPr>
      <w:r w:rsidRPr="00F05A34">
        <w:rPr>
          <w:rFonts w:ascii="Times New Roman" w:hAnsi="Times New Roman" w:cs="Times New Roman"/>
          <w:b/>
          <w:bCs/>
          <w:sz w:val="24"/>
          <w:szCs w:val="24"/>
        </w:rPr>
        <w:t>Tabel distribusi Frekuensi data hasil tes p</w:t>
      </w:r>
      <w:r w:rsidR="00A61574">
        <w:rPr>
          <w:rFonts w:ascii="Times New Roman" w:hAnsi="Times New Roman" w:cs="Times New Roman"/>
          <w:b/>
          <w:bCs/>
          <w:sz w:val="24"/>
          <w:szCs w:val="24"/>
        </w:rPr>
        <w:t>ost</w:t>
      </w:r>
      <w:r w:rsidRPr="00F05A34">
        <w:rPr>
          <w:rFonts w:ascii="Times New Roman" w:hAnsi="Times New Roman" w:cs="Times New Roman"/>
          <w:b/>
          <w:bCs/>
          <w:sz w:val="24"/>
          <w:szCs w:val="24"/>
        </w:rPr>
        <w:t>test siswa kelas IV-A</w:t>
      </w:r>
    </w:p>
    <w:tbl>
      <w:tblPr>
        <w:tblW w:w="793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9"/>
        <w:gridCol w:w="1418"/>
        <w:gridCol w:w="1701"/>
        <w:gridCol w:w="1275"/>
        <w:gridCol w:w="1276"/>
        <w:gridCol w:w="1559"/>
      </w:tblGrid>
      <w:tr w:rsidR="00F05A34" w:rsidRPr="00A12170" w14:paraId="030AE220" w14:textId="77777777" w:rsidTr="00823A8F">
        <w:trPr>
          <w:trHeight w:val="311"/>
        </w:trPr>
        <w:tc>
          <w:tcPr>
            <w:tcW w:w="709" w:type="dxa"/>
          </w:tcPr>
          <w:p w14:paraId="77AA6D77" w14:textId="77777777" w:rsidR="00F05A34" w:rsidRPr="009C52A7" w:rsidRDefault="00F05A34" w:rsidP="00823A8F">
            <w:pPr>
              <w:pStyle w:val="TableParagraph"/>
              <w:spacing w:line="360" w:lineRule="auto"/>
              <w:ind w:left="8"/>
              <w:jc w:val="center"/>
              <w:rPr>
                <w:b/>
                <w:iCs/>
                <w:color w:val="000000" w:themeColor="text1"/>
                <w:sz w:val="24"/>
                <w:szCs w:val="24"/>
              </w:rPr>
            </w:pPr>
            <w:r>
              <w:rPr>
                <w:b/>
                <w:iCs/>
                <w:color w:val="000000" w:themeColor="text1"/>
                <w:szCs w:val="24"/>
              </w:rPr>
              <w:t>No</w:t>
            </w:r>
          </w:p>
        </w:tc>
        <w:tc>
          <w:tcPr>
            <w:tcW w:w="1418" w:type="dxa"/>
          </w:tcPr>
          <w:p w14:paraId="60365A20" w14:textId="77777777" w:rsidR="00F05A34" w:rsidRPr="00A12170" w:rsidRDefault="00F05A34" w:rsidP="00823A8F">
            <w:pPr>
              <w:pStyle w:val="TableParagraph"/>
              <w:spacing w:line="360" w:lineRule="auto"/>
              <w:ind w:left="6"/>
              <w:jc w:val="center"/>
              <w:rPr>
                <w:b/>
                <w:i/>
                <w:color w:val="000000" w:themeColor="text1"/>
                <w:sz w:val="24"/>
                <w:szCs w:val="24"/>
              </w:rPr>
            </w:pPr>
            <w:r>
              <w:rPr>
                <w:b/>
                <w:iCs/>
                <w:color w:val="000000" w:themeColor="text1"/>
                <w:szCs w:val="24"/>
              </w:rPr>
              <w:t>xi</w:t>
            </w:r>
          </w:p>
        </w:tc>
        <w:tc>
          <w:tcPr>
            <w:tcW w:w="1701" w:type="dxa"/>
          </w:tcPr>
          <w:p w14:paraId="202C6D0C" w14:textId="77777777" w:rsidR="00F05A34" w:rsidRPr="00A12170" w:rsidRDefault="00F05A34" w:rsidP="00823A8F">
            <w:pPr>
              <w:pStyle w:val="TableParagraph"/>
              <w:spacing w:line="360" w:lineRule="auto"/>
              <w:ind w:left="7"/>
              <w:jc w:val="center"/>
              <w:rPr>
                <w:b/>
                <w:i/>
                <w:color w:val="000000" w:themeColor="text1"/>
                <w:sz w:val="24"/>
                <w:szCs w:val="24"/>
              </w:rPr>
            </w:pPr>
            <w:r>
              <w:rPr>
                <w:b/>
                <w:iCs/>
                <w:color w:val="000000" w:themeColor="text1"/>
                <w:szCs w:val="24"/>
              </w:rPr>
              <w:t>fi</w:t>
            </w:r>
          </w:p>
        </w:tc>
        <w:tc>
          <w:tcPr>
            <w:tcW w:w="1275" w:type="dxa"/>
          </w:tcPr>
          <w:p w14:paraId="63601CA8" w14:textId="77777777" w:rsidR="00F05A34" w:rsidRPr="00A12170" w:rsidRDefault="00F05A34" w:rsidP="00823A8F">
            <w:pPr>
              <w:pStyle w:val="TableParagraph"/>
              <w:spacing w:line="360" w:lineRule="auto"/>
              <w:ind w:left="7"/>
              <w:jc w:val="center"/>
              <w:rPr>
                <w:b/>
                <w:i/>
                <w:color w:val="000000" w:themeColor="text1"/>
                <w:sz w:val="24"/>
                <w:szCs w:val="24"/>
              </w:rPr>
            </w:pPr>
            <w:r>
              <w:rPr>
                <w:b/>
                <w:iCs/>
                <w:color w:val="000000" w:themeColor="text1"/>
                <w:szCs w:val="24"/>
              </w:rPr>
              <w:t>fixi</w:t>
            </w:r>
          </w:p>
        </w:tc>
        <w:tc>
          <w:tcPr>
            <w:tcW w:w="1276" w:type="dxa"/>
          </w:tcPr>
          <w:p w14:paraId="793834D1" w14:textId="77777777" w:rsidR="00F05A34" w:rsidRPr="00A12170" w:rsidRDefault="00F05A34" w:rsidP="00823A8F">
            <w:pPr>
              <w:pStyle w:val="TableParagraph"/>
              <w:spacing w:line="360" w:lineRule="auto"/>
              <w:ind w:left="7"/>
              <w:jc w:val="center"/>
              <w:rPr>
                <w:b/>
                <w:i/>
                <w:color w:val="000000" w:themeColor="text1"/>
                <w:sz w:val="24"/>
                <w:szCs w:val="24"/>
              </w:rPr>
            </w:pPr>
            <w:r>
              <w:rPr>
                <w:b/>
                <w:iCs/>
                <w:color w:val="000000" w:themeColor="text1"/>
                <w:szCs w:val="24"/>
              </w:rPr>
              <w:t>xi²</w:t>
            </w:r>
          </w:p>
        </w:tc>
        <w:tc>
          <w:tcPr>
            <w:tcW w:w="1559" w:type="dxa"/>
          </w:tcPr>
          <w:p w14:paraId="7C4F2351" w14:textId="77777777" w:rsidR="00F05A34" w:rsidRPr="00A12170" w:rsidRDefault="00F05A34" w:rsidP="00823A8F">
            <w:pPr>
              <w:pStyle w:val="TableParagraph"/>
              <w:spacing w:line="360" w:lineRule="auto"/>
              <w:ind w:left="7"/>
              <w:jc w:val="center"/>
              <w:rPr>
                <w:b/>
                <w:i/>
                <w:color w:val="000000" w:themeColor="text1"/>
                <w:sz w:val="24"/>
                <w:szCs w:val="24"/>
              </w:rPr>
            </w:pPr>
            <w:r>
              <w:rPr>
                <w:b/>
                <w:iCs/>
                <w:color w:val="000000" w:themeColor="text1"/>
                <w:szCs w:val="24"/>
              </w:rPr>
              <w:t>fixi²</w:t>
            </w:r>
          </w:p>
        </w:tc>
      </w:tr>
      <w:tr w:rsidR="00F05A34" w:rsidRPr="00A12170" w14:paraId="4CE25E5C" w14:textId="77777777" w:rsidTr="00823A8F">
        <w:trPr>
          <w:trHeight w:val="75"/>
        </w:trPr>
        <w:tc>
          <w:tcPr>
            <w:tcW w:w="709" w:type="dxa"/>
          </w:tcPr>
          <w:p w14:paraId="5391974D" w14:textId="77777777" w:rsidR="00F05A34" w:rsidRPr="00A12170" w:rsidRDefault="00F05A34" w:rsidP="00823A8F">
            <w:pPr>
              <w:pStyle w:val="TableParagraph"/>
              <w:spacing w:line="360" w:lineRule="auto"/>
              <w:ind w:left="8"/>
              <w:jc w:val="center"/>
              <w:rPr>
                <w:color w:val="000000" w:themeColor="text1"/>
                <w:sz w:val="24"/>
                <w:szCs w:val="24"/>
                <w:lang w:val="en-US"/>
              </w:rPr>
            </w:pPr>
            <w:r>
              <w:rPr>
                <w:color w:val="000000" w:themeColor="text1"/>
                <w:sz w:val="24"/>
                <w:szCs w:val="24"/>
                <w:lang w:val="en-US"/>
              </w:rPr>
              <w:t>1</w:t>
            </w:r>
          </w:p>
        </w:tc>
        <w:tc>
          <w:tcPr>
            <w:tcW w:w="1418" w:type="dxa"/>
          </w:tcPr>
          <w:p w14:paraId="13664F3A" w14:textId="77777777" w:rsidR="00F05A34" w:rsidRPr="00A12170" w:rsidRDefault="00F05A34" w:rsidP="00823A8F">
            <w:pPr>
              <w:pStyle w:val="TableParagraph"/>
              <w:spacing w:line="360" w:lineRule="auto"/>
              <w:ind w:left="6"/>
              <w:jc w:val="center"/>
              <w:rPr>
                <w:color w:val="000000" w:themeColor="text1"/>
                <w:sz w:val="24"/>
                <w:szCs w:val="24"/>
                <w:lang w:val="en-US"/>
              </w:rPr>
            </w:pPr>
            <w:r>
              <w:rPr>
                <w:color w:val="000000" w:themeColor="text1"/>
                <w:sz w:val="24"/>
                <w:szCs w:val="24"/>
                <w:lang w:val="en-US"/>
              </w:rPr>
              <w:t>70</w:t>
            </w:r>
          </w:p>
        </w:tc>
        <w:tc>
          <w:tcPr>
            <w:tcW w:w="1701" w:type="dxa"/>
          </w:tcPr>
          <w:p w14:paraId="56FA1DEA" w14:textId="77777777" w:rsidR="00F05A34" w:rsidRPr="00A12170" w:rsidRDefault="00F05A34" w:rsidP="00823A8F">
            <w:pPr>
              <w:pStyle w:val="TableParagraph"/>
              <w:spacing w:line="360" w:lineRule="auto"/>
              <w:ind w:left="7"/>
              <w:jc w:val="center"/>
              <w:rPr>
                <w:color w:val="000000" w:themeColor="text1"/>
                <w:sz w:val="24"/>
                <w:szCs w:val="24"/>
                <w:lang w:val="en-US"/>
              </w:rPr>
            </w:pPr>
            <w:r>
              <w:rPr>
                <w:color w:val="000000" w:themeColor="text1"/>
                <w:sz w:val="24"/>
                <w:szCs w:val="24"/>
                <w:lang w:val="en-US"/>
              </w:rPr>
              <w:t>2</w:t>
            </w:r>
          </w:p>
        </w:tc>
        <w:tc>
          <w:tcPr>
            <w:tcW w:w="1275" w:type="dxa"/>
          </w:tcPr>
          <w:p w14:paraId="545A7C8A" w14:textId="77777777" w:rsidR="00F05A34" w:rsidRPr="00A12170" w:rsidRDefault="00F05A34" w:rsidP="00823A8F">
            <w:pPr>
              <w:pStyle w:val="TableParagraph"/>
              <w:spacing w:line="360" w:lineRule="auto"/>
              <w:ind w:left="7"/>
              <w:jc w:val="center"/>
              <w:rPr>
                <w:color w:val="000000" w:themeColor="text1"/>
                <w:sz w:val="24"/>
                <w:szCs w:val="24"/>
                <w:lang w:val="en-US"/>
              </w:rPr>
            </w:pPr>
            <w:r>
              <w:rPr>
                <w:color w:val="000000" w:themeColor="text1"/>
                <w:sz w:val="24"/>
                <w:szCs w:val="24"/>
                <w:lang w:val="en-US"/>
              </w:rPr>
              <w:t>140</w:t>
            </w:r>
          </w:p>
        </w:tc>
        <w:tc>
          <w:tcPr>
            <w:tcW w:w="1276" w:type="dxa"/>
          </w:tcPr>
          <w:p w14:paraId="2E688E81" w14:textId="77777777" w:rsidR="00F05A34" w:rsidRPr="00A12170" w:rsidRDefault="00F05A34" w:rsidP="00823A8F">
            <w:pPr>
              <w:pStyle w:val="TableParagraph"/>
              <w:spacing w:line="360" w:lineRule="auto"/>
              <w:ind w:left="7"/>
              <w:jc w:val="center"/>
              <w:rPr>
                <w:color w:val="000000" w:themeColor="text1"/>
                <w:sz w:val="24"/>
                <w:szCs w:val="24"/>
                <w:lang w:val="en-US"/>
              </w:rPr>
            </w:pPr>
            <w:r>
              <w:rPr>
                <w:color w:val="000000" w:themeColor="text1"/>
                <w:sz w:val="24"/>
                <w:szCs w:val="24"/>
                <w:lang w:val="en-US"/>
              </w:rPr>
              <w:t>4900</w:t>
            </w:r>
          </w:p>
        </w:tc>
        <w:tc>
          <w:tcPr>
            <w:tcW w:w="1559" w:type="dxa"/>
          </w:tcPr>
          <w:p w14:paraId="7C2FB291" w14:textId="77777777" w:rsidR="00F05A34" w:rsidRPr="00A12170" w:rsidRDefault="00F05A34" w:rsidP="00823A8F">
            <w:pPr>
              <w:pStyle w:val="TableParagraph"/>
              <w:spacing w:line="360" w:lineRule="auto"/>
              <w:ind w:left="7"/>
              <w:jc w:val="center"/>
              <w:rPr>
                <w:color w:val="000000" w:themeColor="text1"/>
                <w:sz w:val="24"/>
                <w:szCs w:val="24"/>
                <w:lang w:val="en-US"/>
              </w:rPr>
            </w:pPr>
            <w:r>
              <w:rPr>
                <w:color w:val="000000" w:themeColor="text1"/>
                <w:sz w:val="24"/>
                <w:szCs w:val="24"/>
                <w:lang w:val="en-US"/>
              </w:rPr>
              <w:t>19600</w:t>
            </w:r>
          </w:p>
        </w:tc>
      </w:tr>
      <w:tr w:rsidR="00F05A34" w:rsidRPr="00A12170" w14:paraId="7CD01E8D" w14:textId="77777777" w:rsidTr="00823A8F">
        <w:trPr>
          <w:trHeight w:val="75"/>
        </w:trPr>
        <w:tc>
          <w:tcPr>
            <w:tcW w:w="709" w:type="dxa"/>
          </w:tcPr>
          <w:p w14:paraId="234AC8AA" w14:textId="77777777" w:rsidR="00F05A34" w:rsidRPr="00A12170" w:rsidRDefault="00F05A34" w:rsidP="00823A8F">
            <w:pPr>
              <w:pStyle w:val="TableParagraph"/>
              <w:spacing w:line="360" w:lineRule="auto"/>
              <w:ind w:left="8"/>
              <w:jc w:val="center"/>
              <w:rPr>
                <w:color w:val="000000" w:themeColor="text1"/>
                <w:sz w:val="24"/>
                <w:szCs w:val="24"/>
                <w:lang w:val="en-US"/>
              </w:rPr>
            </w:pPr>
            <w:r>
              <w:rPr>
                <w:color w:val="000000" w:themeColor="text1"/>
                <w:sz w:val="24"/>
                <w:szCs w:val="24"/>
                <w:lang w:val="en-US"/>
              </w:rPr>
              <w:t>2</w:t>
            </w:r>
          </w:p>
        </w:tc>
        <w:tc>
          <w:tcPr>
            <w:tcW w:w="1418" w:type="dxa"/>
          </w:tcPr>
          <w:p w14:paraId="0700E20D" w14:textId="77777777" w:rsidR="00F05A34" w:rsidRPr="00A12170" w:rsidRDefault="00F05A34" w:rsidP="00823A8F">
            <w:pPr>
              <w:pStyle w:val="TableParagraph"/>
              <w:spacing w:line="360" w:lineRule="auto"/>
              <w:ind w:left="6"/>
              <w:jc w:val="center"/>
              <w:rPr>
                <w:color w:val="000000" w:themeColor="text1"/>
                <w:sz w:val="24"/>
                <w:szCs w:val="24"/>
                <w:lang w:val="en-US"/>
              </w:rPr>
            </w:pPr>
            <w:r>
              <w:rPr>
                <w:color w:val="000000" w:themeColor="text1"/>
                <w:sz w:val="24"/>
                <w:szCs w:val="24"/>
                <w:lang w:val="en-US"/>
              </w:rPr>
              <w:t>75</w:t>
            </w:r>
          </w:p>
        </w:tc>
        <w:tc>
          <w:tcPr>
            <w:tcW w:w="1701" w:type="dxa"/>
          </w:tcPr>
          <w:p w14:paraId="47ECBA5B" w14:textId="77777777" w:rsidR="00F05A34" w:rsidRPr="00A12170" w:rsidRDefault="00F05A34" w:rsidP="00823A8F">
            <w:pPr>
              <w:pStyle w:val="TableParagraph"/>
              <w:spacing w:line="360" w:lineRule="auto"/>
              <w:ind w:left="7"/>
              <w:jc w:val="center"/>
              <w:rPr>
                <w:color w:val="000000" w:themeColor="text1"/>
                <w:sz w:val="24"/>
                <w:szCs w:val="24"/>
                <w:lang w:val="en-US"/>
              </w:rPr>
            </w:pPr>
            <w:r>
              <w:rPr>
                <w:color w:val="000000" w:themeColor="text1"/>
                <w:sz w:val="24"/>
                <w:szCs w:val="24"/>
                <w:lang w:val="en-US"/>
              </w:rPr>
              <w:t>5</w:t>
            </w:r>
          </w:p>
        </w:tc>
        <w:tc>
          <w:tcPr>
            <w:tcW w:w="1275" w:type="dxa"/>
          </w:tcPr>
          <w:p w14:paraId="5FB60049" w14:textId="77777777" w:rsidR="00F05A34" w:rsidRPr="00A12170" w:rsidRDefault="00F05A34" w:rsidP="00823A8F">
            <w:pPr>
              <w:pStyle w:val="TableParagraph"/>
              <w:spacing w:line="360" w:lineRule="auto"/>
              <w:ind w:left="7"/>
              <w:jc w:val="center"/>
              <w:rPr>
                <w:color w:val="000000" w:themeColor="text1"/>
                <w:sz w:val="24"/>
                <w:szCs w:val="24"/>
                <w:lang w:val="en-US"/>
              </w:rPr>
            </w:pPr>
            <w:r>
              <w:rPr>
                <w:color w:val="000000" w:themeColor="text1"/>
                <w:sz w:val="24"/>
                <w:szCs w:val="24"/>
                <w:lang w:val="en-US"/>
              </w:rPr>
              <w:t>375</w:t>
            </w:r>
          </w:p>
        </w:tc>
        <w:tc>
          <w:tcPr>
            <w:tcW w:w="1276" w:type="dxa"/>
          </w:tcPr>
          <w:p w14:paraId="6435D871" w14:textId="77777777" w:rsidR="00F05A34" w:rsidRPr="00A12170" w:rsidRDefault="00F05A34" w:rsidP="00823A8F">
            <w:pPr>
              <w:pStyle w:val="TableParagraph"/>
              <w:spacing w:line="360" w:lineRule="auto"/>
              <w:ind w:left="7"/>
              <w:jc w:val="center"/>
              <w:rPr>
                <w:color w:val="000000" w:themeColor="text1"/>
                <w:sz w:val="24"/>
                <w:szCs w:val="24"/>
                <w:lang w:val="en-US"/>
              </w:rPr>
            </w:pPr>
            <w:r>
              <w:rPr>
                <w:color w:val="000000" w:themeColor="text1"/>
                <w:sz w:val="24"/>
                <w:szCs w:val="24"/>
                <w:lang w:val="en-US"/>
              </w:rPr>
              <w:t>5625</w:t>
            </w:r>
          </w:p>
        </w:tc>
        <w:tc>
          <w:tcPr>
            <w:tcW w:w="1559" w:type="dxa"/>
          </w:tcPr>
          <w:p w14:paraId="00BD64C9" w14:textId="77777777" w:rsidR="00F05A34" w:rsidRPr="00A12170" w:rsidRDefault="00F05A34" w:rsidP="00823A8F">
            <w:pPr>
              <w:pStyle w:val="TableParagraph"/>
              <w:spacing w:line="360" w:lineRule="auto"/>
              <w:ind w:left="7"/>
              <w:jc w:val="center"/>
              <w:rPr>
                <w:color w:val="000000" w:themeColor="text1"/>
                <w:sz w:val="24"/>
                <w:szCs w:val="24"/>
                <w:lang w:val="en-US"/>
              </w:rPr>
            </w:pPr>
            <w:r>
              <w:rPr>
                <w:color w:val="000000" w:themeColor="text1"/>
                <w:sz w:val="24"/>
                <w:szCs w:val="24"/>
                <w:lang w:val="en-US"/>
              </w:rPr>
              <w:t>140625</w:t>
            </w:r>
          </w:p>
        </w:tc>
      </w:tr>
      <w:tr w:rsidR="00F05A34" w:rsidRPr="00A12170" w14:paraId="626B2C91" w14:textId="77777777" w:rsidTr="00823A8F">
        <w:trPr>
          <w:trHeight w:val="75"/>
        </w:trPr>
        <w:tc>
          <w:tcPr>
            <w:tcW w:w="709" w:type="dxa"/>
          </w:tcPr>
          <w:p w14:paraId="5730F584" w14:textId="77777777" w:rsidR="00F05A34" w:rsidRPr="00A12170" w:rsidRDefault="00F05A34" w:rsidP="00823A8F">
            <w:pPr>
              <w:pStyle w:val="TableParagraph"/>
              <w:spacing w:line="360" w:lineRule="auto"/>
              <w:ind w:left="8"/>
              <w:jc w:val="center"/>
              <w:rPr>
                <w:color w:val="000000" w:themeColor="text1"/>
                <w:sz w:val="24"/>
                <w:szCs w:val="24"/>
                <w:lang w:val="en-US"/>
              </w:rPr>
            </w:pPr>
            <w:r>
              <w:rPr>
                <w:color w:val="000000" w:themeColor="text1"/>
                <w:sz w:val="24"/>
                <w:szCs w:val="24"/>
                <w:lang w:val="en-US"/>
              </w:rPr>
              <w:t>3</w:t>
            </w:r>
          </w:p>
        </w:tc>
        <w:tc>
          <w:tcPr>
            <w:tcW w:w="1418" w:type="dxa"/>
          </w:tcPr>
          <w:p w14:paraId="0C47BCB9" w14:textId="77777777" w:rsidR="00F05A34" w:rsidRPr="00A12170" w:rsidRDefault="00F05A34" w:rsidP="00823A8F">
            <w:pPr>
              <w:pStyle w:val="TableParagraph"/>
              <w:spacing w:line="360" w:lineRule="auto"/>
              <w:ind w:left="6"/>
              <w:jc w:val="center"/>
              <w:rPr>
                <w:color w:val="000000" w:themeColor="text1"/>
                <w:sz w:val="24"/>
                <w:szCs w:val="24"/>
                <w:lang w:val="en-US"/>
              </w:rPr>
            </w:pPr>
            <w:r>
              <w:rPr>
                <w:color w:val="000000" w:themeColor="text1"/>
                <w:sz w:val="24"/>
                <w:szCs w:val="24"/>
                <w:lang w:val="en-US"/>
              </w:rPr>
              <w:t>80</w:t>
            </w:r>
          </w:p>
        </w:tc>
        <w:tc>
          <w:tcPr>
            <w:tcW w:w="1701" w:type="dxa"/>
          </w:tcPr>
          <w:p w14:paraId="371FAAAC" w14:textId="77777777" w:rsidR="00F05A34" w:rsidRPr="00A12170" w:rsidRDefault="00F05A34" w:rsidP="00823A8F">
            <w:pPr>
              <w:pStyle w:val="TableParagraph"/>
              <w:spacing w:line="360" w:lineRule="auto"/>
              <w:ind w:left="7"/>
              <w:jc w:val="center"/>
              <w:rPr>
                <w:color w:val="000000" w:themeColor="text1"/>
                <w:sz w:val="24"/>
                <w:szCs w:val="24"/>
                <w:lang w:val="en-US"/>
              </w:rPr>
            </w:pPr>
            <w:r>
              <w:rPr>
                <w:color w:val="000000" w:themeColor="text1"/>
                <w:sz w:val="24"/>
                <w:szCs w:val="24"/>
                <w:lang w:val="en-US"/>
              </w:rPr>
              <w:t>7</w:t>
            </w:r>
          </w:p>
        </w:tc>
        <w:tc>
          <w:tcPr>
            <w:tcW w:w="1275" w:type="dxa"/>
          </w:tcPr>
          <w:p w14:paraId="54E35B6E" w14:textId="77777777" w:rsidR="00F05A34" w:rsidRPr="00A12170" w:rsidRDefault="00F05A34" w:rsidP="00823A8F">
            <w:pPr>
              <w:pStyle w:val="TableParagraph"/>
              <w:spacing w:line="360" w:lineRule="auto"/>
              <w:ind w:left="7"/>
              <w:jc w:val="center"/>
              <w:rPr>
                <w:color w:val="000000" w:themeColor="text1"/>
                <w:sz w:val="24"/>
                <w:szCs w:val="24"/>
                <w:lang w:val="en-US"/>
              </w:rPr>
            </w:pPr>
            <w:r>
              <w:rPr>
                <w:color w:val="000000" w:themeColor="text1"/>
                <w:sz w:val="24"/>
                <w:szCs w:val="24"/>
                <w:lang w:val="en-US"/>
              </w:rPr>
              <w:t>560</w:t>
            </w:r>
          </w:p>
        </w:tc>
        <w:tc>
          <w:tcPr>
            <w:tcW w:w="1276" w:type="dxa"/>
          </w:tcPr>
          <w:p w14:paraId="313767B9" w14:textId="77777777" w:rsidR="00F05A34" w:rsidRPr="00A12170" w:rsidRDefault="00F05A34" w:rsidP="00823A8F">
            <w:pPr>
              <w:pStyle w:val="TableParagraph"/>
              <w:spacing w:line="360" w:lineRule="auto"/>
              <w:ind w:left="7"/>
              <w:jc w:val="center"/>
              <w:rPr>
                <w:color w:val="000000" w:themeColor="text1"/>
                <w:sz w:val="24"/>
                <w:szCs w:val="24"/>
                <w:lang w:val="en-US"/>
              </w:rPr>
            </w:pPr>
            <w:r>
              <w:rPr>
                <w:color w:val="000000" w:themeColor="text1"/>
                <w:sz w:val="24"/>
                <w:szCs w:val="24"/>
                <w:lang w:val="en-US"/>
              </w:rPr>
              <w:t>6400</w:t>
            </w:r>
          </w:p>
        </w:tc>
        <w:tc>
          <w:tcPr>
            <w:tcW w:w="1559" w:type="dxa"/>
          </w:tcPr>
          <w:p w14:paraId="3592F91A" w14:textId="77777777" w:rsidR="00F05A34" w:rsidRPr="00A12170" w:rsidRDefault="00F05A34" w:rsidP="00823A8F">
            <w:pPr>
              <w:pStyle w:val="TableParagraph"/>
              <w:spacing w:line="360" w:lineRule="auto"/>
              <w:ind w:left="7"/>
              <w:jc w:val="center"/>
              <w:rPr>
                <w:color w:val="000000" w:themeColor="text1"/>
                <w:sz w:val="24"/>
                <w:szCs w:val="24"/>
                <w:lang w:val="en-US"/>
              </w:rPr>
            </w:pPr>
            <w:r>
              <w:rPr>
                <w:color w:val="000000" w:themeColor="text1"/>
                <w:sz w:val="24"/>
                <w:szCs w:val="24"/>
                <w:lang w:val="en-US"/>
              </w:rPr>
              <w:t>313600</w:t>
            </w:r>
          </w:p>
        </w:tc>
      </w:tr>
      <w:tr w:rsidR="00F05A34" w:rsidRPr="00A12170" w14:paraId="24124B30" w14:textId="77777777" w:rsidTr="00823A8F">
        <w:trPr>
          <w:trHeight w:val="75"/>
        </w:trPr>
        <w:tc>
          <w:tcPr>
            <w:tcW w:w="709" w:type="dxa"/>
          </w:tcPr>
          <w:p w14:paraId="44999383" w14:textId="77777777" w:rsidR="00F05A34" w:rsidRPr="00A12170" w:rsidRDefault="00F05A34" w:rsidP="00823A8F">
            <w:pPr>
              <w:pStyle w:val="TableParagraph"/>
              <w:spacing w:line="360" w:lineRule="auto"/>
              <w:ind w:left="8"/>
              <w:jc w:val="center"/>
              <w:rPr>
                <w:color w:val="000000" w:themeColor="text1"/>
                <w:sz w:val="24"/>
                <w:szCs w:val="24"/>
                <w:lang w:val="en-US"/>
              </w:rPr>
            </w:pPr>
            <w:r>
              <w:rPr>
                <w:color w:val="000000" w:themeColor="text1"/>
                <w:sz w:val="24"/>
                <w:szCs w:val="24"/>
                <w:lang w:val="en-US"/>
              </w:rPr>
              <w:t>4</w:t>
            </w:r>
          </w:p>
        </w:tc>
        <w:tc>
          <w:tcPr>
            <w:tcW w:w="1418" w:type="dxa"/>
          </w:tcPr>
          <w:p w14:paraId="52BCE473" w14:textId="77777777" w:rsidR="00F05A34" w:rsidRPr="00A12170" w:rsidRDefault="00F05A34" w:rsidP="00823A8F">
            <w:pPr>
              <w:pStyle w:val="TableParagraph"/>
              <w:spacing w:line="360" w:lineRule="auto"/>
              <w:ind w:left="6"/>
              <w:jc w:val="center"/>
              <w:rPr>
                <w:color w:val="000000" w:themeColor="text1"/>
                <w:sz w:val="24"/>
                <w:szCs w:val="24"/>
                <w:lang w:val="en-US"/>
              </w:rPr>
            </w:pPr>
            <w:r>
              <w:rPr>
                <w:color w:val="000000" w:themeColor="text1"/>
                <w:sz w:val="24"/>
                <w:szCs w:val="24"/>
                <w:lang w:val="en-US"/>
              </w:rPr>
              <w:t>90</w:t>
            </w:r>
          </w:p>
        </w:tc>
        <w:tc>
          <w:tcPr>
            <w:tcW w:w="1701" w:type="dxa"/>
          </w:tcPr>
          <w:p w14:paraId="33950424" w14:textId="77777777" w:rsidR="00F05A34" w:rsidRPr="00A12170" w:rsidRDefault="00F05A34" w:rsidP="00823A8F">
            <w:pPr>
              <w:pStyle w:val="TableParagraph"/>
              <w:spacing w:line="360" w:lineRule="auto"/>
              <w:ind w:left="7"/>
              <w:jc w:val="center"/>
              <w:rPr>
                <w:color w:val="000000" w:themeColor="text1"/>
                <w:sz w:val="24"/>
                <w:szCs w:val="24"/>
                <w:lang w:val="en-US"/>
              </w:rPr>
            </w:pPr>
            <w:r>
              <w:rPr>
                <w:color w:val="000000" w:themeColor="text1"/>
                <w:sz w:val="24"/>
                <w:szCs w:val="24"/>
                <w:lang w:val="en-US"/>
              </w:rPr>
              <w:t>6</w:t>
            </w:r>
          </w:p>
        </w:tc>
        <w:tc>
          <w:tcPr>
            <w:tcW w:w="1275" w:type="dxa"/>
          </w:tcPr>
          <w:p w14:paraId="76CCB649" w14:textId="77777777" w:rsidR="00F05A34" w:rsidRPr="00A12170" w:rsidRDefault="00F05A34" w:rsidP="00823A8F">
            <w:pPr>
              <w:pStyle w:val="TableParagraph"/>
              <w:spacing w:line="360" w:lineRule="auto"/>
              <w:ind w:left="7"/>
              <w:jc w:val="center"/>
              <w:rPr>
                <w:color w:val="000000" w:themeColor="text1"/>
                <w:sz w:val="24"/>
                <w:szCs w:val="24"/>
                <w:lang w:val="en-US"/>
              </w:rPr>
            </w:pPr>
            <w:r>
              <w:rPr>
                <w:color w:val="000000" w:themeColor="text1"/>
                <w:sz w:val="24"/>
                <w:szCs w:val="24"/>
                <w:lang w:val="en-US"/>
              </w:rPr>
              <w:t>540</w:t>
            </w:r>
          </w:p>
        </w:tc>
        <w:tc>
          <w:tcPr>
            <w:tcW w:w="1276" w:type="dxa"/>
          </w:tcPr>
          <w:p w14:paraId="267A0D3A" w14:textId="77777777" w:rsidR="00F05A34" w:rsidRPr="00A12170" w:rsidRDefault="00F05A34" w:rsidP="00823A8F">
            <w:pPr>
              <w:pStyle w:val="TableParagraph"/>
              <w:spacing w:line="360" w:lineRule="auto"/>
              <w:ind w:left="7"/>
              <w:jc w:val="center"/>
              <w:rPr>
                <w:color w:val="000000" w:themeColor="text1"/>
                <w:sz w:val="24"/>
                <w:szCs w:val="24"/>
                <w:lang w:val="en-US"/>
              </w:rPr>
            </w:pPr>
            <w:r>
              <w:rPr>
                <w:color w:val="000000" w:themeColor="text1"/>
                <w:sz w:val="24"/>
                <w:szCs w:val="24"/>
                <w:lang w:val="en-US"/>
              </w:rPr>
              <w:t>8100</w:t>
            </w:r>
          </w:p>
        </w:tc>
        <w:tc>
          <w:tcPr>
            <w:tcW w:w="1559" w:type="dxa"/>
          </w:tcPr>
          <w:p w14:paraId="335A238B" w14:textId="77777777" w:rsidR="00F05A34" w:rsidRPr="00A12170" w:rsidRDefault="00F05A34" w:rsidP="00823A8F">
            <w:pPr>
              <w:pStyle w:val="TableParagraph"/>
              <w:spacing w:line="360" w:lineRule="auto"/>
              <w:ind w:left="7"/>
              <w:jc w:val="center"/>
              <w:rPr>
                <w:color w:val="000000" w:themeColor="text1"/>
                <w:sz w:val="24"/>
                <w:szCs w:val="24"/>
                <w:lang w:val="en-US"/>
              </w:rPr>
            </w:pPr>
            <w:r>
              <w:rPr>
                <w:color w:val="000000" w:themeColor="text1"/>
                <w:sz w:val="24"/>
                <w:szCs w:val="24"/>
                <w:lang w:val="en-US"/>
              </w:rPr>
              <w:t>291600</w:t>
            </w:r>
          </w:p>
        </w:tc>
      </w:tr>
      <w:tr w:rsidR="00F05A34" w:rsidRPr="00A12170" w14:paraId="75E61D13" w14:textId="77777777" w:rsidTr="00823A8F">
        <w:trPr>
          <w:trHeight w:val="75"/>
        </w:trPr>
        <w:tc>
          <w:tcPr>
            <w:tcW w:w="709" w:type="dxa"/>
          </w:tcPr>
          <w:p w14:paraId="6CDB330C" w14:textId="77777777" w:rsidR="00F05A34" w:rsidRPr="00A12170" w:rsidRDefault="00F05A34" w:rsidP="00823A8F">
            <w:pPr>
              <w:pStyle w:val="TableParagraph"/>
              <w:spacing w:line="360" w:lineRule="auto"/>
              <w:ind w:left="8"/>
              <w:jc w:val="center"/>
              <w:rPr>
                <w:b/>
                <w:color w:val="000000" w:themeColor="text1"/>
                <w:sz w:val="24"/>
                <w:szCs w:val="24"/>
              </w:rPr>
            </w:pPr>
            <w:r>
              <w:rPr>
                <w:b/>
                <w:color w:val="000000" w:themeColor="text1"/>
                <w:sz w:val="24"/>
                <w:szCs w:val="24"/>
              </w:rPr>
              <w:t>5</w:t>
            </w:r>
          </w:p>
        </w:tc>
        <w:tc>
          <w:tcPr>
            <w:tcW w:w="1418" w:type="dxa"/>
          </w:tcPr>
          <w:p w14:paraId="30423F8F" w14:textId="77777777" w:rsidR="00F05A34" w:rsidRPr="00A12170" w:rsidRDefault="00F05A34" w:rsidP="00823A8F">
            <w:pPr>
              <w:pStyle w:val="TableParagraph"/>
              <w:spacing w:line="360" w:lineRule="auto"/>
              <w:ind w:left="6"/>
              <w:jc w:val="center"/>
              <w:rPr>
                <w:b/>
                <w:color w:val="000000" w:themeColor="text1"/>
                <w:sz w:val="24"/>
                <w:szCs w:val="24"/>
                <w:lang w:val="en-US"/>
              </w:rPr>
            </w:pPr>
            <w:r>
              <w:rPr>
                <w:b/>
                <w:color w:val="000000" w:themeColor="text1"/>
                <w:sz w:val="24"/>
                <w:szCs w:val="24"/>
                <w:lang w:val="en-US"/>
              </w:rPr>
              <w:t>100</w:t>
            </w:r>
          </w:p>
        </w:tc>
        <w:tc>
          <w:tcPr>
            <w:tcW w:w="1701" w:type="dxa"/>
          </w:tcPr>
          <w:p w14:paraId="788D0F83" w14:textId="77777777" w:rsidR="00F05A34" w:rsidRPr="00A12170" w:rsidRDefault="00F05A34" w:rsidP="00823A8F">
            <w:pPr>
              <w:pStyle w:val="TableParagraph"/>
              <w:spacing w:line="360" w:lineRule="auto"/>
              <w:ind w:left="7"/>
              <w:jc w:val="center"/>
              <w:rPr>
                <w:b/>
                <w:color w:val="000000" w:themeColor="text1"/>
                <w:sz w:val="24"/>
                <w:szCs w:val="24"/>
                <w:lang w:val="en-US"/>
              </w:rPr>
            </w:pPr>
            <w:r>
              <w:rPr>
                <w:b/>
                <w:color w:val="000000" w:themeColor="text1"/>
                <w:sz w:val="24"/>
                <w:szCs w:val="24"/>
                <w:lang w:val="en-US"/>
              </w:rPr>
              <w:t>6</w:t>
            </w:r>
          </w:p>
        </w:tc>
        <w:tc>
          <w:tcPr>
            <w:tcW w:w="1275" w:type="dxa"/>
          </w:tcPr>
          <w:p w14:paraId="56990821" w14:textId="77777777" w:rsidR="00F05A34" w:rsidRPr="00A12170" w:rsidRDefault="00F05A34" w:rsidP="00823A8F">
            <w:pPr>
              <w:pStyle w:val="TableParagraph"/>
              <w:spacing w:line="360" w:lineRule="auto"/>
              <w:ind w:left="7"/>
              <w:jc w:val="center"/>
              <w:rPr>
                <w:b/>
                <w:color w:val="000000" w:themeColor="text1"/>
                <w:sz w:val="24"/>
                <w:szCs w:val="24"/>
                <w:lang w:val="en-US"/>
              </w:rPr>
            </w:pPr>
            <w:r>
              <w:rPr>
                <w:b/>
                <w:color w:val="000000" w:themeColor="text1"/>
                <w:sz w:val="24"/>
                <w:szCs w:val="24"/>
                <w:lang w:val="en-US"/>
              </w:rPr>
              <w:t>600</w:t>
            </w:r>
          </w:p>
        </w:tc>
        <w:tc>
          <w:tcPr>
            <w:tcW w:w="1276" w:type="dxa"/>
          </w:tcPr>
          <w:p w14:paraId="47D9B76C" w14:textId="77777777" w:rsidR="00F05A34" w:rsidRPr="00A12170" w:rsidRDefault="00F05A34" w:rsidP="00823A8F">
            <w:pPr>
              <w:pStyle w:val="TableParagraph"/>
              <w:spacing w:line="360" w:lineRule="auto"/>
              <w:ind w:left="7"/>
              <w:jc w:val="center"/>
              <w:rPr>
                <w:b/>
                <w:color w:val="000000" w:themeColor="text1"/>
                <w:sz w:val="24"/>
                <w:szCs w:val="24"/>
                <w:lang w:val="en-US"/>
              </w:rPr>
            </w:pPr>
            <w:r>
              <w:rPr>
                <w:b/>
                <w:color w:val="000000" w:themeColor="text1"/>
                <w:sz w:val="24"/>
                <w:szCs w:val="24"/>
                <w:lang w:val="en-US"/>
              </w:rPr>
              <w:t>10000</w:t>
            </w:r>
          </w:p>
        </w:tc>
        <w:tc>
          <w:tcPr>
            <w:tcW w:w="1559" w:type="dxa"/>
          </w:tcPr>
          <w:p w14:paraId="065E977C" w14:textId="77777777" w:rsidR="00F05A34" w:rsidRPr="00A12170" w:rsidRDefault="00F05A34" w:rsidP="00823A8F">
            <w:pPr>
              <w:pStyle w:val="TableParagraph"/>
              <w:spacing w:line="360" w:lineRule="auto"/>
              <w:ind w:left="7"/>
              <w:jc w:val="center"/>
              <w:rPr>
                <w:b/>
                <w:color w:val="000000" w:themeColor="text1"/>
                <w:sz w:val="24"/>
                <w:szCs w:val="24"/>
                <w:lang w:val="en-US"/>
              </w:rPr>
            </w:pPr>
            <w:r>
              <w:rPr>
                <w:b/>
                <w:color w:val="000000" w:themeColor="text1"/>
                <w:sz w:val="24"/>
                <w:szCs w:val="24"/>
                <w:lang w:val="en-US"/>
              </w:rPr>
              <w:t>360000</w:t>
            </w:r>
          </w:p>
        </w:tc>
      </w:tr>
      <w:tr w:rsidR="00F05A34" w:rsidRPr="00A12170" w14:paraId="0C837105" w14:textId="77777777" w:rsidTr="00823A8F">
        <w:trPr>
          <w:trHeight w:val="75"/>
        </w:trPr>
        <w:tc>
          <w:tcPr>
            <w:tcW w:w="709" w:type="dxa"/>
          </w:tcPr>
          <w:p w14:paraId="17F6687A" w14:textId="77777777" w:rsidR="00F05A34" w:rsidRDefault="00F05A34" w:rsidP="00823A8F">
            <w:pPr>
              <w:pStyle w:val="TableParagraph"/>
              <w:spacing w:line="360" w:lineRule="auto"/>
              <w:ind w:left="8"/>
              <w:jc w:val="center"/>
              <w:rPr>
                <w:b/>
                <w:color w:val="000000" w:themeColor="text1"/>
                <w:sz w:val="24"/>
                <w:szCs w:val="24"/>
              </w:rPr>
            </w:pPr>
            <w:r>
              <w:rPr>
                <w:b/>
                <w:color w:val="000000" w:themeColor="text1"/>
                <w:sz w:val="24"/>
                <w:szCs w:val="24"/>
              </w:rPr>
              <w:t>∑</w:t>
            </w:r>
          </w:p>
        </w:tc>
        <w:tc>
          <w:tcPr>
            <w:tcW w:w="1418" w:type="dxa"/>
          </w:tcPr>
          <w:p w14:paraId="6312CC7C" w14:textId="77777777" w:rsidR="00F05A34" w:rsidRDefault="00F05A34" w:rsidP="00823A8F">
            <w:pPr>
              <w:pStyle w:val="TableParagraph"/>
              <w:spacing w:line="360" w:lineRule="auto"/>
              <w:ind w:left="6"/>
              <w:jc w:val="center"/>
              <w:rPr>
                <w:b/>
                <w:color w:val="000000" w:themeColor="text1"/>
                <w:sz w:val="24"/>
                <w:szCs w:val="24"/>
                <w:lang w:val="en-US"/>
              </w:rPr>
            </w:pPr>
          </w:p>
        </w:tc>
        <w:tc>
          <w:tcPr>
            <w:tcW w:w="1701" w:type="dxa"/>
          </w:tcPr>
          <w:p w14:paraId="633BABC7" w14:textId="77777777" w:rsidR="00F05A34" w:rsidRPr="00A12170" w:rsidRDefault="00F05A34" w:rsidP="00823A8F">
            <w:pPr>
              <w:pStyle w:val="TableParagraph"/>
              <w:spacing w:line="360" w:lineRule="auto"/>
              <w:ind w:left="7"/>
              <w:jc w:val="center"/>
              <w:rPr>
                <w:b/>
                <w:color w:val="000000" w:themeColor="text1"/>
                <w:sz w:val="24"/>
                <w:szCs w:val="24"/>
                <w:lang w:val="en-US"/>
              </w:rPr>
            </w:pPr>
            <w:r>
              <w:rPr>
                <w:b/>
                <w:color w:val="000000" w:themeColor="text1"/>
                <w:sz w:val="24"/>
                <w:szCs w:val="24"/>
                <w:lang w:val="en-US"/>
              </w:rPr>
              <w:t>26</w:t>
            </w:r>
          </w:p>
        </w:tc>
        <w:tc>
          <w:tcPr>
            <w:tcW w:w="1275" w:type="dxa"/>
          </w:tcPr>
          <w:p w14:paraId="0339DF5E" w14:textId="77777777" w:rsidR="00F05A34" w:rsidRPr="00A12170" w:rsidRDefault="00F05A34" w:rsidP="00823A8F">
            <w:pPr>
              <w:pStyle w:val="TableParagraph"/>
              <w:spacing w:line="360" w:lineRule="auto"/>
              <w:ind w:left="7"/>
              <w:jc w:val="center"/>
              <w:rPr>
                <w:b/>
                <w:color w:val="000000" w:themeColor="text1"/>
                <w:sz w:val="24"/>
                <w:szCs w:val="24"/>
                <w:lang w:val="en-US"/>
              </w:rPr>
            </w:pPr>
            <w:r>
              <w:rPr>
                <w:b/>
                <w:color w:val="000000" w:themeColor="text1"/>
                <w:sz w:val="24"/>
                <w:szCs w:val="24"/>
                <w:lang w:val="en-US"/>
              </w:rPr>
              <w:t>2215</w:t>
            </w:r>
          </w:p>
        </w:tc>
        <w:tc>
          <w:tcPr>
            <w:tcW w:w="1276" w:type="dxa"/>
          </w:tcPr>
          <w:p w14:paraId="5E3AC61B" w14:textId="77777777" w:rsidR="00F05A34" w:rsidRPr="00A12170" w:rsidRDefault="00F05A34" w:rsidP="00823A8F">
            <w:pPr>
              <w:pStyle w:val="TableParagraph"/>
              <w:spacing w:line="360" w:lineRule="auto"/>
              <w:ind w:left="7"/>
              <w:jc w:val="center"/>
              <w:rPr>
                <w:b/>
                <w:color w:val="000000" w:themeColor="text1"/>
                <w:sz w:val="24"/>
                <w:szCs w:val="24"/>
                <w:lang w:val="en-US"/>
              </w:rPr>
            </w:pPr>
            <w:r>
              <w:rPr>
                <w:b/>
                <w:color w:val="000000" w:themeColor="text1"/>
                <w:sz w:val="24"/>
                <w:szCs w:val="24"/>
                <w:lang w:val="en-US"/>
              </w:rPr>
              <w:t>35025</w:t>
            </w:r>
          </w:p>
        </w:tc>
        <w:tc>
          <w:tcPr>
            <w:tcW w:w="1559" w:type="dxa"/>
          </w:tcPr>
          <w:p w14:paraId="0FCED30E" w14:textId="77777777" w:rsidR="00F05A34" w:rsidRPr="00A12170" w:rsidRDefault="00F05A34" w:rsidP="00823A8F">
            <w:pPr>
              <w:pStyle w:val="TableParagraph"/>
              <w:spacing w:line="360" w:lineRule="auto"/>
              <w:ind w:left="7"/>
              <w:jc w:val="center"/>
              <w:rPr>
                <w:b/>
                <w:color w:val="000000" w:themeColor="text1"/>
                <w:sz w:val="24"/>
                <w:szCs w:val="24"/>
                <w:lang w:val="en-US"/>
              </w:rPr>
            </w:pPr>
            <w:r>
              <w:rPr>
                <w:b/>
                <w:color w:val="000000" w:themeColor="text1"/>
                <w:sz w:val="24"/>
                <w:szCs w:val="24"/>
                <w:lang w:val="en-US"/>
              </w:rPr>
              <w:t>1125425</w:t>
            </w:r>
          </w:p>
        </w:tc>
      </w:tr>
    </w:tbl>
    <w:p w14:paraId="513ECAF9" w14:textId="6A20490E" w:rsidR="00D9327A" w:rsidRDefault="008253BD" w:rsidP="00BE74D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Rumus rata-rata : </w:t>
      </w:r>
    </w:p>
    <w:p w14:paraId="15626D97" w14:textId="77777777" w:rsidR="00F05A34" w:rsidRDefault="00F05A34" w:rsidP="00BE74D8">
      <w:pPr>
        <w:spacing w:line="360" w:lineRule="auto"/>
        <w:jc w:val="both"/>
        <w:rPr>
          <w:color w:val="000000" w:themeColor="text1"/>
          <w:sz w:val="24"/>
          <w:szCs w:val="24"/>
          <w:lang w:val="en-US"/>
        </w:rPr>
      </w:pPr>
      <w:r>
        <w:rPr>
          <w:color w:val="000000" w:themeColor="text1"/>
          <w:sz w:val="24"/>
          <w:szCs w:val="24"/>
          <w:lang w:val="en-US"/>
        </w:rPr>
        <w:t xml:space="preserve">X̅ = </w:t>
      </w:r>
      <m:oMath>
        <m:f>
          <m:fPr>
            <m:ctrlPr>
              <w:rPr>
                <w:rFonts w:ascii="Cambria Math" w:hAnsi="Cambria Math"/>
                <w:i/>
                <w:color w:val="000000" w:themeColor="text1"/>
                <w:sz w:val="24"/>
                <w:szCs w:val="24"/>
                <w:lang w:val="en-US"/>
              </w:rPr>
            </m:ctrlPr>
          </m:fPr>
          <m:num>
            <m:r>
              <w:rPr>
                <w:rFonts w:ascii="Cambria Math" w:hAnsi="Cambria Math"/>
                <w:color w:val="000000" w:themeColor="text1"/>
                <w:lang w:val="en-US"/>
              </w:rPr>
              <m:t>∑fixi</m:t>
            </m:r>
          </m:num>
          <m:den>
            <m:r>
              <w:rPr>
                <w:rFonts w:ascii="Cambria Math" w:hAnsi="Cambria Math"/>
                <w:color w:val="000000" w:themeColor="text1"/>
                <w:lang w:val="en-US"/>
              </w:rPr>
              <m:t>∑fi</m:t>
            </m:r>
          </m:den>
        </m:f>
      </m:oMath>
    </w:p>
    <w:p w14:paraId="7C12F712" w14:textId="77777777" w:rsidR="00F05A34" w:rsidRDefault="00F05A34" w:rsidP="00BE74D8">
      <w:pPr>
        <w:spacing w:line="360" w:lineRule="auto"/>
        <w:jc w:val="both"/>
        <w:rPr>
          <w:color w:val="000000" w:themeColor="text1"/>
          <w:sz w:val="24"/>
          <w:szCs w:val="24"/>
          <w:lang w:val="en-US"/>
        </w:rPr>
      </w:pPr>
      <w:r>
        <w:rPr>
          <w:color w:val="000000" w:themeColor="text1"/>
          <w:sz w:val="24"/>
          <w:szCs w:val="24"/>
          <w:lang w:val="en-US"/>
        </w:rPr>
        <w:t xml:space="preserve">X̅ = </w:t>
      </w:r>
      <m:oMath>
        <m:f>
          <m:fPr>
            <m:ctrlPr>
              <w:rPr>
                <w:rFonts w:ascii="Cambria Math" w:hAnsi="Cambria Math"/>
                <w:i/>
                <w:color w:val="000000" w:themeColor="text1"/>
                <w:sz w:val="24"/>
                <w:szCs w:val="24"/>
                <w:lang w:val="en-US"/>
              </w:rPr>
            </m:ctrlPr>
          </m:fPr>
          <m:num>
            <m:r>
              <w:rPr>
                <w:rFonts w:ascii="Cambria Math" w:hAnsi="Cambria Math"/>
                <w:color w:val="000000" w:themeColor="text1"/>
                <w:lang w:val="en-US"/>
              </w:rPr>
              <m:t xml:space="preserve">2215 </m:t>
            </m:r>
          </m:num>
          <m:den>
            <m:r>
              <w:rPr>
                <w:rFonts w:ascii="Cambria Math" w:hAnsi="Cambria Math"/>
                <w:color w:val="000000" w:themeColor="text1"/>
                <w:lang w:val="en-US"/>
              </w:rPr>
              <m:t>26</m:t>
            </m:r>
          </m:den>
        </m:f>
      </m:oMath>
    </w:p>
    <w:p w14:paraId="29B5B96A" w14:textId="0BB30C62" w:rsidR="00F05A34" w:rsidRPr="00F05A34" w:rsidRDefault="00F05A34" w:rsidP="00BE74D8">
      <w:pPr>
        <w:spacing w:line="360" w:lineRule="auto"/>
        <w:jc w:val="both"/>
        <w:rPr>
          <w:color w:val="000000" w:themeColor="text1"/>
          <w:sz w:val="24"/>
          <w:szCs w:val="24"/>
          <w:lang w:val="en-US"/>
        </w:rPr>
      </w:pPr>
      <w:r>
        <w:rPr>
          <w:color w:val="000000" w:themeColor="text1"/>
          <w:sz w:val="24"/>
          <w:szCs w:val="24"/>
          <w:lang w:val="en-US"/>
        </w:rPr>
        <w:t>X̅ = 85,19</w:t>
      </w:r>
    </w:p>
    <w:p w14:paraId="26E37722" w14:textId="7CECBA57" w:rsidR="008253BD" w:rsidRDefault="008253BD" w:rsidP="00BE74D8">
      <w:pPr>
        <w:spacing w:line="360" w:lineRule="auto"/>
        <w:ind w:firstLine="720"/>
        <w:jc w:val="both"/>
        <w:rPr>
          <w:color w:val="000000" w:themeColor="text1"/>
          <w:sz w:val="24"/>
          <w:szCs w:val="24"/>
          <w:lang w:val="en-US"/>
        </w:rPr>
      </w:pPr>
      <w:r>
        <w:rPr>
          <w:color w:val="000000" w:themeColor="text1"/>
          <w:sz w:val="24"/>
          <w:szCs w:val="24"/>
          <w:lang w:val="en-US"/>
        </w:rPr>
        <w:lastRenderedPageBreak/>
        <w:t xml:space="preserve">Oleh karna itu, rata-rata nilai hasil belajar siswa melalui penerapan model pembelajaran kooperatif tipe STAD menggunakan media animasi, pada mata Pelajaran Matematika kelas IV-A mengenai materi Pecahan di SDN 060972 Medan pada Tahun </w:t>
      </w:r>
      <w:r w:rsidR="00F05A34">
        <w:rPr>
          <w:color w:val="000000" w:themeColor="text1"/>
          <w:sz w:val="24"/>
          <w:szCs w:val="24"/>
          <w:lang w:val="en-US"/>
        </w:rPr>
        <w:t>Ajaran 2025/2026, tercatat sebesar 85,19.</w:t>
      </w:r>
    </w:p>
    <w:p w14:paraId="136914D4" w14:textId="69BE8582" w:rsidR="00A61574" w:rsidRPr="00AC4122" w:rsidRDefault="00F05A34" w:rsidP="00AC4122">
      <w:pPr>
        <w:spacing w:after="0" w:line="360" w:lineRule="auto"/>
        <w:jc w:val="both"/>
        <w:rPr>
          <w:rFonts w:ascii="Times New Roman" w:hAnsi="Times New Roman" w:cs="Times New Roman"/>
          <w:sz w:val="24"/>
          <w:szCs w:val="24"/>
        </w:rPr>
      </w:pPr>
      <w:r>
        <w:rPr>
          <w:b/>
          <w:bCs/>
          <w:color w:val="000000" w:themeColor="text1"/>
          <w:sz w:val="24"/>
          <w:szCs w:val="24"/>
          <w:lang w:val="en-US"/>
        </w:rPr>
        <w:tab/>
      </w:r>
      <w:r>
        <w:rPr>
          <w:rFonts w:ascii="Times New Roman" w:hAnsi="Times New Roman" w:cs="Times New Roman"/>
          <w:sz w:val="24"/>
          <w:szCs w:val="24"/>
        </w:rPr>
        <w:t>Hasil belajar siswa yang diajarkan menggunakan model pembelajaran kooperatif tipe STAD tanpa berbantuan media animasi pada mata Pelajaran matematika materi pecahan di kelas IV</w:t>
      </w:r>
      <w:r w:rsidR="00A61574">
        <w:rPr>
          <w:rFonts w:ascii="Times New Roman" w:hAnsi="Times New Roman" w:cs="Times New Roman"/>
          <w:sz w:val="24"/>
          <w:szCs w:val="24"/>
        </w:rPr>
        <w:t>-B</w:t>
      </w:r>
      <w:r>
        <w:rPr>
          <w:rFonts w:ascii="Times New Roman" w:hAnsi="Times New Roman" w:cs="Times New Roman"/>
          <w:sz w:val="24"/>
          <w:szCs w:val="24"/>
        </w:rPr>
        <w:t xml:space="preserve"> SDN 060972 Medan Tahun Pelajaran 2025/2026 dapat dilihat pada tabel berikut:</w:t>
      </w:r>
    </w:p>
    <w:p w14:paraId="5802F299" w14:textId="2BC1F49D" w:rsidR="00A61574" w:rsidRDefault="00A61574" w:rsidP="00BE74D8">
      <w:pPr>
        <w:spacing w:line="360" w:lineRule="auto"/>
        <w:jc w:val="both"/>
        <w:rPr>
          <w:rFonts w:ascii="Times New Roman" w:hAnsi="Times New Roman" w:cs="Times New Roman"/>
          <w:b/>
          <w:bCs/>
          <w:sz w:val="24"/>
          <w:szCs w:val="24"/>
        </w:rPr>
      </w:pPr>
      <w:r w:rsidRPr="00F05A34">
        <w:rPr>
          <w:rFonts w:ascii="Times New Roman" w:hAnsi="Times New Roman" w:cs="Times New Roman"/>
          <w:b/>
          <w:bCs/>
          <w:sz w:val="24"/>
          <w:szCs w:val="24"/>
        </w:rPr>
        <w:t>Tabel distribusi Frekuensi data hasil tes p</w:t>
      </w:r>
      <w:r>
        <w:rPr>
          <w:rFonts w:ascii="Times New Roman" w:hAnsi="Times New Roman" w:cs="Times New Roman"/>
          <w:b/>
          <w:bCs/>
          <w:sz w:val="24"/>
          <w:szCs w:val="24"/>
        </w:rPr>
        <w:t xml:space="preserve">ost test </w:t>
      </w:r>
      <w:r w:rsidRPr="00F05A34">
        <w:rPr>
          <w:rFonts w:ascii="Times New Roman" w:hAnsi="Times New Roman" w:cs="Times New Roman"/>
          <w:b/>
          <w:bCs/>
          <w:sz w:val="24"/>
          <w:szCs w:val="24"/>
        </w:rPr>
        <w:t xml:space="preserve"> siswa kelas IV-</w:t>
      </w:r>
      <w:r>
        <w:rPr>
          <w:rFonts w:ascii="Times New Roman" w:hAnsi="Times New Roman" w:cs="Times New Roman"/>
          <w:b/>
          <w:bCs/>
          <w:sz w:val="24"/>
          <w:szCs w:val="24"/>
        </w:rPr>
        <w:t xml:space="preserve">B </w:t>
      </w:r>
    </w:p>
    <w:tbl>
      <w:tblPr>
        <w:tblW w:w="793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9"/>
        <w:gridCol w:w="1418"/>
        <w:gridCol w:w="1417"/>
        <w:gridCol w:w="1418"/>
        <w:gridCol w:w="1417"/>
        <w:gridCol w:w="1559"/>
      </w:tblGrid>
      <w:tr w:rsidR="00A61574" w:rsidRPr="00A12170" w14:paraId="7BDF39C7" w14:textId="77777777" w:rsidTr="00F43E6A">
        <w:trPr>
          <w:trHeight w:val="311"/>
        </w:trPr>
        <w:tc>
          <w:tcPr>
            <w:tcW w:w="709" w:type="dxa"/>
          </w:tcPr>
          <w:p w14:paraId="4AE8B0ED" w14:textId="77777777" w:rsidR="00A61574" w:rsidRPr="009C52A7" w:rsidRDefault="00A61574" w:rsidP="00823A8F">
            <w:pPr>
              <w:pStyle w:val="TableParagraph"/>
              <w:spacing w:line="360" w:lineRule="auto"/>
              <w:ind w:left="8"/>
              <w:jc w:val="center"/>
              <w:rPr>
                <w:b/>
                <w:iCs/>
                <w:color w:val="000000" w:themeColor="text1"/>
                <w:sz w:val="24"/>
                <w:szCs w:val="24"/>
              </w:rPr>
            </w:pPr>
            <w:r>
              <w:rPr>
                <w:b/>
                <w:iCs/>
                <w:color w:val="000000" w:themeColor="text1"/>
                <w:szCs w:val="24"/>
              </w:rPr>
              <w:t>No</w:t>
            </w:r>
          </w:p>
        </w:tc>
        <w:tc>
          <w:tcPr>
            <w:tcW w:w="1418" w:type="dxa"/>
          </w:tcPr>
          <w:p w14:paraId="5BD83FD9" w14:textId="77777777" w:rsidR="00A61574" w:rsidRPr="00A12170" w:rsidRDefault="00A61574" w:rsidP="00823A8F">
            <w:pPr>
              <w:pStyle w:val="TableParagraph"/>
              <w:spacing w:line="360" w:lineRule="auto"/>
              <w:ind w:left="6"/>
              <w:jc w:val="center"/>
              <w:rPr>
                <w:b/>
                <w:i/>
                <w:color w:val="000000" w:themeColor="text1"/>
                <w:sz w:val="24"/>
                <w:szCs w:val="24"/>
              </w:rPr>
            </w:pPr>
            <w:r>
              <w:rPr>
                <w:b/>
                <w:iCs/>
                <w:color w:val="000000" w:themeColor="text1"/>
                <w:szCs w:val="24"/>
              </w:rPr>
              <w:t>xi</w:t>
            </w:r>
          </w:p>
        </w:tc>
        <w:tc>
          <w:tcPr>
            <w:tcW w:w="1417" w:type="dxa"/>
          </w:tcPr>
          <w:p w14:paraId="12165A2D" w14:textId="77777777" w:rsidR="00A61574" w:rsidRPr="00A12170" w:rsidRDefault="00A61574" w:rsidP="00823A8F">
            <w:pPr>
              <w:pStyle w:val="TableParagraph"/>
              <w:spacing w:line="360" w:lineRule="auto"/>
              <w:ind w:left="7"/>
              <w:jc w:val="center"/>
              <w:rPr>
                <w:b/>
                <w:i/>
                <w:color w:val="000000" w:themeColor="text1"/>
                <w:sz w:val="24"/>
                <w:szCs w:val="24"/>
              </w:rPr>
            </w:pPr>
            <w:r>
              <w:rPr>
                <w:b/>
                <w:iCs/>
                <w:color w:val="000000" w:themeColor="text1"/>
                <w:szCs w:val="24"/>
              </w:rPr>
              <w:t>fi</w:t>
            </w:r>
          </w:p>
        </w:tc>
        <w:tc>
          <w:tcPr>
            <w:tcW w:w="1418" w:type="dxa"/>
          </w:tcPr>
          <w:p w14:paraId="7E8E2ADD" w14:textId="77777777" w:rsidR="00A61574" w:rsidRPr="00A12170" w:rsidRDefault="00A61574" w:rsidP="00823A8F">
            <w:pPr>
              <w:pStyle w:val="TableParagraph"/>
              <w:spacing w:line="360" w:lineRule="auto"/>
              <w:ind w:left="7"/>
              <w:jc w:val="center"/>
              <w:rPr>
                <w:b/>
                <w:i/>
                <w:color w:val="000000" w:themeColor="text1"/>
                <w:sz w:val="24"/>
                <w:szCs w:val="24"/>
              </w:rPr>
            </w:pPr>
            <w:r>
              <w:rPr>
                <w:b/>
                <w:iCs/>
                <w:color w:val="000000" w:themeColor="text1"/>
                <w:szCs w:val="24"/>
              </w:rPr>
              <w:t>fixi</w:t>
            </w:r>
          </w:p>
        </w:tc>
        <w:tc>
          <w:tcPr>
            <w:tcW w:w="1417" w:type="dxa"/>
          </w:tcPr>
          <w:p w14:paraId="2F0F5B2B" w14:textId="77777777" w:rsidR="00A61574" w:rsidRPr="00A12170" w:rsidRDefault="00A61574" w:rsidP="00823A8F">
            <w:pPr>
              <w:pStyle w:val="TableParagraph"/>
              <w:spacing w:line="360" w:lineRule="auto"/>
              <w:ind w:left="7"/>
              <w:jc w:val="center"/>
              <w:rPr>
                <w:b/>
                <w:i/>
                <w:color w:val="000000" w:themeColor="text1"/>
                <w:sz w:val="24"/>
                <w:szCs w:val="24"/>
              </w:rPr>
            </w:pPr>
            <w:r>
              <w:rPr>
                <w:b/>
                <w:iCs/>
                <w:color w:val="000000" w:themeColor="text1"/>
                <w:szCs w:val="24"/>
              </w:rPr>
              <w:t>xi²</w:t>
            </w:r>
          </w:p>
        </w:tc>
        <w:tc>
          <w:tcPr>
            <w:tcW w:w="1559" w:type="dxa"/>
          </w:tcPr>
          <w:p w14:paraId="7B295643" w14:textId="77777777" w:rsidR="00A61574" w:rsidRPr="00A12170" w:rsidRDefault="00A61574" w:rsidP="00823A8F">
            <w:pPr>
              <w:pStyle w:val="TableParagraph"/>
              <w:spacing w:line="360" w:lineRule="auto"/>
              <w:ind w:left="7"/>
              <w:jc w:val="center"/>
              <w:rPr>
                <w:b/>
                <w:i/>
                <w:color w:val="000000" w:themeColor="text1"/>
                <w:sz w:val="24"/>
                <w:szCs w:val="24"/>
              </w:rPr>
            </w:pPr>
            <w:r>
              <w:rPr>
                <w:b/>
                <w:iCs/>
                <w:color w:val="000000" w:themeColor="text1"/>
                <w:szCs w:val="24"/>
              </w:rPr>
              <w:t>fixi²</w:t>
            </w:r>
          </w:p>
        </w:tc>
      </w:tr>
      <w:tr w:rsidR="00A61574" w:rsidRPr="00A12170" w14:paraId="753C57A6" w14:textId="77777777" w:rsidTr="00F43E6A">
        <w:trPr>
          <w:trHeight w:val="75"/>
        </w:trPr>
        <w:tc>
          <w:tcPr>
            <w:tcW w:w="709" w:type="dxa"/>
          </w:tcPr>
          <w:p w14:paraId="3DB887CC" w14:textId="77777777" w:rsidR="00A61574" w:rsidRPr="00A12170" w:rsidRDefault="00A61574" w:rsidP="00823A8F">
            <w:pPr>
              <w:pStyle w:val="TableParagraph"/>
              <w:spacing w:line="360" w:lineRule="auto"/>
              <w:ind w:left="8"/>
              <w:jc w:val="center"/>
              <w:rPr>
                <w:color w:val="000000" w:themeColor="text1"/>
                <w:sz w:val="24"/>
                <w:szCs w:val="24"/>
                <w:lang w:val="en-US"/>
              </w:rPr>
            </w:pPr>
            <w:r>
              <w:rPr>
                <w:color w:val="000000" w:themeColor="text1"/>
                <w:sz w:val="24"/>
                <w:szCs w:val="24"/>
                <w:lang w:val="en-US"/>
              </w:rPr>
              <w:t>1</w:t>
            </w:r>
          </w:p>
        </w:tc>
        <w:tc>
          <w:tcPr>
            <w:tcW w:w="1418" w:type="dxa"/>
          </w:tcPr>
          <w:p w14:paraId="6B3E645D" w14:textId="77777777" w:rsidR="00A61574" w:rsidRPr="00A12170" w:rsidRDefault="00A61574" w:rsidP="00823A8F">
            <w:pPr>
              <w:pStyle w:val="TableParagraph"/>
              <w:spacing w:line="360" w:lineRule="auto"/>
              <w:ind w:left="6"/>
              <w:jc w:val="center"/>
              <w:rPr>
                <w:color w:val="000000" w:themeColor="text1"/>
                <w:sz w:val="24"/>
                <w:szCs w:val="24"/>
                <w:lang w:val="en-US"/>
              </w:rPr>
            </w:pPr>
            <w:r>
              <w:rPr>
                <w:color w:val="000000" w:themeColor="text1"/>
                <w:sz w:val="24"/>
                <w:szCs w:val="24"/>
                <w:lang w:val="en-US"/>
              </w:rPr>
              <w:t>70</w:t>
            </w:r>
          </w:p>
        </w:tc>
        <w:tc>
          <w:tcPr>
            <w:tcW w:w="1417" w:type="dxa"/>
          </w:tcPr>
          <w:p w14:paraId="539D3A05" w14:textId="77777777" w:rsidR="00A61574" w:rsidRPr="00A12170" w:rsidRDefault="00A61574" w:rsidP="00823A8F">
            <w:pPr>
              <w:pStyle w:val="TableParagraph"/>
              <w:spacing w:line="360" w:lineRule="auto"/>
              <w:ind w:left="7"/>
              <w:jc w:val="center"/>
              <w:rPr>
                <w:color w:val="000000" w:themeColor="text1"/>
                <w:sz w:val="24"/>
                <w:szCs w:val="24"/>
                <w:lang w:val="en-US"/>
              </w:rPr>
            </w:pPr>
            <w:r>
              <w:rPr>
                <w:color w:val="000000" w:themeColor="text1"/>
                <w:sz w:val="24"/>
                <w:szCs w:val="24"/>
                <w:lang w:val="en-US"/>
              </w:rPr>
              <w:t>5</w:t>
            </w:r>
          </w:p>
        </w:tc>
        <w:tc>
          <w:tcPr>
            <w:tcW w:w="1418" w:type="dxa"/>
          </w:tcPr>
          <w:p w14:paraId="51C7C3EE" w14:textId="77777777" w:rsidR="00A61574" w:rsidRPr="00A12170" w:rsidRDefault="00A61574" w:rsidP="00823A8F">
            <w:pPr>
              <w:pStyle w:val="TableParagraph"/>
              <w:spacing w:line="360" w:lineRule="auto"/>
              <w:ind w:left="7"/>
              <w:jc w:val="center"/>
              <w:rPr>
                <w:color w:val="000000" w:themeColor="text1"/>
                <w:sz w:val="24"/>
                <w:szCs w:val="24"/>
                <w:lang w:val="en-US"/>
              </w:rPr>
            </w:pPr>
            <w:r>
              <w:rPr>
                <w:color w:val="000000" w:themeColor="text1"/>
                <w:sz w:val="24"/>
                <w:szCs w:val="24"/>
                <w:lang w:val="en-US"/>
              </w:rPr>
              <w:t>350</w:t>
            </w:r>
          </w:p>
        </w:tc>
        <w:tc>
          <w:tcPr>
            <w:tcW w:w="1417" w:type="dxa"/>
          </w:tcPr>
          <w:p w14:paraId="77B473CC" w14:textId="77777777" w:rsidR="00A61574" w:rsidRPr="00A12170" w:rsidRDefault="00A61574" w:rsidP="00823A8F">
            <w:pPr>
              <w:pStyle w:val="TableParagraph"/>
              <w:spacing w:line="360" w:lineRule="auto"/>
              <w:ind w:left="7"/>
              <w:jc w:val="center"/>
              <w:rPr>
                <w:color w:val="000000" w:themeColor="text1"/>
                <w:sz w:val="24"/>
                <w:szCs w:val="24"/>
                <w:lang w:val="en-US"/>
              </w:rPr>
            </w:pPr>
            <w:r>
              <w:rPr>
                <w:color w:val="000000" w:themeColor="text1"/>
                <w:sz w:val="24"/>
                <w:szCs w:val="24"/>
                <w:lang w:val="en-US"/>
              </w:rPr>
              <w:t>4900</w:t>
            </w:r>
          </w:p>
        </w:tc>
        <w:tc>
          <w:tcPr>
            <w:tcW w:w="1559" w:type="dxa"/>
          </w:tcPr>
          <w:p w14:paraId="60CB605A" w14:textId="77777777" w:rsidR="00A61574" w:rsidRPr="00A12170" w:rsidRDefault="00A61574" w:rsidP="00823A8F">
            <w:pPr>
              <w:pStyle w:val="TableParagraph"/>
              <w:spacing w:line="360" w:lineRule="auto"/>
              <w:ind w:left="7"/>
              <w:jc w:val="center"/>
              <w:rPr>
                <w:color w:val="000000" w:themeColor="text1"/>
                <w:sz w:val="24"/>
                <w:szCs w:val="24"/>
                <w:lang w:val="en-US"/>
              </w:rPr>
            </w:pPr>
            <w:r>
              <w:rPr>
                <w:color w:val="000000" w:themeColor="text1"/>
                <w:sz w:val="24"/>
                <w:szCs w:val="24"/>
                <w:lang w:val="en-US"/>
              </w:rPr>
              <w:t>122500</w:t>
            </w:r>
          </w:p>
        </w:tc>
      </w:tr>
      <w:tr w:rsidR="00A61574" w:rsidRPr="00A12170" w14:paraId="5B457DBB" w14:textId="77777777" w:rsidTr="00F43E6A">
        <w:trPr>
          <w:trHeight w:val="75"/>
        </w:trPr>
        <w:tc>
          <w:tcPr>
            <w:tcW w:w="709" w:type="dxa"/>
          </w:tcPr>
          <w:p w14:paraId="26FB7E48" w14:textId="77777777" w:rsidR="00A61574" w:rsidRPr="00A12170" w:rsidRDefault="00A61574" w:rsidP="00823A8F">
            <w:pPr>
              <w:pStyle w:val="TableParagraph"/>
              <w:spacing w:line="360" w:lineRule="auto"/>
              <w:ind w:left="8"/>
              <w:jc w:val="center"/>
              <w:rPr>
                <w:color w:val="000000" w:themeColor="text1"/>
                <w:sz w:val="24"/>
                <w:szCs w:val="24"/>
                <w:lang w:val="en-US"/>
              </w:rPr>
            </w:pPr>
            <w:r>
              <w:rPr>
                <w:color w:val="000000" w:themeColor="text1"/>
                <w:sz w:val="24"/>
                <w:szCs w:val="24"/>
                <w:lang w:val="en-US"/>
              </w:rPr>
              <w:t>2</w:t>
            </w:r>
          </w:p>
        </w:tc>
        <w:tc>
          <w:tcPr>
            <w:tcW w:w="1418" w:type="dxa"/>
          </w:tcPr>
          <w:p w14:paraId="1928571E" w14:textId="77777777" w:rsidR="00A61574" w:rsidRPr="00A12170" w:rsidRDefault="00A61574" w:rsidP="00823A8F">
            <w:pPr>
              <w:pStyle w:val="TableParagraph"/>
              <w:spacing w:line="360" w:lineRule="auto"/>
              <w:ind w:left="6"/>
              <w:jc w:val="center"/>
              <w:rPr>
                <w:color w:val="000000" w:themeColor="text1"/>
                <w:sz w:val="24"/>
                <w:szCs w:val="24"/>
                <w:lang w:val="en-US"/>
              </w:rPr>
            </w:pPr>
            <w:r>
              <w:rPr>
                <w:color w:val="000000" w:themeColor="text1"/>
                <w:sz w:val="24"/>
                <w:szCs w:val="24"/>
                <w:lang w:val="en-US"/>
              </w:rPr>
              <w:t>75</w:t>
            </w:r>
          </w:p>
        </w:tc>
        <w:tc>
          <w:tcPr>
            <w:tcW w:w="1417" w:type="dxa"/>
          </w:tcPr>
          <w:p w14:paraId="3BA2CDE6" w14:textId="77777777" w:rsidR="00A61574" w:rsidRPr="00A12170" w:rsidRDefault="00A61574" w:rsidP="00823A8F">
            <w:pPr>
              <w:pStyle w:val="TableParagraph"/>
              <w:spacing w:line="360" w:lineRule="auto"/>
              <w:ind w:left="7"/>
              <w:jc w:val="center"/>
              <w:rPr>
                <w:color w:val="000000" w:themeColor="text1"/>
                <w:sz w:val="24"/>
                <w:szCs w:val="24"/>
                <w:lang w:val="en-US"/>
              </w:rPr>
            </w:pPr>
            <w:r>
              <w:rPr>
                <w:color w:val="000000" w:themeColor="text1"/>
                <w:sz w:val="24"/>
                <w:szCs w:val="24"/>
                <w:lang w:val="en-US"/>
              </w:rPr>
              <w:t>4</w:t>
            </w:r>
          </w:p>
        </w:tc>
        <w:tc>
          <w:tcPr>
            <w:tcW w:w="1418" w:type="dxa"/>
          </w:tcPr>
          <w:p w14:paraId="6FC1CCA4" w14:textId="77777777" w:rsidR="00A61574" w:rsidRPr="00A12170" w:rsidRDefault="00A61574" w:rsidP="00823A8F">
            <w:pPr>
              <w:pStyle w:val="TableParagraph"/>
              <w:spacing w:line="360" w:lineRule="auto"/>
              <w:ind w:left="7"/>
              <w:jc w:val="center"/>
              <w:rPr>
                <w:color w:val="000000" w:themeColor="text1"/>
                <w:sz w:val="24"/>
                <w:szCs w:val="24"/>
                <w:lang w:val="en-US"/>
              </w:rPr>
            </w:pPr>
            <w:r>
              <w:rPr>
                <w:color w:val="000000" w:themeColor="text1"/>
                <w:sz w:val="24"/>
                <w:szCs w:val="24"/>
                <w:lang w:val="en-US"/>
              </w:rPr>
              <w:t>300</w:t>
            </w:r>
          </w:p>
        </w:tc>
        <w:tc>
          <w:tcPr>
            <w:tcW w:w="1417" w:type="dxa"/>
          </w:tcPr>
          <w:p w14:paraId="78D4927B" w14:textId="77777777" w:rsidR="00A61574" w:rsidRPr="00A12170" w:rsidRDefault="00A61574" w:rsidP="00823A8F">
            <w:pPr>
              <w:pStyle w:val="TableParagraph"/>
              <w:spacing w:line="360" w:lineRule="auto"/>
              <w:ind w:left="7"/>
              <w:jc w:val="center"/>
              <w:rPr>
                <w:color w:val="000000" w:themeColor="text1"/>
                <w:sz w:val="24"/>
                <w:szCs w:val="24"/>
                <w:lang w:val="en-US"/>
              </w:rPr>
            </w:pPr>
            <w:r>
              <w:rPr>
                <w:color w:val="000000" w:themeColor="text1"/>
                <w:sz w:val="24"/>
                <w:szCs w:val="24"/>
                <w:lang w:val="en-US"/>
              </w:rPr>
              <w:t>5625</w:t>
            </w:r>
          </w:p>
        </w:tc>
        <w:tc>
          <w:tcPr>
            <w:tcW w:w="1559" w:type="dxa"/>
          </w:tcPr>
          <w:p w14:paraId="0E046FE6" w14:textId="77777777" w:rsidR="00A61574" w:rsidRPr="00A12170" w:rsidRDefault="00A61574" w:rsidP="00823A8F">
            <w:pPr>
              <w:pStyle w:val="TableParagraph"/>
              <w:spacing w:line="360" w:lineRule="auto"/>
              <w:ind w:left="7"/>
              <w:jc w:val="center"/>
              <w:rPr>
                <w:color w:val="000000" w:themeColor="text1"/>
                <w:sz w:val="24"/>
                <w:szCs w:val="24"/>
                <w:lang w:val="en-US"/>
              </w:rPr>
            </w:pPr>
            <w:r>
              <w:rPr>
                <w:color w:val="000000" w:themeColor="text1"/>
                <w:sz w:val="24"/>
                <w:szCs w:val="24"/>
                <w:lang w:val="en-US"/>
              </w:rPr>
              <w:t>90000</w:t>
            </w:r>
          </w:p>
        </w:tc>
      </w:tr>
      <w:tr w:rsidR="00A61574" w:rsidRPr="00A12170" w14:paraId="68494871" w14:textId="77777777" w:rsidTr="00F43E6A">
        <w:trPr>
          <w:trHeight w:val="75"/>
        </w:trPr>
        <w:tc>
          <w:tcPr>
            <w:tcW w:w="709" w:type="dxa"/>
          </w:tcPr>
          <w:p w14:paraId="13F54B19" w14:textId="77777777" w:rsidR="00A61574" w:rsidRPr="00A12170" w:rsidRDefault="00A61574" w:rsidP="00823A8F">
            <w:pPr>
              <w:pStyle w:val="TableParagraph"/>
              <w:spacing w:line="360" w:lineRule="auto"/>
              <w:ind w:left="8"/>
              <w:jc w:val="center"/>
              <w:rPr>
                <w:color w:val="000000" w:themeColor="text1"/>
                <w:sz w:val="24"/>
                <w:szCs w:val="24"/>
                <w:lang w:val="en-US"/>
              </w:rPr>
            </w:pPr>
            <w:r>
              <w:rPr>
                <w:color w:val="000000" w:themeColor="text1"/>
                <w:sz w:val="24"/>
                <w:szCs w:val="24"/>
                <w:lang w:val="en-US"/>
              </w:rPr>
              <w:t>3</w:t>
            </w:r>
          </w:p>
        </w:tc>
        <w:tc>
          <w:tcPr>
            <w:tcW w:w="1418" w:type="dxa"/>
          </w:tcPr>
          <w:p w14:paraId="444EC198" w14:textId="77777777" w:rsidR="00A61574" w:rsidRPr="00A12170" w:rsidRDefault="00A61574" w:rsidP="00823A8F">
            <w:pPr>
              <w:pStyle w:val="TableParagraph"/>
              <w:spacing w:line="360" w:lineRule="auto"/>
              <w:ind w:left="6"/>
              <w:jc w:val="center"/>
              <w:rPr>
                <w:color w:val="000000" w:themeColor="text1"/>
                <w:sz w:val="24"/>
                <w:szCs w:val="24"/>
                <w:lang w:val="en-US"/>
              </w:rPr>
            </w:pPr>
            <w:r>
              <w:rPr>
                <w:color w:val="000000" w:themeColor="text1"/>
                <w:sz w:val="24"/>
                <w:szCs w:val="24"/>
                <w:lang w:val="en-US"/>
              </w:rPr>
              <w:t>78</w:t>
            </w:r>
          </w:p>
        </w:tc>
        <w:tc>
          <w:tcPr>
            <w:tcW w:w="1417" w:type="dxa"/>
          </w:tcPr>
          <w:p w14:paraId="1C65B0F3" w14:textId="77777777" w:rsidR="00A61574" w:rsidRPr="00A12170" w:rsidRDefault="00A61574" w:rsidP="00823A8F">
            <w:pPr>
              <w:pStyle w:val="TableParagraph"/>
              <w:spacing w:line="360" w:lineRule="auto"/>
              <w:ind w:left="7"/>
              <w:jc w:val="center"/>
              <w:rPr>
                <w:color w:val="000000" w:themeColor="text1"/>
                <w:sz w:val="24"/>
                <w:szCs w:val="24"/>
                <w:lang w:val="en-US"/>
              </w:rPr>
            </w:pPr>
            <w:r>
              <w:rPr>
                <w:color w:val="000000" w:themeColor="text1"/>
                <w:sz w:val="24"/>
                <w:szCs w:val="24"/>
                <w:lang w:val="en-US"/>
              </w:rPr>
              <w:t>3</w:t>
            </w:r>
          </w:p>
        </w:tc>
        <w:tc>
          <w:tcPr>
            <w:tcW w:w="1418" w:type="dxa"/>
          </w:tcPr>
          <w:p w14:paraId="04420DC2" w14:textId="77777777" w:rsidR="00A61574" w:rsidRPr="00A12170" w:rsidRDefault="00A61574" w:rsidP="00823A8F">
            <w:pPr>
              <w:pStyle w:val="TableParagraph"/>
              <w:spacing w:line="360" w:lineRule="auto"/>
              <w:ind w:left="7"/>
              <w:jc w:val="center"/>
              <w:rPr>
                <w:color w:val="000000" w:themeColor="text1"/>
                <w:sz w:val="24"/>
                <w:szCs w:val="24"/>
                <w:lang w:val="en-US"/>
              </w:rPr>
            </w:pPr>
            <w:r>
              <w:rPr>
                <w:color w:val="000000" w:themeColor="text1"/>
                <w:sz w:val="24"/>
                <w:szCs w:val="24"/>
                <w:lang w:val="en-US"/>
              </w:rPr>
              <w:t>234</w:t>
            </w:r>
          </w:p>
        </w:tc>
        <w:tc>
          <w:tcPr>
            <w:tcW w:w="1417" w:type="dxa"/>
          </w:tcPr>
          <w:p w14:paraId="751676C8" w14:textId="77777777" w:rsidR="00A61574" w:rsidRPr="00A12170" w:rsidRDefault="00A61574" w:rsidP="00823A8F">
            <w:pPr>
              <w:pStyle w:val="TableParagraph"/>
              <w:spacing w:line="360" w:lineRule="auto"/>
              <w:ind w:left="7"/>
              <w:jc w:val="center"/>
              <w:rPr>
                <w:color w:val="000000" w:themeColor="text1"/>
                <w:sz w:val="24"/>
                <w:szCs w:val="24"/>
                <w:lang w:val="en-US"/>
              </w:rPr>
            </w:pPr>
            <w:r>
              <w:rPr>
                <w:color w:val="000000" w:themeColor="text1"/>
                <w:sz w:val="24"/>
                <w:szCs w:val="24"/>
                <w:lang w:val="en-US"/>
              </w:rPr>
              <w:t>6084</w:t>
            </w:r>
          </w:p>
        </w:tc>
        <w:tc>
          <w:tcPr>
            <w:tcW w:w="1559" w:type="dxa"/>
          </w:tcPr>
          <w:p w14:paraId="79D7D668" w14:textId="77777777" w:rsidR="00A61574" w:rsidRPr="00A12170" w:rsidRDefault="00A61574" w:rsidP="00823A8F">
            <w:pPr>
              <w:pStyle w:val="TableParagraph"/>
              <w:spacing w:line="360" w:lineRule="auto"/>
              <w:ind w:left="7"/>
              <w:jc w:val="center"/>
              <w:rPr>
                <w:color w:val="000000" w:themeColor="text1"/>
                <w:sz w:val="24"/>
                <w:szCs w:val="24"/>
                <w:lang w:val="en-US"/>
              </w:rPr>
            </w:pPr>
            <w:r>
              <w:rPr>
                <w:color w:val="000000" w:themeColor="text1"/>
                <w:sz w:val="24"/>
                <w:szCs w:val="24"/>
                <w:lang w:val="en-US"/>
              </w:rPr>
              <w:t>54756</w:t>
            </w:r>
          </w:p>
        </w:tc>
      </w:tr>
      <w:tr w:rsidR="00A61574" w:rsidRPr="00A12170" w14:paraId="36858F13" w14:textId="77777777" w:rsidTr="00F43E6A">
        <w:trPr>
          <w:trHeight w:val="75"/>
        </w:trPr>
        <w:tc>
          <w:tcPr>
            <w:tcW w:w="709" w:type="dxa"/>
          </w:tcPr>
          <w:p w14:paraId="5E6D1035" w14:textId="77777777" w:rsidR="00A61574" w:rsidRPr="00A12170" w:rsidRDefault="00A61574" w:rsidP="00823A8F">
            <w:pPr>
              <w:pStyle w:val="TableParagraph"/>
              <w:spacing w:line="360" w:lineRule="auto"/>
              <w:ind w:left="8"/>
              <w:jc w:val="center"/>
              <w:rPr>
                <w:color w:val="000000" w:themeColor="text1"/>
                <w:sz w:val="24"/>
                <w:szCs w:val="24"/>
                <w:lang w:val="en-US"/>
              </w:rPr>
            </w:pPr>
            <w:r>
              <w:rPr>
                <w:color w:val="000000" w:themeColor="text1"/>
                <w:sz w:val="24"/>
                <w:szCs w:val="24"/>
                <w:lang w:val="en-US"/>
              </w:rPr>
              <w:t>4</w:t>
            </w:r>
          </w:p>
        </w:tc>
        <w:tc>
          <w:tcPr>
            <w:tcW w:w="1418" w:type="dxa"/>
          </w:tcPr>
          <w:p w14:paraId="1913B672" w14:textId="77777777" w:rsidR="00A61574" w:rsidRPr="00A12170" w:rsidRDefault="00A61574" w:rsidP="00823A8F">
            <w:pPr>
              <w:pStyle w:val="TableParagraph"/>
              <w:spacing w:line="360" w:lineRule="auto"/>
              <w:ind w:left="6"/>
              <w:jc w:val="center"/>
              <w:rPr>
                <w:color w:val="000000" w:themeColor="text1"/>
                <w:sz w:val="24"/>
                <w:szCs w:val="24"/>
                <w:lang w:val="en-US"/>
              </w:rPr>
            </w:pPr>
            <w:r>
              <w:rPr>
                <w:color w:val="000000" w:themeColor="text1"/>
                <w:sz w:val="24"/>
                <w:szCs w:val="24"/>
                <w:lang w:val="en-US"/>
              </w:rPr>
              <w:t>80</w:t>
            </w:r>
          </w:p>
        </w:tc>
        <w:tc>
          <w:tcPr>
            <w:tcW w:w="1417" w:type="dxa"/>
          </w:tcPr>
          <w:p w14:paraId="244AEA30" w14:textId="77777777" w:rsidR="00A61574" w:rsidRPr="00A12170" w:rsidRDefault="00A61574" w:rsidP="00823A8F">
            <w:pPr>
              <w:pStyle w:val="TableParagraph"/>
              <w:spacing w:line="360" w:lineRule="auto"/>
              <w:ind w:left="7"/>
              <w:jc w:val="center"/>
              <w:rPr>
                <w:color w:val="000000" w:themeColor="text1"/>
                <w:sz w:val="24"/>
                <w:szCs w:val="24"/>
                <w:lang w:val="en-US"/>
              </w:rPr>
            </w:pPr>
            <w:r>
              <w:rPr>
                <w:color w:val="000000" w:themeColor="text1"/>
                <w:sz w:val="24"/>
                <w:szCs w:val="24"/>
                <w:lang w:val="en-US"/>
              </w:rPr>
              <w:t>14</w:t>
            </w:r>
          </w:p>
        </w:tc>
        <w:tc>
          <w:tcPr>
            <w:tcW w:w="1418" w:type="dxa"/>
          </w:tcPr>
          <w:p w14:paraId="690704CF" w14:textId="77777777" w:rsidR="00A61574" w:rsidRPr="00A12170" w:rsidRDefault="00A61574" w:rsidP="00823A8F">
            <w:pPr>
              <w:pStyle w:val="TableParagraph"/>
              <w:spacing w:line="360" w:lineRule="auto"/>
              <w:ind w:left="7"/>
              <w:jc w:val="center"/>
              <w:rPr>
                <w:color w:val="000000" w:themeColor="text1"/>
                <w:sz w:val="24"/>
                <w:szCs w:val="24"/>
                <w:lang w:val="en-US"/>
              </w:rPr>
            </w:pPr>
            <w:r>
              <w:rPr>
                <w:color w:val="000000" w:themeColor="text1"/>
                <w:sz w:val="24"/>
                <w:szCs w:val="24"/>
                <w:lang w:val="en-US"/>
              </w:rPr>
              <w:t>1120</w:t>
            </w:r>
          </w:p>
        </w:tc>
        <w:tc>
          <w:tcPr>
            <w:tcW w:w="1417" w:type="dxa"/>
          </w:tcPr>
          <w:p w14:paraId="4D505D14" w14:textId="77777777" w:rsidR="00A61574" w:rsidRPr="00A12170" w:rsidRDefault="00A61574" w:rsidP="00823A8F">
            <w:pPr>
              <w:pStyle w:val="TableParagraph"/>
              <w:spacing w:line="360" w:lineRule="auto"/>
              <w:ind w:left="7"/>
              <w:jc w:val="center"/>
              <w:rPr>
                <w:color w:val="000000" w:themeColor="text1"/>
                <w:sz w:val="24"/>
                <w:szCs w:val="24"/>
                <w:lang w:val="en-US"/>
              </w:rPr>
            </w:pPr>
            <w:r>
              <w:rPr>
                <w:color w:val="000000" w:themeColor="text1"/>
                <w:sz w:val="24"/>
                <w:szCs w:val="24"/>
                <w:lang w:val="en-US"/>
              </w:rPr>
              <w:t>6400</w:t>
            </w:r>
          </w:p>
        </w:tc>
        <w:tc>
          <w:tcPr>
            <w:tcW w:w="1559" w:type="dxa"/>
          </w:tcPr>
          <w:p w14:paraId="1F0FA6FA" w14:textId="77777777" w:rsidR="00A61574" w:rsidRPr="00A12170" w:rsidRDefault="00A61574" w:rsidP="00823A8F">
            <w:pPr>
              <w:pStyle w:val="TableParagraph"/>
              <w:spacing w:line="360" w:lineRule="auto"/>
              <w:ind w:left="7"/>
              <w:jc w:val="center"/>
              <w:rPr>
                <w:color w:val="000000" w:themeColor="text1"/>
                <w:sz w:val="24"/>
                <w:szCs w:val="24"/>
                <w:lang w:val="en-US"/>
              </w:rPr>
            </w:pPr>
            <w:r>
              <w:rPr>
                <w:color w:val="000000" w:themeColor="text1"/>
                <w:sz w:val="24"/>
                <w:szCs w:val="24"/>
                <w:lang w:val="en-US"/>
              </w:rPr>
              <w:t>1254400</w:t>
            </w:r>
          </w:p>
        </w:tc>
      </w:tr>
      <w:tr w:rsidR="00A61574" w:rsidRPr="00A12170" w14:paraId="779FD843" w14:textId="77777777" w:rsidTr="00F43E6A">
        <w:trPr>
          <w:trHeight w:val="75"/>
        </w:trPr>
        <w:tc>
          <w:tcPr>
            <w:tcW w:w="709" w:type="dxa"/>
          </w:tcPr>
          <w:p w14:paraId="3CCEA5F7" w14:textId="77777777" w:rsidR="00A61574" w:rsidRPr="00A12170" w:rsidRDefault="00A61574" w:rsidP="00823A8F">
            <w:pPr>
              <w:pStyle w:val="TableParagraph"/>
              <w:spacing w:line="360" w:lineRule="auto"/>
              <w:ind w:left="8"/>
              <w:jc w:val="center"/>
              <w:rPr>
                <w:b/>
                <w:color w:val="000000" w:themeColor="text1"/>
                <w:sz w:val="24"/>
                <w:szCs w:val="24"/>
              </w:rPr>
            </w:pPr>
            <w:r>
              <w:rPr>
                <w:b/>
                <w:color w:val="000000" w:themeColor="text1"/>
                <w:sz w:val="24"/>
                <w:szCs w:val="24"/>
              </w:rPr>
              <w:t>∑</w:t>
            </w:r>
          </w:p>
        </w:tc>
        <w:tc>
          <w:tcPr>
            <w:tcW w:w="1418" w:type="dxa"/>
          </w:tcPr>
          <w:p w14:paraId="5EC1DB4E" w14:textId="77777777" w:rsidR="00A61574" w:rsidRPr="00A12170" w:rsidRDefault="00A61574" w:rsidP="00823A8F">
            <w:pPr>
              <w:pStyle w:val="TableParagraph"/>
              <w:spacing w:line="360" w:lineRule="auto"/>
              <w:ind w:left="6"/>
              <w:jc w:val="center"/>
              <w:rPr>
                <w:b/>
                <w:color w:val="000000" w:themeColor="text1"/>
                <w:sz w:val="24"/>
                <w:szCs w:val="24"/>
                <w:lang w:val="en-US"/>
              </w:rPr>
            </w:pPr>
          </w:p>
        </w:tc>
        <w:tc>
          <w:tcPr>
            <w:tcW w:w="1417" w:type="dxa"/>
          </w:tcPr>
          <w:p w14:paraId="4E0732BA" w14:textId="77777777" w:rsidR="00A61574" w:rsidRPr="00A12170" w:rsidRDefault="00A61574" w:rsidP="00823A8F">
            <w:pPr>
              <w:pStyle w:val="TableParagraph"/>
              <w:spacing w:line="360" w:lineRule="auto"/>
              <w:ind w:left="7"/>
              <w:jc w:val="center"/>
              <w:rPr>
                <w:b/>
                <w:color w:val="000000" w:themeColor="text1"/>
                <w:sz w:val="24"/>
                <w:szCs w:val="24"/>
                <w:lang w:val="en-US"/>
              </w:rPr>
            </w:pPr>
            <w:r>
              <w:rPr>
                <w:b/>
                <w:color w:val="000000" w:themeColor="text1"/>
                <w:sz w:val="24"/>
                <w:szCs w:val="24"/>
                <w:lang w:val="en-US"/>
              </w:rPr>
              <w:t>26</w:t>
            </w:r>
          </w:p>
        </w:tc>
        <w:tc>
          <w:tcPr>
            <w:tcW w:w="1418" w:type="dxa"/>
          </w:tcPr>
          <w:p w14:paraId="0531D8EC" w14:textId="77777777" w:rsidR="00A61574" w:rsidRPr="00A12170" w:rsidRDefault="00A61574" w:rsidP="00823A8F">
            <w:pPr>
              <w:pStyle w:val="TableParagraph"/>
              <w:spacing w:line="360" w:lineRule="auto"/>
              <w:ind w:left="7"/>
              <w:jc w:val="center"/>
              <w:rPr>
                <w:b/>
                <w:color w:val="000000" w:themeColor="text1"/>
                <w:sz w:val="24"/>
                <w:szCs w:val="24"/>
                <w:lang w:val="en-US"/>
              </w:rPr>
            </w:pPr>
            <w:r>
              <w:rPr>
                <w:b/>
                <w:color w:val="000000" w:themeColor="text1"/>
                <w:sz w:val="24"/>
                <w:szCs w:val="24"/>
                <w:lang w:val="en-US"/>
              </w:rPr>
              <w:t>2004</w:t>
            </w:r>
          </w:p>
        </w:tc>
        <w:tc>
          <w:tcPr>
            <w:tcW w:w="1417" w:type="dxa"/>
          </w:tcPr>
          <w:p w14:paraId="645B96EC" w14:textId="77777777" w:rsidR="00A61574" w:rsidRPr="00A12170" w:rsidRDefault="00A61574" w:rsidP="00823A8F">
            <w:pPr>
              <w:pStyle w:val="TableParagraph"/>
              <w:spacing w:line="360" w:lineRule="auto"/>
              <w:ind w:left="7"/>
              <w:jc w:val="center"/>
              <w:rPr>
                <w:b/>
                <w:color w:val="000000" w:themeColor="text1"/>
                <w:sz w:val="24"/>
                <w:szCs w:val="24"/>
                <w:lang w:val="en-US"/>
              </w:rPr>
            </w:pPr>
            <w:r>
              <w:rPr>
                <w:b/>
                <w:color w:val="000000" w:themeColor="text1"/>
                <w:sz w:val="24"/>
                <w:szCs w:val="24"/>
                <w:lang w:val="en-US"/>
              </w:rPr>
              <w:t>23009</w:t>
            </w:r>
          </w:p>
        </w:tc>
        <w:tc>
          <w:tcPr>
            <w:tcW w:w="1559" w:type="dxa"/>
          </w:tcPr>
          <w:p w14:paraId="28B9B6A0" w14:textId="77777777" w:rsidR="00A61574" w:rsidRPr="00A12170" w:rsidRDefault="00A61574" w:rsidP="00823A8F">
            <w:pPr>
              <w:pStyle w:val="TableParagraph"/>
              <w:spacing w:line="360" w:lineRule="auto"/>
              <w:ind w:left="7"/>
              <w:jc w:val="center"/>
              <w:rPr>
                <w:b/>
                <w:color w:val="000000" w:themeColor="text1"/>
                <w:sz w:val="24"/>
                <w:szCs w:val="24"/>
                <w:lang w:val="en-US"/>
              </w:rPr>
            </w:pPr>
            <w:r>
              <w:rPr>
                <w:b/>
                <w:color w:val="000000" w:themeColor="text1"/>
                <w:sz w:val="24"/>
                <w:szCs w:val="24"/>
                <w:lang w:val="en-US"/>
              </w:rPr>
              <w:t>1521656</w:t>
            </w:r>
          </w:p>
        </w:tc>
      </w:tr>
    </w:tbl>
    <w:p w14:paraId="044D2326" w14:textId="77777777" w:rsidR="00A61574" w:rsidRDefault="00A61574" w:rsidP="00BE74D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Rumus rata-rata : </w:t>
      </w:r>
    </w:p>
    <w:p w14:paraId="10E990E6" w14:textId="77777777" w:rsidR="00A61574" w:rsidRDefault="00A61574" w:rsidP="00BE74D8">
      <w:pPr>
        <w:spacing w:line="360" w:lineRule="auto"/>
        <w:jc w:val="both"/>
        <w:rPr>
          <w:color w:val="000000" w:themeColor="text1"/>
          <w:sz w:val="24"/>
          <w:szCs w:val="24"/>
          <w:lang w:val="en-US"/>
        </w:rPr>
      </w:pPr>
      <w:r>
        <w:rPr>
          <w:color w:val="000000" w:themeColor="text1"/>
          <w:sz w:val="24"/>
          <w:szCs w:val="24"/>
          <w:lang w:val="en-US"/>
        </w:rPr>
        <w:t xml:space="preserve">X̅ = </w:t>
      </w:r>
      <m:oMath>
        <m:f>
          <m:fPr>
            <m:ctrlPr>
              <w:rPr>
                <w:rFonts w:ascii="Cambria Math" w:hAnsi="Cambria Math"/>
                <w:i/>
                <w:color w:val="000000" w:themeColor="text1"/>
                <w:sz w:val="24"/>
                <w:szCs w:val="24"/>
                <w:lang w:val="en-US"/>
              </w:rPr>
            </m:ctrlPr>
          </m:fPr>
          <m:num>
            <m:r>
              <w:rPr>
                <w:rFonts w:ascii="Cambria Math" w:hAnsi="Cambria Math"/>
                <w:color w:val="000000" w:themeColor="text1"/>
                <w:lang w:val="en-US"/>
              </w:rPr>
              <m:t>∑fixi</m:t>
            </m:r>
          </m:num>
          <m:den>
            <m:r>
              <w:rPr>
                <w:rFonts w:ascii="Cambria Math" w:hAnsi="Cambria Math"/>
                <w:color w:val="000000" w:themeColor="text1"/>
                <w:lang w:val="en-US"/>
              </w:rPr>
              <m:t>∑fi</m:t>
            </m:r>
          </m:den>
        </m:f>
      </m:oMath>
    </w:p>
    <w:p w14:paraId="6B6885AB" w14:textId="77777777" w:rsidR="00A61574" w:rsidRDefault="00A61574" w:rsidP="00BE74D8">
      <w:pPr>
        <w:spacing w:line="360" w:lineRule="auto"/>
        <w:jc w:val="both"/>
        <w:rPr>
          <w:color w:val="000000" w:themeColor="text1"/>
          <w:sz w:val="24"/>
          <w:szCs w:val="24"/>
          <w:lang w:val="en-US"/>
        </w:rPr>
      </w:pPr>
      <w:r>
        <w:rPr>
          <w:color w:val="000000" w:themeColor="text1"/>
          <w:sz w:val="24"/>
          <w:szCs w:val="24"/>
          <w:lang w:val="en-US"/>
        </w:rPr>
        <w:t xml:space="preserve">X̅ = </w:t>
      </w:r>
      <m:oMath>
        <m:f>
          <m:fPr>
            <m:ctrlPr>
              <w:rPr>
                <w:rFonts w:ascii="Cambria Math" w:hAnsi="Cambria Math"/>
                <w:i/>
                <w:color w:val="000000" w:themeColor="text1"/>
                <w:sz w:val="24"/>
                <w:szCs w:val="24"/>
                <w:lang w:val="en-US"/>
              </w:rPr>
            </m:ctrlPr>
          </m:fPr>
          <m:num>
            <m:r>
              <w:rPr>
                <w:rFonts w:ascii="Cambria Math" w:hAnsi="Cambria Math"/>
                <w:color w:val="000000" w:themeColor="text1"/>
                <w:lang w:val="en-US"/>
              </w:rPr>
              <m:t xml:space="preserve">2004 </m:t>
            </m:r>
          </m:num>
          <m:den>
            <m:r>
              <w:rPr>
                <w:rFonts w:ascii="Cambria Math" w:hAnsi="Cambria Math"/>
                <w:color w:val="000000" w:themeColor="text1"/>
                <w:lang w:val="en-US"/>
              </w:rPr>
              <m:t>26</m:t>
            </m:r>
          </m:den>
        </m:f>
      </m:oMath>
    </w:p>
    <w:p w14:paraId="23DCE137" w14:textId="77777777" w:rsidR="00A61574" w:rsidRDefault="00A61574" w:rsidP="00BE74D8">
      <w:pPr>
        <w:spacing w:line="360" w:lineRule="auto"/>
        <w:jc w:val="both"/>
        <w:rPr>
          <w:color w:val="000000" w:themeColor="text1"/>
          <w:sz w:val="24"/>
          <w:szCs w:val="24"/>
          <w:lang w:val="en-US"/>
        </w:rPr>
      </w:pPr>
      <w:r>
        <w:rPr>
          <w:color w:val="000000" w:themeColor="text1"/>
          <w:sz w:val="24"/>
          <w:szCs w:val="24"/>
          <w:lang w:val="en-US"/>
        </w:rPr>
        <w:t>X̅ = 77,07</w:t>
      </w:r>
    </w:p>
    <w:p w14:paraId="0FBCCC20" w14:textId="311F9CE4" w:rsidR="00A61574" w:rsidRPr="00AC4122" w:rsidRDefault="00A61574" w:rsidP="00BE74D8">
      <w:pPr>
        <w:spacing w:line="360" w:lineRule="auto"/>
        <w:ind w:firstLine="720"/>
        <w:jc w:val="both"/>
        <w:rPr>
          <w:rFonts w:ascii="Times New Roman" w:hAnsi="Times New Roman" w:cs="Times New Roman"/>
          <w:color w:val="000000" w:themeColor="text1"/>
          <w:sz w:val="24"/>
          <w:szCs w:val="24"/>
          <w:lang w:val="en-US"/>
        </w:rPr>
      </w:pPr>
      <w:r w:rsidRPr="00AC4122">
        <w:rPr>
          <w:rFonts w:ascii="Times New Roman" w:hAnsi="Times New Roman" w:cs="Times New Roman"/>
          <w:color w:val="000000" w:themeColor="text1"/>
          <w:sz w:val="24"/>
          <w:szCs w:val="24"/>
          <w:lang w:val="en-US"/>
        </w:rPr>
        <w:t>Oleh karna itu, rata-rata nilai hasil belajar siswa melalui penerapan model pembelajaran kooperatif tipe STAD tanpa menggunakan media animasi, pada mata Pelajaran Matematika kelas IV-B mengenai materi Pecahan di SDN 060972 Medan pada Tahun Ajaran 2025/2026, tercatat sebesar 77,07.</w:t>
      </w:r>
    </w:p>
    <w:p w14:paraId="46EAD399" w14:textId="072D8096" w:rsidR="00A61574" w:rsidRPr="00AC4122" w:rsidRDefault="00A61574" w:rsidP="00AC4122">
      <w:pPr>
        <w:spacing w:after="0" w:line="360" w:lineRule="auto"/>
        <w:ind w:firstLine="720"/>
        <w:jc w:val="both"/>
        <w:rPr>
          <w:rFonts w:ascii="Times New Roman" w:hAnsi="Times New Roman" w:cs="Times New Roman"/>
          <w:sz w:val="24"/>
          <w:szCs w:val="24"/>
        </w:rPr>
      </w:pPr>
      <w:r w:rsidRPr="00AC4122">
        <w:rPr>
          <w:rFonts w:ascii="Times New Roman" w:hAnsi="Times New Roman" w:cs="Times New Roman"/>
          <w:sz w:val="24"/>
          <w:szCs w:val="24"/>
        </w:rPr>
        <w:t xml:space="preserve">Uji normalitas bertujuan untuk menentukan apakah distribusi data penelitian mengikuti pola distribusi normal atau tidak.uji normal dalam penelitian ini dilakukan dengan menerapkan rumus Lilifors. Kriteria yang digunakan </w:t>
      </w:r>
      <w:r w:rsidR="005447D8" w:rsidRPr="00AC4122">
        <w:rPr>
          <w:rFonts w:ascii="Times New Roman" w:hAnsi="Times New Roman" w:cs="Times New Roman"/>
          <w:sz w:val="24"/>
          <w:szCs w:val="24"/>
        </w:rPr>
        <w:t>adalah bahwa data harus berdistribusi normal jika L</w:t>
      </w:r>
      <w:r w:rsidR="005447D8" w:rsidRPr="00AC4122">
        <w:rPr>
          <w:rFonts w:ascii="Times New Roman" w:hAnsi="Times New Roman" w:cs="Times New Roman"/>
          <w:sz w:val="24"/>
          <w:szCs w:val="24"/>
          <w:vertAlign w:val="subscript"/>
        </w:rPr>
        <w:t xml:space="preserve">tabel </w:t>
      </w:r>
      <w:r w:rsidR="005447D8" w:rsidRPr="00AC4122">
        <w:rPr>
          <w:rFonts w:ascii="Times New Roman" w:hAnsi="Times New Roman" w:cs="Times New Roman"/>
          <w:sz w:val="24"/>
          <w:szCs w:val="24"/>
        </w:rPr>
        <w:t>melebihi L</w:t>
      </w:r>
      <w:r w:rsidR="005447D8" w:rsidRPr="00AC4122">
        <w:rPr>
          <w:rFonts w:ascii="Times New Roman" w:hAnsi="Times New Roman" w:cs="Times New Roman"/>
          <w:sz w:val="24"/>
          <w:szCs w:val="24"/>
          <w:vertAlign w:val="subscript"/>
        </w:rPr>
        <w:t>hitung</w:t>
      </w:r>
      <w:r w:rsidR="005447D8" w:rsidRPr="00AC4122">
        <w:rPr>
          <w:rFonts w:ascii="Times New Roman" w:hAnsi="Times New Roman" w:cs="Times New Roman"/>
          <w:sz w:val="24"/>
          <w:szCs w:val="24"/>
        </w:rPr>
        <w:t xml:space="preserve">. Berikut adalah </w:t>
      </w:r>
      <w:r w:rsidR="005447D8" w:rsidRPr="00AC4122">
        <w:rPr>
          <w:rFonts w:ascii="Times New Roman" w:hAnsi="Times New Roman" w:cs="Times New Roman"/>
          <w:sz w:val="24"/>
          <w:szCs w:val="24"/>
        </w:rPr>
        <w:lastRenderedPageBreak/>
        <w:t xml:space="preserve">analisis normalitas hasil belajar posttest siswa kelas IV-A, yang disajikan dengan menggunakan tabel pendukung. Tabel yang berfungsi sebagai refrensi untuk pengujian normalitas data posttest kelas IV-A dapat ditemukan pada tabel berikut ini : </w:t>
      </w:r>
    </w:p>
    <w:p w14:paraId="607D02C4" w14:textId="16D0D824" w:rsidR="005447D8" w:rsidRDefault="005447D8" w:rsidP="00BE74D8">
      <w:pPr>
        <w:pStyle w:val="Heading6"/>
        <w:spacing w:before="0" w:line="360" w:lineRule="auto"/>
        <w:jc w:val="both"/>
        <w:rPr>
          <w:rFonts w:ascii="Times New Roman" w:hAnsi="Times New Roman" w:cs="Times New Roman"/>
          <w:b/>
          <w:i w:val="0"/>
          <w:color w:val="000000" w:themeColor="text1"/>
          <w:spacing w:val="-4"/>
        </w:rPr>
      </w:pPr>
      <w:r w:rsidRPr="00E32A2F">
        <w:rPr>
          <w:rFonts w:ascii="Times New Roman" w:hAnsi="Times New Roman" w:cs="Times New Roman"/>
          <w:b/>
          <w:i w:val="0"/>
          <w:color w:val="000000" w:themeColor="text1"/>
        </w:rPr>
        <w:t>Hasil</w:t>
      </w:r>
      <w:r w:rsidRPr="00E32A2F">
        <w:rPr>
          <w:rFonts w:ascii="Times New Roman" w:hAnsi="Times New Roman" w:cs="Times New Roman"/>
          <w:b/>
          <w:i w:val="0"/>
          <w:color w:val="000000" w:themeColor="text1"/>
          <w:spacing w:val="-1"/>
        </w:rPr>
        <w:t xml:space="preserve"> </w:t>
      </w:r>
      <w:r w:rsidRPr="00E32A2F">
        <w:rPr>
          <w:rFonts w:ascii="Times New Roman" w:hAnsi="Times New Roman" w:cs="Times New Roman"/>
          <w:b/>
          <w:i w:val="0"/>
          <w:color w:val="000000" w:themeColor="text1"/>
        </w:rPr>
        <w:t>Uji</w:t>
      </w:r>
      <w:r w:rsidRPr="00E32A2F">
        <w:rPr>
          <w:rFonts w:ascii="Times New Roman" w:hAnsi="Times New Roman" w:cs="Times New Roman"/>
          <w:b/>
          <w:i w:val="0"/>
          <w:color w:val="000000" w:themeColor="text1"/>
          <w:spacing w:val="-2"/>
        </w:rPr>
        <w:t xml:space="preserve"> </w:t>
      </w:r>
      <w:r w:rsidRPr="00E32A2F">
        <w:rPr>
          <w:rFonts w:ascii="Times New Roman" w:hAnsi="Times New Roman" w:cs="Times New Roman"/>
          <w:b/>
          <w:i w:val="0"/>
          <w:color w:val="000000" w:themeColor="text1"/>
        </w:rPr>
        <w:t>Normalitas</w:t>
      </w:r>
      <w:r w:rsidRPr="00E32A2F">
        <w:rPr>
          <w:rFonts w:ascii="Times New Roman" w:hAnsi="Times New Roman" w:cs="Times New Roman"/>
          <w:b/>
          <w:i w:val="0"/>
          <w:color w:val="000000" w:themeColor="text1"/>
          <w:spacing w:val="-1"/>
        </w:rPr>
        <w:t xml:space="preserve"> </w:t>
      </w:r>
      <w:r w:rsidRPr="00E32A2F">
        <w:rPr>
          <w:rFonts w:ascii="Times New Roman" w:hAnsi="Times New Roman" w:cs="Times New Roman"/>
          <w:b/>
          <w:i w:val="0"/>
          <w:color w:val="000000" w:themeColor="text1"/>
        </w:rPr>
        <w:t>Data</w:t>
      </w:r>
      <w:r w:rsidRPr="00E32A2F">
        <w:rPr>
          <w:rFonts w:ascii="Times New Roman" w:hAnsi="Times New Roman" w:cs="Times New Roman"/>
          <w:b/>
          <w:i w:val="0"/>
          <w:color w:val="000000" w:themeColor="text1"/>
          <w:spacing w:val="-2"/>
        </w:rPr>
        <w:t xml:space="preserve"> </w:t>
      </w:r>
      <w:r w:rsidRPr="00E32A2F">
        <w:rPr>
          <w:rFonts w:ascii="Times New Roman" w:hAnsi="Times New Roman" w:cs="Times New Roman"/>
          <w:b/>
          <w:i w:val="0"/>
          <w:color w:val="000000" w:themeColor="text1"/>
        </w:rPr>
        <w:t>Post</w:t>
      </w:r>
      <w:r w:rsidRPr="00E32A2F">
        <w:rPr>
          <w:rFonts w:ascii="Times New Roman" w:hAnsi="Times New Roman" w:cs="Times New Roman"/>
          <w:b/>
          <w:i w:val="0"/>
          <w:color w:val="000000" w:themeColor="text1"/>
          <w:lang w:val="en-US"/>
        </w:rPr>
        <w:t xml:space="preserve"> </w:t>
      </w:r>
      <w:r w:rsidRPr="00E32A2F">
        <w:rPr>
          <w:rFonts w:ascii="Times New Roman" w:hAnsi="Times New Roman" w:cs="Times New Roman"/>
          <w:b/>
          <w:i w:val="0"/>
          <w:color w:val="000000" w:themeColor="text1"/>
          <w:spacing w:val="-4"/>
        </w:rPr>
        <w:t>test</w:t>
      </w:r>
      <w:r>
        <w:rPr>
          <w:rFonts w:ascii="Times New Roman" w:hAnsi="Times New Roman" w:cs="Times New Roman"/>
          <w:b/>
          <w:i w:val="0"/>
          <w:color w:val="000000" w:themeColor="text1"/>
          <w:spacing w:val="-4"/>
        </w:rPr>
        <w:t xml:space="preserve"> kelas IV-A dan IV-B </w:t>
      </w:r>
    </w:p>
    <w:p w14:paraId="36DFFB96" w14:textId="77777777" w:rsidR="005447D8" w:rsidRDefault="005447D8" w:rsidP="00BE74D8">
      <w:pPr>
        <w:pStyle w:val="BodyText"/>
        <w:spacing w:line="360" w:lineRule="auto"/>
        <w:jc w:val="both"/>
        <w:rPr>
          <w:color w:val="000000" w:themeColor="text1"/>
          <w:spacing w:val="-2"/>
          <w:lang w:val="en-U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43"/>
        <w:gridCol w:w="1599"/>
        <w:gridCol w:w="1559"/>
        <w:gridCol w:w="1559"/>
      </w:tblGrid>
      <w:tr w:rsidR="005447D8" w:rsidRPr="00A12170" w14:paraId="3B9C731A" w14:textId="77777777" w:rsidTr="00F43E6A">
        <w:trPr>
          <w:trHeight w:val="63"/>
          <w:jc w:val="center"/>
        </w:trPr>
        <w:tc>
          <w:tcPr>
            <w:tcW w:w="2643" w:type="dxa"/>
          </w:tcPr>
          <w:p w14:paraId="6259F620" w14:textId="068D2F34" w:rsidR="005447D8" w:rsidRPr="00A12170" w:rsidRDefault="005447D8" w:rsidP="00823A8F">
            <w:pPr>
              <w:pStyle w:val="TableParagraph"/>
              <w:spacing w:line="360" w:lineRule="auto"/>
              <w:ind w:left="107"/>
              <w:jc w:val="center"/>
              <w:rPr>
                <w:b/>
                <w:color w:val="000000" w:themeColor="text1"/>
                <w:sz w:val="24"/>
                <w:szCs w:val="24"/>
              </w:rPr>
            </w:pPr>
            <w:r>
              <w:rPr>
                <w:b/>
                <w:color w:val="000000" w:themeColor="text1"/>
                <w:sz w:val="24"/>
                <w:szCs w:val="24"/>
              </w:rPr>
              <w:t>Normalitas</w:t>
            </w:r>
          </w:p>
        </w:tc>
        <w:tc>
          <w:tcPr>
            <w:tcW w:w="1599" w:type="dxa"/>
          </w:tcPr>
          <w:p w14:paraId="304402CA" w14:textId="71589051" w:rsidR="005447D8" w:rsidRPr="00A12170" w:rsidRDefault="005447D8" w:rsidP="00823A8F">
            <w:pPr>
              <w:pStyle w:val="TableParagraph"/>
              <w:spacing w:line="360" w:lineRule="auto"/>
              <w:ind w:left="9"/>
              <w:jc w:val="center"/>
              <w:rPr>
                <w:b/>
                <w:color w:val="000000" w:themeColor="text1"/>
                <w:sz w:val="24"/>
                <w:szCs w:val="24"/>
              </w:rPr>
            </w:pPr>
            <w:r>
              <w:rPr>
                <w:b/>
                <w:color w:val="000000" w:themeColor="text1"/>
                <w:sz w:val="24"/>
                <w:szCs w:val="24"/>
              </w:rPr>
              <w:t>Kelas IVA</w:t>
            </w:r>
          </w:p>
        </w:tc>
        <w:tc>
          <w:tcPr>
            <w:tcW w:w="1559" w:type="dxa"/>
          </w:tcPr>
          <w:p w14:paraId="3C2BDF11" w14:textId="77777777" w:rsidR="005447D8" w:rsidRPr="00A12170" w:rsidRDefault="005447D8" w:rsidP="00823A8F">
            <w:pPr>
              <w:pStyle w:val="TableParagraph"/>
              <w:spacing w:line="360" w:lineRule="auto"/>
              <w:ind w:left="9"/>
              <w:jc w:val="center"/>
              <w:rPr>
                <w:b/>
                <w:color w:val="000000" w:themeColor="text1"/>
                <w:sz w:val="24"/>
                <w:szCs w:val="24"/>
              </w:rPr>
            </w:pPr>
            <w:r>
              <w:rPr>
                <w:b/>
                <w:color w:val="000000" w:themeColor="text1"/>
                <w:sz w:val="24"/>
                <w:szCs w:val="24"/>
              </w:rPr>
              <w:t>Kelas IV B</w:t>
            </w:r>
          </w:p>
        </w:tc>
        <w:tc>
          <w:tcPr>
            <w:tcW w:w="1559" w:type="dxa"/>
          </w:tcPr>
          <w:p w14:paraId="7A19674A" w14:textId="7BB13219" w:rsidR="005447D8" w:rsidRPr="00A12170" w:rsidRDefault="005447D8" w:rsidP="00823A8F">
            <w:pPr>
              <w:pStyle w:val="TableParagraph"/>
              <w:spacing w:line="360" w:lineRule="auto"/>
              <w:ind w:left="9"/>
              <w:jc w:val="center"/>
              <w:rPr>
                <w:b/>
                <w:color w:val="000000" w:themeColor="text1"/>
                <w:sz w:val="24"/>
                <w:szCs w:val="24"/>
              </w:rPr>
            </w:pPr>
            <w:r>
              <w:rPr>
                <w:b/>
                <w:color w:val="000000" w:themeColor="text1"/>
                <w:sz w:val="24"/>
                <w:szCs w:val="24"/>
              </w:rPr>
              <w:t>Kesimpulan</w:t>
            </w:r>
          </w:p>
        </w:tc>
      </w:tr>
      <w:tr w:rsidR="005447D8" w:rsidRPr="00A12170" w14:paraId="5105F13C" w14:textId="77777777" w:rsidTr="00F43E6A">
        <w:trPr>
          <w:trHeight w:val="70"/>
          <w:jc w:val="center"/>
        </w:trPr>
        <w:tc>
          <w:tcPr>
            <w:tcW w:w="2643" w:type="dxa"/>
          </w:tcPr>
          <w:p w14:paraId="7BF8719A" w14:textId="6DA556A1" w:rsidR="005447D8" w:rsidRPr="00A12170" w:rsidRDefault="005447D8" w:rsidP="00823A8F">
            <w:pPr>
              <w:pStyle w:val="TableParagraph"/>
              <w:spacing w:line="360" w:lineRule="auto"/>
              <w:ind w:left="107"/>
              <w:jc w:val="center"/>
              <w:rPr>
                <w:color w:val="000000" w:themeColor="text1"/>
                <w:sz w:val="24"/>
                <w:szCs w:val="24"/>
              </w:rPr>
            </w:pPr>
            <w:r>
              <w:rPr>
                <w:color w:val="000000" w:themeColor="text1"/>
                <w:sz w:val="24"/>
                <w:szCs w:val="24"/>
              </w:rPr>
              <w:t>Rata-rata</w:t>
            </w:r>
          </w:p>
        </w:tc>
        <w:tc>
          <w:tcPr>
            <w:tcW w:w="1599" w:type="dxa"/>
          </w:tcPr>
          <w:p w14:paraId="052B13E4" w14:textId="77777777" w:rsidR="005447D8" w:rsidRPr="00D21204" w:rsidRDefault="005447D8" w:rsidP="00823A8F">
            <w:pPr>
              <w:pStyle w:val="TableParagraph"/>
              <w:spacing w:line="360" w:lineRule="auto"/>
              <w:ind w:left="107"/>
              <w:jc w:val="center"/>
              <w:rPr>
                <w:color w:val="000000" w:themeColor="text1"/>
                <w:sz w:val="24"/>
                <w:szCs w:val="24"/>
                <w:lang w:val="id-ID"/>
              </w:rPr>
            </w:pPr>
            <w:r>
              <w:rPr>
                <w:color w:val="000000" w:themeColor="text1"/>
                <w:sz w:val="24"/>
                <w:szCs w:val="24"/>
                <w:lang w:val="id-ID"/>
              </w:rPr>
              <w:t>40,8</w:t>
            </w:r>
          </w:p>
        </w:tc>
        <w:tc>
          <w:tcPr>
            <w:tcW w:w="1559" w:type="dxa"/>
          </w:tcPr>
          <w:p w14:paraId="60A6B784" w14:textId="77777777" w:rsidR="005447D8" w:rsidRPr="00A12170" w:rsidRDefault="005447D8" w:rsidP="00823A8F">
            <w:pPr>
              <w:pStyle w:val="TableParagraph"/>
              <w:spacing w:line="360" w:lineRule="auto"/>
              <w:ind w:left="107"/>
              <w:jc w:val="center"/>
              <w:rPr>
                <w:color w:val="000000" w:themeColor="text1"/>
                <w:sz w:val="24"/>
                <w:szCs w:val="24"/>
                <w:lang w:val="en-US"/>
              </w:rPr>
            </w:pPr>
            <w:r>
              <w:rPr>
                <w:color w:val="000000" w:themeColor="text1"/>
                <w:sz w:val="24"/>
                <w:szCs w:val="24"/>
                <w:lang w:val="en-US"/>
              </w:rPr>
              <w:t>57,6</w:t>
            </w:r>
          </w:p>
        </w:tc>
        <w:tc>
          <w:tcPr>
            <w:tcW w:w="1559" w:type="dxa"/>
            <w:vMerge w:val="restart"/>
          </w:tcPr>
          <w:p w14:paraId="76DB2ACD" w14:textId="77777777" w:rsidR="005447D8" w:rsidRPr="00C34D3B" w:rsidRDefault="005447D8" w:rsidP="00823A8F">
            <w:pPr>
              <w:pStyle w:val="TableParagraph"/>
              <w:spacing w:line="360" w:lineRule="auto"/>
              <w:ind w:left="107"/>
              <w:jc w:val="center"/>
              <w:rPr>
                <w:color w:val="000000" w:themeColor="text1"/>
                <w:sz w:val="24"/>
                <w:szCs w:val="24"/>
                <w:lang w:val="en-US"/>
              </w:rPr>
            </w:pPr>
            <w:r>
              <w:rPr>
                <w:color w:val="000000" w:themeColor="text1"/>
                <w:sz w:val="24"/>
                <w:szCs w:val="24"/>
                <w:lang w:val="en-US"/>
              </w:rPr>
              <w:t>Jika L</w:t>
            </w:r>
            <w:r>
              <w:rPr>
                <w:color w:val="000000" w:themeColor="text1"/>
                <w:sz w:val="24"/>
                <w:szCs w:val="24"/>
                <w:vertAlign w:val="subscript"/>
                <w:lang w:val="en-US"/>
              </w:rPr>
              <w:t xml:space="preserve">hitung </w:t>
            </w:r>
            <w:r>
              <w:rPr>
                <w:color w:val="000000" w:themeColor="text1"/>
                <w:sz w:val="24"/>
                <w:szCs w:val="24"/>
                <w:lang w:val="en-US"/>
              </w:rPr>
              <w:t>&lt; L</w:t>
            </w:r>
            <w:r>
              <w:rPr>
                <w:color w:val="000000" w:themeColor="text1"/>
                <w:sz w:val="24"/>
                <w:szCs w:val="24"/>
                <w:vertAlign w:val="subscript"/>
                <w:lang w:val="en-US"/>
              </w:rPr>
              <w:t>tabel</w:t>
            </w:r>
            <w:r>
              <w:rPr>
                <w:color w:val="000000" w:themeColor="text1"/>
                <w:sz w:val="24"/>
                <w:szCs w:val="24"/>
                <w:lang w:val="en-US"/>
              </w:rPr>
              <w:t xml:space="preserve"> maka data berdistribusi normal</w:t>
            </w:r>
          </w:p>
        </w:tc>
      </w:tr>
      <w:tr w:rsidR="005447D8" w:rsidRPr="00A12170" w14:paraId="76E0DC31" w14:textId="77777777" w:rsidTr="00F43E6A">
        <w:trPr>
          <w:trHeight w:val="74"/>
          <w:jc w:val="center"/>
        </w:trPr>
        <w:tc>
          <w:tcPr>
            <w:tcW w:w="2643" w:type="dxa"/>
          </w:tcPr>
          <w:p w14:paraId="6C0460E3" w14:textId="7AF94B35" w:rsidR="005447D8" w:rsidRPr="00A12170" w:rsidRDefault="005447D8" w:rsidP="00823A8F">
            <w:pPr>
              <w:pStyle w:val="TableParagraph"/>
              <w:spacing w:line="360" w:lineRule="auto"/>
              <w:ind w:left="107"/>
              <w:jc w:val="center"/>
              <w:rPr>
                <w:color w:val="000000" w:themeColor="text1"/>
                <w:sz w:val="24"/>
                <w:szCs w:val="24"/>
              </w:rPr>
            </w:pPr>
            <w:r>
              <w:rPr>
                <w:color w:val="000000" w:themeColor="text1"/>
                <w:sz w:val="24"/>
                <w:szCs w:val="24"/>
              </w:rPr>
              <w:t>Simpangan Baku</w:t>
            </w:r>
          </w:p>
        </w:tc>
        <w:tc>
          <w:tcPr>
            <w:tcW w:w="1599" w:type="dxa"/>
          </w:tcPr>
          <w:p w14:paraId="7F05D959" w14:textId="77777777" w:rsidR="005447D8" w:rsidRPr="00320E71" w:rsidRDefault="005447D8" w:rsidP="00823A8F">
            <w:pPr>
              <w:pStyle w:val="TableParagraph"/>
              <w:spacing w:line="360" w:lineRule="auto"/>
              <w:ind w:left="107"/>
              <w:jc w:val="center"/>
              <w:rPr>
                <w:color w:val="000000" w:themeColor="text1"/>
                <w:sz w:val="24"/>
                <w:szCs w:val="24"/>
                <w:lang w:val="id-ID"/>
              </w:rPr>
            </w:pPr>
            <w:r>
              <w:rPr>
                <w:color w:val="000000" w:themeColor="text1"/>
                <w:sz w:val="24"/>
                <w:szCs w:val="24"/>
                <w:lang w:val="id-ID"/>
              </w:rPr>
              <w:t>16,97</w:t>
            </w:r>
          </w:p>
        </w:tc>
        <w:tc>
          <w:tcPr>
            <w:tcW w:w="1559" w:type="dxa"/>
          </w:tcPr>
          <w:p w14:paraId="1E703953" w14:textId="77777777" w:rsidR="005447D8" w:rsidRPr="00A12170" w:rsidRDefault="005447D8" w:rsidP="00823A8F">
            <w:pPr>
              <w:pStyle w:val="TableParagraph"/>
              <w:spacing w:line="360" w:lineRule="auto"/>
              <w:ind w:left="107"/>
              <w:jc w:val="center"/>
              <w:rPr>
                <w:color w:val="000000" w:themeColor="text1"/>
                <w:sz w:val="24"/>
                <w:szCs w:val="24"/>
                <w:lang w:val="en-US"/>
              </w:rPr>
            </w:pPr>
            <w:r>
              <w:rPr>
                <w:color w:val="000000" w:themeColor="text1"/>
                <w:sz w:val="24"/>
                <w:szCs w:val="24"/>
                <w:lang w:val="en-US"/>
              </w:rPr>
              <w:t>1854</w:t>
            </w:r>
          </w:p>
        </w:tc>
        <w:tc>
          <w:tcPr>
            <w:tcW w:w="1559" w:type="dxa"/>
            <w:vMerge/>
          </w:tcPr>
          <w:p w14:paraId="5253E0B8" w14:textId="77777777" w:rsidR="005447D8" w:rsidRPr="00A12170" w:rsidRDefault="005447D8" w:rsidP="00BE74D8">
            <w:pPr>
              <w:pStyle w:val="TableParagraph"/>
              <w:spacing w:line="360" w:lineRule="auto"/>
              <w:ind w:left="107"/>
              <w:jc w:val="both"/>
              <w:rPr>
                <w:color w:val="000000" w:themeColor="text1"/>
                <w:sz w:val="24"/>
                <w:szCs w:val="24"/>
                <w:lang w:val="en-US"/>
              </w:rPr>
            </w:pPr>
          </w:p>
        </w:tc>
      </w:tr>
      <w:tr w:rsidR="005447D8" w:rsidRPr="00A12170" w14:paraId="1DB860DB" w14:textId="77777777" w:rsidTr="00F43E6A">
        <w:trPr>
          <w:trHeight w:val="74"/>
          <w:jc w:val="center"/>
        </w:trPr>
        <w:tc>
          <w:tcPr>
            <w:tcW w:w="2643" w:type="dxa"/>
          </w:tcPr>
          <w:p w14:paraId="2B6C2C7A" w14:textId="48C71FAC" w:rsidR="005447D8" w:rsidRPr="00C34D3B" w:rsidRDefault="005447D8" w:rsidP="00823A8F">
            <w:pPr>
              <w:pStyle w:val="TableParagraph"/>
              <w:spacing w:line="360" w:lineRule="auto"/>
              <w:ind w:left="107"/>
              <w:jc w:val="center"/>
              <w:rPr>
                <w:color w:val="000000" w:themeColor="text1"/>
                <w:sz w:val="24"/>
                <w:szCs w:val="24"/>
                <w:vertAlign w:val="subscript"/>
              </w:rPr>
            </w:pPr>
            <w:r>
              <w:rPr>
                <w:color w:val="000000" w:themeColor="text1"/>
                <w:sz w:val="24"/>
                <w:szCs w:val="24"/>
              </w:rPr>
              <w:t>L</w:t>
            </w:r>
            <w:r>
              <w:rPr>
                <w:color w:val="000000" w:themeColor="text1"/>
                <w:sz w:val="24"/>
                <w:szCs w:val="24"/>
                <w:vertAlign w:val="subscript"/>
              </w:rPr>
              <w:t>hitung</w:t>
            </w:r>
          </w:p>
        </w:tc>
        <w:tc>
          <w:tcPr>
            <w:tcW w:w="1599" w:type="dxa"/>
          </w:tcPr>
          <w:p w14:paraId="6FF314B7" w14:textId="77777777" w:rsidR="005447D8" w:rsidRPr="00320E71" w:rsidRDefault="005447D8" w:rsidP="00823A8F">
            <w:pPr>
              <w:pStyle w:val="TableParagraph"/>
              <w:spacing w:line="360" w:lineRule="auto"/>
              <w:ind w:left="107"/>
              <w:jc w:val="center"/>
              <w:rPr>
                <w:color w:val="000000" w:themeColor="text1"/>
                <w:sz w:val="24"/>
                <w:szCs w:val="24"/>
                <w:lang w:val="id-ID"/>
              </w:rPr>
            </w:pPr>
            <w:r>
              <w:rPr>
                <w:color w:val="000000" w:themeColor="text1"/>
                <w:sz w:val="24"/>
                <w:szCs w:val="24"/>
                <w:lang w:val="id-ID"/>
              </w:rPr>
              <w:t>0,068</w:t>
            </w:r>
          </w:p>
        </w:tc>
        <w:tc>
          <w:tcPr>
            <w:tcW w:w="1559" w:type="dxa"/>
          </w:tcPr>
          <w:p w14:paraId="5B6EACDC" w14:textId="77777777" w:rsidR="005447D8" w:rsidRPr="00A12170" w:rsidRDefault="005447D8" w:rsidP="00823A8F">
            <w:pPr>
              <w:pStyle w:val="TableParagraph"/>
              <w:spacing w:line="360" w:lineRule="auto"/>
              <w:ind w:left="107"/>
              <w:jc w:val="center"/>
              <w:rPr>
                <w:color w:val="000000" w:themeColor="text1"/>
                <w:sz w:val="24"/>
                <w:szCs w:val="24"/>
                <w:lang w:val="en-US"/>
              </w:rPr>
            </w:pPr>
            <w:r>
              <w:rPr>
                <w:color w:val="000000" w:themeColor="text1"/>
                <w:sz w:val="24"/>
                <w:szCs w:val="24"/>
                <w:lang w:val="en-US"/>
              </w:rPr>
              <w:t>0,061</w:t>
            </w:r>
          </w:p>
        </w:tc>
        <w:tc>
          <w:tcPr>
            <w:tcW w:w="1559" w:type="dxa"/>
            <w:vMerge/>
          </w:tcPr>
          <w:p w14:paraId="3FEA61D8" w14:textId="77777777" w:rsidR="005447D8" w:rsidRPr="00A12170" w:rsidRDefault="005447D8" w:rsidP="00BE74D8">
            <w:pPr>
              <w:pStyle w:val="TableParagraph"/>
              <w:spacing w:line="360" w:lineRule="auto"/>
              <w:ind w:left="107"/>
              <w:jc w:val="both"/>
              <w:rPr>
                <w:color w:val="000000" w:themeColor="text1"/>
                <w:sz w:val="24"/>
                <w:szCs w:val="24"/>
                <w:lang w:val="en-US"/>
              </w:rPr>
            </w:pPr>
          </w:p>
        </w:tc>
      </w:tr>
      <w:tr w:rsidR="005447D8" w:rsidRPr="00A12170" w14:paraId="6CEB39AE" w14:textId="77777777" w:rsidTr="00F43E6A">
        <w:trPr>
          <w:trHeight w:val="74"/>
          <w:jc w:val="center"/>
        </w:trPr>
        <w:tc>
          <w:tcPr>
            <w:tcW w:w="2643" w:type="dxa"/>
          </w:tcPr>
          <w:p w14:paraId="45686CAD" w14:textId="1A16E739" w:rsidR="005447D8" w:rsidRPr="00C34D3B" w:rsidRDefault="005447D8" w:rsidP="00823A8F">
            <w:pPr>
              <w:pStyle w:val="TableParagraph"/>
              <w:spacing w:line="360" w:lineRule="auto"/>
              <w:ind w:left="107"/>
              <w:jc w:val="center"/>
              <w:rPr>
                <w:color w:val="000000" w:themeColor="text1"/>
                <w:sz w:val="24"/>
                <w:szCs w:val="24"/>
                <w:vertAlign w:val="subscript"/>
              </w:rPr>
            </w:pPr>
            <w:r>
              <w:rPr>
                <w:color w:val="000000" w:themeColor="text1"/>
                <w:sz w:val="24"/>
                <w:szCs w:val="24"/>
              </w:rPr>
              <w:t>L</w:t>
            </w:r>
            <w:r>
              <w:rPr>
                <w:color w:val="000000" w:themeColor="text1"/>
                <w:sz w:val="24"/>
                <w:szCs w:val="24"/>
                <w:vertAlign w:val="subscript"/>
              </w:rPr>
              <w:t>tabel</w:t>
            </w:r>
          </w:p>
        </w:tc>
        <w:tc>
          <w:tcPr>
            <w:tcW w:w="1599" w:type="dxa"/>
          </w:tcPr>
          <w:p w14:paraId="521E0EC0" w14:textId="77777777" w:rsidR="005447D8" w:rsidRPr="00320E71" w:rsidRDefault="005447D8" w:rsidP="00823A8F">
            <w:pPr>
              <w:pStyle w:val="TableParagraph"/>
              <w:spacing w:line="360" w:lineRule="auto"/>
              <w:ind w:left="107"/>
              <w:jc w:val="center"/>
              <w:rPr>
                <w:color w:val="000000" w:themeColor="text1"/>
                <w:sz w:val="24"/>
                <w:szCs w:val="24"/>
                <w:lang w:val="id-ID"/>
              </w:rPr>
            </w:pPr>
            <w:r>
              <w:rPr>
                <w:color w:val="000000" w:themeColor="text1"/>
                <w:sz w:val="24"/>
                <w:szCs w:val="24"/>
                <w:lang w:val="id-ID"/>
              </w:rPr>
              <w:t>0,173</w:t>
            </w:r>
          </w:p>
        </w:tc>
        <w:tc>
          <w:tcPr>
            <w:tcW w:w="1559" w:type="dxa"/>
          </w:tcPr>
          <w:p w14:paraId="6628B6C9" w14:textId="77777777" w:rsidR="005447D8" w:rsidRPr="00A12170" w:rsidRDefault="005447D8" w:rsidP="00823A8F">
            <w:pPr>
              <w:pStyle w:val="TableParagraph"/>
              <w:spacing w:line="360" w:lineRule="auto"/>
              <w:ind w:left="107"/>
              <w:jc w:val="center"/>
              <w:rPr>
                <w:color w:val="000000" w:themeColor="text1"/>
                <w:sz w:val="24"/>
                <w:szCs w:val="24"/>
                <w:lang w:val="en-US"/>
              </w:rPr>
            </w:pPr>
            <w:r>
              <w:rPr>
                <w:color w:val="000000" w:themeColor="text1"/>
                <w:sz w:val="24"/>
                <w:szCs w:val="24"/>
                <w:lang w:val="en-US"/>
              </w:rPr>
              <w:t>0,173</w:t>
            </w:r>
          </w:p>
        </w:tc>
        <w:tc>
          <w:tcPr>
            <w:tcW w:w="1559" w:type="dxa"/>
            <w:vMerge/>
          </w:tcPr>
          <w:p w14:paraId="42F93175" w14:textId="77777777" w:rsidR="005447D8" w:rsidRPr="00A12170" w:rsidRDefault="005447D8" w:rsidP="00BE74D8">
            <w:pPr>
              <w:pStyle w:val="TableParagraph"/>
              <w:spacing w:line="360" w:lineRule="auto"/>
              <w:ind w:left="107"/>
              <w:jc w:val="both"/>
              <w:rPr>
                <w:color w:val="000000" w:themeColor="text1"/>
                <w:sz w:val="24"/>
                <w:szCs w:val="24"/>
                <w:lang w:val="en-US"/>
              </w:rPr>
            </w:pPr>
          </w:p>
        </w:tc>
      </w:tr>
      <w:tr w:rsidR="005447D8" w:rsidRPr="00A12170" w14:paraId="76D13A4D" w14:textId="77777777" w:rsidTr="00F43E6A">
        <w:trPr>
          <w:trHeight w:val="74"/>
          <w:jc w:val="center"/>
        </w:trPr>
        <w:tc>
          <w:tcPr>
            <w:tcW w:w="2643" w:type="dxa"/>
          </w:tcPr>
          <w:p w14:paraId="1710C2CC" w14:textId="77777777" w:rsidR="005447D8" w:rsidRDefault="005447D8" w:rsidP="00823A8F">
            <w:pPr>
              <w:pStyle w:val="TableParagraph"/>
              <w:spacing w:line="360" w:lineRule="auto"/>
              <w:ind w:left="107"/>
              <w:jc w:val="center"/>
              <w:rPr>
                <w:color w:val="000000" w:themeColor="text1"/>
                <w:sz w:val="24"/>
                <w:szCs w:val="24"/>
              </w:rPr>
            </w:pPr>
            <w:r>
              <w:rPr>
                <w:color w:val="000000" w:themeColor="text1"/>
                <w:sz w:val="24"/>
                <w:szCs w:val="24"/>
              </w:rPr>
              <w:t>N</w:t>
            </w:r>
          </w:p>
        </w:tc>
        <w:tc>
          <w:tcPr>
            <w:tcW w:w="1599" w:type="dxa"/>
          </w:tcPr>
          <w:p w14:paraId="790DC5E0" w14:textId="77777777" w:rsidR="005447D8" w:rsidRPr="00320E71" w:rsidRDefault="005447D8" w:rsidP="00823A8F">
            <w:pPr>
              <w:pStyle w:val="TableParagraph"/>
              <w:spacing w:line="360" w:lineRule="auto"/>
              <w:ind w:left="107"/>
              <w:jc w:val="center"/>
              <w:rPr>
                <w:color w:val="000000" w:themeColor="text1"/>
                <w:sz w:val="24"/>
                <w:szCs w:val="24"/>
                <w:lang w:val="id-ID"/>
              </w:rPr>
            </w:pPr>
            <w:r>
              <w:rPr>
                <w:color w:val="000000" w:themeColor="text1"/>
                <w:sz w:val="24"/>
                <w:szCs w:val="24"/>
                <w:lang w:val="id-ID"/>
              </w:rPr>
              <w:t>26</w:t>
            </w:r>
          </w:p>
        </w:tc>
        <w:tc>
          <w:tcPr>
            <w:tcW w:w="1559" w:type="dxa"/>
          </w:tcPr>
          <w:p w14:paraId="206D244E" w14:textId="77777777" w:rsidR="005447D8" w:rsidRPr="00A12170" w:rsidRDefault="005447D8" w:rsidP="00823A8F">
            <w:pPr>
              <w:pStyle w:val="TableParagraph"/>
              <w:spacing w:line="360" w:lineRule="auto"/>
              <w:ind w:left="107"/>
              <w:jc w:val="center"/>
              <w:rPr>
                <w:color w:val="000000" w:themeColor="text1"/>
                <w:sz w:val="24"/>
                <w:szCs w:val="24"/>
                <w:lang w:val="en-US"/>
              </w:rPr>
            </w:pPr>
            <w:r>
              <w:rPr>
                <w:color w:val="000000" w:themeColor="text1"/>
                <w:sz w:val="24"/>
                <w:szCs w:val="24"/>
                <w:lang w:val="en-US"/>
              </w:rPr>
              <w:t>26</w:t>
            </w:r>
          </w:p>
        </w:tc>
        <w:tc>
          <w:tcPr>
            <w:tcW w:w="1559" w:type="dxa"/>
            <w:vMerge/>
          </w:tcPr>
          <w:p w14:paraId="1616769E" w14:textId="77777777" w:rsidR="005447D8" w:rsidRPr="00A12170" w:rsidRDefault="005447D8" w:rsidP="00BE74D8">
            <w:pPr>
              <w:pStyle w:val="TableParagraph"/>
              <w:spacing w:line="360" w:lineRule="auto"/>
              <w:ind w:left="107"/>
              <w:jc w:val="both"/>
              <w:rPr>
                <w:color w:val="000000" w:themeColor="text1"/>
                <w:sz w:val="24"/>
                <w:szCs w:val="24"/>
                <w:lang w:val="en-US"/>
              </w:rPr>
            </w:pPr>
          </w:p>
        </w:tc>
      </w:tr>
    </w:tbl>
    <w:p w14:paraId="3881A3FD" w14:textId="77777777" w:rsidR="005447D8" w:rsidRPr="005447D8" w:rsidRDefault="005447D8" w:rsidP="00BE74D8">
      <w:pPr>
        <w:pStyle w:val="ListParagraph"/>
        <w:spacing w:line="360" w:lineRule="auto"/>
        <w:jc w:val="both"/>
        <w:rPr>
          <w:rFonts w:ascii="Times New Roman" w:hAnsi="Times New Roman" w:cs="Times New Roman"/>
          <w:sz w:val="24"/>
          <w:szCs w:val="24"/>
        </w:rPr>
      </w:pPr>
    </w:p>
    <w:p w14:paraId="63263A0A" w14:textId="6868D6D2" w:rsidR="00A61574" w:rsidRDefault="005447D8" w:rsidP="00AC4122">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Berdasarkan Tabel Hasil Uji Normalitas Data posttest kelas IV-A dan IV-B , diperoleh nila</w:t>
      </w:r>
      <w:r w:rsidR="0095633C">
        <w:rPr>
          <w:rFonts w:ascii="Times New Roman" w:hAnsi="Times New Roman" w:cs="Times New Roman"/>
          <w:sz w:val="24"/>
          <w:szCs w:val="24"/>
        </w:rPr>
        <w:t>i : kelas IV-A sebesar 0,068 dan kelas IV-B sebesar 0,061. Nilai pada taraf signifikansi ᵅ = 0,05 dengan jumlah sammpel (N) = 26 adalah 0,173.</w:t>
      </w:r>
    </w:p>
    <w:p w14:paraId="03476EFF" w14:textId="36F7C663" w:rsidR="0095633C" w:rsidRPr="00AC4122" w:rsidRDefault="0095633C" w:rsidP="00AC4122">
      <w:pPr>
        <w:spacing w:line="360" w:lineRule="auto"/>
        <w:jc w:val="both"/>
        <w:rPr>
          <w:rFonts w:ascii="Times New Roman" w:hAnsi="Times New Roman" w:cs="Times New Roman"/>
          <w:sz w:val="24"/>
          <w:szCs w:val="24"/>
        </w:rPr>
      </w:pPr>
      <w:r>
        <w:rPr>
          <w:rFonts w:ascii="Times New Roman" w:hAnsi="Times New Roman" w:cs="Times New Roman"/>
          <w:sz w:val="24"/>
          <w:szCs w:val="24"/>
        </w:rPr>
        <w:t>Nilai kelas IV-A 0,068 &lt; 0,173 dan nilai kelas IV-B 0,061 &lt; 0,173. Oleh karena itu, data hasil posttest pada kedua kelas dinyatakan berdistribusi normal.</w:t>
      </w:r>
    </w:p>
    <w:p w14:paraId="496FCAF4" w14:textId="48476796" w:rsidR="00A04277" w:rsidRDefault="00F9036C" w:rsidP="00AC4122">
      <w:pPr>
        <w:spacing w:line="360" w:lineRule="auto"/>
        <w:ind w:firstLine="720"/>
        <w:jc w:val="both"/>
        <w:rPr>
          <w:rFonts w:eastAsia="Cambria Math"/>
          <w:color w:val="000000" w:themeColor="text1"/>
          <w:sz w:val="24"/>
          <w:szCs w:val="24"/>
        </w:rPr>
      </w:pPr>
      <w:r>
        <w:rPr>
          <w:rFonts w:ascii="Times New Roman" w:hAnsi="Times New Roman" w:cs="Times New Roman"/>
          <w:sz w:val="24"/>
          <w:szCs w:val="24"/>
        </w:rPr>
        <w:t xml:space="preserve">Uji homogenitas dilaksanakan untuk menilai keberagaman dua rata-rata dalam sebuah populasi yang memiliki varians yang homogen. uji homogenitas data (F) dilakukan dengan menggunakan rumus perbandngan antara varians terbesar dan varians terkecil, yaitu </w:t>
      </w:r>
      <w:r w:rsidRPr="00C2221A">
        <w:rPr>
          <w:rFonts w:eastAsia="Cambria Math"/>
          <w:color w:val="000000" w:themeColor="text1"/>
          <w:sz w:val="24"/>
          <w:szCs w:val="24"/>
        </w:rPr>
        <w:t xml:space="preserve">F = </w:t>
      </w:r>
      <m:oMath>
        <m:f>
          <m:fPr>
            <m:ctrlPr>
              <w:rPr>
                <w:rFonts w:ascii="Cambria Math" w:eastAsia="Cambria Math" w:hAnsi="Cambria Math"/>
                <w:i/>
                <w:color w:val="000000" w:themeColor="text1"/>
                <w:sz w:val="24"/>
                <w:szCs w:val="24"/>
              </w:rPr>
            </m:ctrlPr>
          </m:fPr>
          <m:num>
            <m:r>
              <w:rPr>
                <w:rFonts w:ascii="Cambria Math" w:eastAsia="Cambria Math" w:hAnsi="Cambria Math"/>
                <w:color w:val="000000" w:themeColor="text1"/>
                <w:sz w:val="24"/>
                <w:szCs w:val="24"/>
              </w:rPr>
              <m:t xml:space="preserve">varians terbesar </m:t>
            </m:r>
          </m:num>
          <m:den>
            <m:r>
              <w:rPr>
                <w:rFonts w:ascii="Cambria Math" w:eastAsia="Cambria Math" w:hAnsi="Cambria Math"/>
                <w:color w:val="000000" w:themeColor="text1"/>
                <w:sz w:val="24"/>
                <w:szCs w:val="24"/>
              </w:rPr>
              <m:t>varians terkecil</m:t>
            </m:r>
          </m:den>
        </m:f>
        <m:r>
          <w:rPr>
            <w:rFonts w:ascii="Cambria Math" w:eastAsia="Cambria Math" w:hAnsi="Cambria Math"/>
            <w:color w:val="000000" w:themeColor="text1"/>
            <w:sz w:val="24"/>
            <w:szCs w:val="24"/>
          </w:rPr>
          <m:t>.</m:t>
        </m:r>
      </m:oMath>
    </w:p>
    <w:p w14:paraId="28A61AD8" w14:textId="17652E82" w:rsidR="00A04277" w:rsidRPr="00AC4122" w:rsidRDefault="00A04277" w:rsidP="00AC4122">
      <w:pPr>
        <w:spacing w:line="360" w:lineRule="auto"/>
        <w:ind w:firstLine="720"/>
        <w:jc w:val="both"/>
        <w:rPr>
          <w:rFonts w:ascii="Times New Roman" w:eastAsia="Cambria Math" w:hAnsi="Times New Roman" w:cs="Times New Roman"/>
          <w:color w:val="000000" w:themeColor="text1"/>
          <w:sz w:val="24"/>
          <w:szCs w:val="24"/>
        </w:rPr>
      </w:pPr>
      <w:r w:rsidRPr="00AC4122">
        <w:rPr>
          <w:rFonts w:ascii="Times New Roman" w:eastAsia="Cambria Math" w:hAnsi="Times New Roman" w:cs="Times New Roman"/>
          <w:color w:val="000000" w:themeColor="text1"/>
          <w:sz w:val="24"/>
          <w:szCs w:val="24"/>
        </w:rPr>
        <w:t xml:space="preserve">Pengujian homogenitas antara kelas IV-A dan IV-B dapat dijelaskan sebagai berikut : </w:t>
      </w:r>
    </w:p>
    <w:tbl>
      <w:tblPr>
        <w:tblW w:w="7293" w:type="dxa"/>
        <w:tblInd w:w="675" w:type="dxa"/>
        <w:tblLook w:val="04A0" w:firstRow="1" w:lastRow="0" w:firstColumn="1" w:lastColumn="0" w:noHBand="0" w:noVBand="1"/>
      </w:tblPr>
      <w:tblGrid>
        <w:gridCol w:w="2987"/>
        <w:gridCol w:w="1386"/>
        <w:gridCol w:w="2920"/>
      </w:tblGrid>
      <w:tr w:rsidR="00A04277" w:rsidRPr="00275BE0" w14:paraId="07C701C5" w14:textId="77777777" w:rsidTr="00F43E6A">
        <w:trPr>
          <w:trHeight w:val="300"/>
        </w:trPr>
        <w:tc>
          <w:tcPr>
            <w:tcW w:w="4373" w:type="dxa"/>
            <w:gridSpan w:val="2"/>
            <w:tcBorders>
              <w:top w:val="nil"/>
              <w:left w:val="nil"/>
              <w:bottom w:val="nil"/>
              <w:right w:val="nil"/>
            </w:tcBorders>
            <w:noWrap/>
            <w:vAlign w:val="bottom"/>
            <w:hideMark/>
          </w:tcPr>
          <w:p w14:paraId="1DE64B4E" w14:textId="77777777" w:rsidR="00A04277" w:rsidRPr="00275BE0" w:rsidRDefault="00A04277" w:rsidP="00BE74D8">
            <w:pPr>
              <w:spacing w:line="360" w:lineRule="auto"/>
              <w:jc w:val="both"/>
              <w:rPr>
                <w:rFonts w:ascii="Calibri" w:hAnsi="Calibri" w:cs="Calibri"/>
                <w:color w:val="000000"/>
                <w:lang w:val="id-ID" w:eastAsia="id-ID"/>
              </w:rPr>
            </w:pPr>
            <w:r w:rsidRPr="00275BE0">
              <w:rPr>
                <w:rFonts w:ascii="Calibri" w:hAnsi="Calibri" w:cs="Calibri"/>
                <w:color w:val="000000"/>
                <w:lang w:val="id-ID" w:eastAsia="id-ID"/>
              </w:rPr>
              <w:t>t-Test: Two-Sample Assuming Equal Variances</w:t>
            </w:r>
          </w:p>
        </w:tc>
        <w:tc>
          <w:tcPr>
            <w:tcW w:w="2920" w:type="dxa"/>
            <w:tcBorders>
              <w:top w:val="nil"/>
              <w:left w:val="nil"/>
              <w:bottom w:val="nil"/>
              <w:right w:val="nil"/>
            </w:tcBorders>
            <w:noWrap/>
            <w:vAlign w:val="bottom"/>
            <w:hideMark/>
          </w:tcPr>
          <w:p w14:paraId="26E3AF40" w14:textId="77777777" w:rsidR="00A04277" w:rsidRPr="00275BE0" w:rsidRDefault="00A04277" w:rsidP="00BE74D8">
            <w:pPr>
              <w:spacing w:line="360" w:lineRule="auto"/>
              <w:jc w:val="both"/>
              <w:rPr>
                <w:rFonts w:ascii="Calibri" w:hAnsi="Calibri" w:cs="Calibri"/>
                <w:color w:val="000000"/>
                <w:lang w:val="id-ID" w:eastAsia="id-ID"/>
              </w:rPr>
            </w:pPr>
          </w:p>
        </w:tc>
      </w:tr>
      <w:tr w:rsidR="00A04277" w:rsidRPr="00275BE0" w14:paraId="755F91C6" w14:textId="77777777" w:rsidTr="00F43E6A">
        <w:trPr>
          <w:trHeight w:val="315"/>
        </w:trPr>
        <w:tc>
          <w:tcPr>
            <w:tcW w:w="2987" w:type="dxa"/>
            <w:tcBorders>
              <w:top w:val="nil"/>
              <w:left w:val="nil"/>
              <w:bottom w:val="nil"/>
              <w:right w:val="nil"/>
            </w:tcBorders>
            <w:noWrap/>
            <w:vAlign w:val="bottom"/>
            <w:hideMark/>
          </w:tcPr>
          <w:p w14:paraId="789B9C09" w14:textId="77777777" w:rsidR="00A04277" w:rsidRPr="00275BE0" w:rsidRDefault="00A04277" w:rsidP="00BE74D8">
            <w:pPr>
              <w:spacing w:line="360" w:lineRule="auto"/>
              <w:jc w:val="both"/>
              <w:rPr>
                <w:rFonts w:ascii="Calibri" w:hAnsi="Calibri" w:cs="Calibri"/>
                <w:color w:val="000000"/>
                <w:lang w:val="id-ID" w:eastAsia="id-ID"/>
              </w:rPr>
            </w:pPr>
          </w:p>
        </w:tc>
        <w:tc>
          <w:tcPr>
            <w:tcW w:w="1386" w:type="dxa"/>
            <w:tcBorders>
              <w:top w:val="nil"/>
              <w:left w:val="nil"/>
              <w:bottom w:val="nil"/>
              <w:right w:val="nil"/>
            </w:tcBorders>
            <w:noWrap/>
            <w:vAlign w:val="bottom"/>
            <w:hideMark/>
          </w:tcPr>
          <w:p w14:paraId="04BDEB53" w14:textId="77777777" w:rsidR="00A04277" w:rsidRPr="00275BE0" w:rsidRDefault="00A04277" w:rsidP="00BE74D8">
            <w:pPr>
              <w:spacing w:line="360" w:lineRule="auto"/>
              <w:jc w:val="both"/>
              <w:rPr>
                <w:rFonts w:ascii="Calibri" w:hAnsi="Calibri" w:cs="Calibri"/>
                <w:color w:val="000000"/>
                <w:lang w:val="id-ID" w:eastAsia="id-ID"/>
              </w:rPr>
            </w:pPr>
          </w:p>
        </w:tc>
        <w:tc>
          <w:tcPr>
            <w:tcW w:w="2920" w:type="dxa"/>
            <w:tcBorders>
              <w:top w:val="nil"/>
              <w:left w:val="nil"/>
              <w:bottom w:val="nil"/>
              <w:right w:val="nil"/>
            </w:tcBorders>
            <w:noWrap/>
            <w:vAlign w:val="bottom"/>
            <w:hideMark/>
          </w:tcPr>
          <w:p w14:paraId="04F991EB" w14:textId="77777777" w:rsidR="00A04277" w:rsidRPr="00275BE0" w:rsidRDefault="00A04277" w:rsidP="00BE74D8">
            <w:pPr>
              <w:spacing w:line="360" w:lineRule="auto"/>
              <w:jc w:val="both"/>
              <w:rPr>
                <w:rFonts w:ascii="Calibri" w:hAnsi="Calibri" w:cs="Calibri"/>
                <w:color w:val="000000"/>
                <w:lang w:val="id-ID" w:eastAsia="id-ID"/>
              </w:rPr>
            </w:pPr>
          </w:p>
        </w:tc>
      </w:tr>
      <w:tr w:rsidR="00A04277" w:rsidRPr="00275BE0" w14:paraId="7E7CBABA" w14:textId="77777777" w:rsidTr="00F43E6A">
        <w:trPr>
          <w:trHeight w:val="300"/>
        </w:trPr>
        <w:tc>
          <w:tcPr>
            <w:tcW w:w="2987" w:type="dxa"/>
            <w:tcBorders>
              <w:top w:val="single" w:sz="8" w:space="0" w:color="auto"/>
              <w:left w:val="nil"/>
              <w:bottom w:val="single" w:sz="4" w:space="0" w:color="auto"/>
              <w:right w:val="nil"/>
            </w:tcBorders>
            <w:noWrap/>
            <w:vAlign w:val="bottom"/>
            <w:hideMark/>
          </w:tcPr>
          <w:p w14:paraId="6E685BFA" w14:textId="77777777" w:rsidR="00A04277" w:rsidRPr="00275BE0" w:rsidRDefault="00A04277" w:rsidP="00BE74D8">
            <w:pPr>
              <w:spacing w:line="360" w:lineRule="auto"/>
              <w:jc w:val="both"/>
              <w:rPr>
                <w:rFonts w:ascii="Calibri" w:hAnsi="Calibri" w:cs="Calibri"/>
                <w:i/>
                <w:iCs/>
                <w:color w:val="000000"/>
                <w:lang w:val="id-ID" w:eastAsia="id-ID"/>
              </w:rPr>
            </w:pPr>
            <w:r w:rsidRPr="00275BE0">
              <w:rPr>
                <w:rFonts w:ascii="Calibri" w:hAnsi="Calibri" w:cs="Calibri"/>
                <w:i/>
                <w:iCs/>
                <w:color w:val="000000"/>
                <w:lang w:val="id-ID" w:eastAsia="id-ID"/>
              </w:rPr>
              <w:t> </w:t>
            </w:r>
          </w:p>
        </w:tc>
        <w:tc>
          <w:tcPr>
            <w:tcW w:w="1386" w:type="dxa"/>
            <w:tcBorders>
              <w:top w:val="single" w:sz="8" w:space="0" w:color="auto"/>
              <w:left w:val="nil"/>
              <w:bottom w:val="single" w:sz="4" w:space="0" w:color="auto"/>
              <w:right w:val="nil"/>
            </w:tcBorders>
            <w:noWrap/>
            <w:vAlign w:val="bottom"/>
            <w:hideMark/>
          </w:tcPr>
          <w:p w14:paraId="349D7A2F" w14:textId="77777777" w:rsidR="00A04277" w:rsidRPr="00275BE0" w:rsidRDefault="00A04277" w:rsidP="00BE74D8">
            <w:pPr>
              <w:spacing w:line="360" w:lineRule="auto"/>
              <w:jc w:val="both"/>
              <w:rPr>
                <w:rFonts w:ascii="Calibri" w:hAnsi="Calibri" w:cs="Calibri"/>
                <w:i/>
                <w:iCs/>
                <w:color w:val="000000"/>
                <w:lang w:val="id-ID" w:eastAsia="id-ID"/>
              </w:rPr>
            </w:pPr>
            <w:r w:rsidRPr="00275BE0">
              <w:rPr>
                <w:rFonts w:ascii="Calibri" w:hAnsi="Calibri" w:cs="Calibri"/>
                <w:i/>
                <w:iCs/>
                <w:color w:val="000000"/>
                <w:lang w:val="id-ID" w:eastAsia="id-ID"/>
              </w:rPr>
              <w:t>Variable 1</w:t>
            </w:r>
          </w:p>
        </w:tc>
        <w:tc>
          <w:tcPr>
            <w:tcW w:w="2920" w:type="dxa"/>
            <w:tcBorders>
              <w:top w:val="single" w:sz="8" w:space="0" w:color="auto"/>
              <w:left w:val="nil"/>
              <w:bottom w:val="single" w:sz="4" w:space="0" w:color="auto"/>
              <w:right w:val="nil"/>
            </w:tcBorders>
            <w:noWrap/>
            <w:vAlign w:val="bottom"/>
            <w:hideMark/>
          </w:tcPr>
          <w:p w14:paraId="18653A5D" w14:textId="77777777" w:rsidR="00A04277" w:rsidRPr="00275BE0" w:rsidRDefault="00A04277" w:rsidP="00BE74D8">
            <w:pPr>
              <w:spacing w:line="360" w:lineRule="auto"/>
              <w:jc w:val="both"/>
              <w:rPr>
                <w:rFonts w:ascii="Calibri" w:hAnsi="Calibri" w:cs="Calibri"/>
                <w:i/>
                <w:iCs/>
                <w:color w:val="000000"/>
                <w:lang w:val="id-ID" w:eastAsia="id-ID"/>
              </w:rPr>
            </w:pPr>
            <w:r w:rsidRPr="00275BE0">
              <w:rPr>
                <w:rFonts w:ascii="Calibri" w:hAnsi="Calibri" w:cs="Calibri"/>
                <w:i/>
                <w:iCs/>
                <w:color w:val="000000"/>
                <w:lang w:val="id-ID" w:eastAsia="id-ID"/>
              </w:rPr>
              <w:t>Variable 2</w:t>
            </w:r>
          </w:p>
        </w:tc>
      </w:tr>
      <w:tr w:rsidR="00A04277" w:rsidRPr="00275BE0" w14:paraId="75161339" w14:textId="77777777" w:rsidTr="00F43E6A">
        <w:trPr>
          <w:trHeight w:val="300"/>
        </w:trPr>
        <w:tc>
          <w:tcPr>
            <w:tcW w:w="2987" w:type="dxa"/>
            <w:tcBorders>
              <w:top w:val="nil"/>
              <w:left w:val="nil"/>
              <w:bottom w:val="nil"/>
              <w:right w:val="nil"/>
            </w:tcBorders>
            <w:noWrap/>
            <w:vAlign w:val="bottom"/>
            <w:hideMark/>
          </w:tcPr>
          <w:p w14:paraId="12147393" w14:textId="77777777" w:rsidR="00A04277" w:rsidRPr="00275BE0" w:rsidRDefault="00A04277" w:rsidP="00BE74D8">
            <w:pPr>
              <w:spacing w:line="360" w:lineRule="auto"/>
              <w:jc w:val="both"/>
              <w:rPr>
                <w:rFonts w:ascii="Calibri" w:hAnsi="Calibri" w:cs="Calibri"/>
                <w:color w:val="000000"/>
                <w:lang w:val="id-ID" w:eastAsia="id-ID"/>
              </w:rPr>
            </w:pPr>
            <w:r w:rsidRPr="00275BE0">
              <w:rPr>
                <w:rFonts w:ascii="Calibri" w:hAnsi="Calibri" w:cs="Calibri"/>
                <w:color w:val="000000"/>
                <w:lang w:val="id-ID" w:eastAsia="id-ID"/>
              </w:rPr>
              <w:lastRenderedPageBreak/>
              <w:t>Mean</w:t>
            </w:r>
          </w:p>
        </w:tc>
        <w:tc>
          <w:tcPr>
            <w:tcW w:w="1386" w:type="dxa"/>
            <w:tcBorders>
              <w:top w:val="nil"/>
              <w:left w:val="nil"/>
              <w:bottom w:val="nil"/>
              <w:right w:val="nil"/>
            </w:tcBorders>
            <w:noWrap/>
            <w:vAlign w:val="bottom"/>
            <w:hideMark/>
          </w:tcPr>
          <w:p w14:paraId="35A28793" w14:textId="77777777" w:rsidR="00A04277" w:rsidRPr="00275BE0" w:rsidRDefault="00A04277" w:rsidP="00BE74D8">
            <w:pPr>
              <w:spacing w:line="360" w:lineRule="auto"/>
              <w:jc w:val="both"/>
              <w:rPr>
                <w:rFonts w:ascii="Calibri" w:hAnsi="Calibri" w:cs="Calibri"/>
                <w:color w:val="000000"/>
                <w:lang w:val="id-ID" w:eastAsia="id-ID"/>
              </w:rPr>
            </w:pPr>
            <w:r w:rsidRPr="00275BE0">
              <w:rPr>
                <w:rFonts w:ascii="Calibri" w:hAnsi="Calibri" w:cs="Calibri"/>
                <w:color w:val="000000"/>
                <w:lang w:val="id-ID" w:eastAsia="id-ID"/>
              </w:rPr>
              <w:t>60,76923077</w:t>
            </w:r>
          </w:p>
        </w:tc>
        <w:tc>
          <w:tcPr>
            <w:tcW w:w="2920" w:type="dxa"/>
            <w:tcBorders>
              <w:top w:val="nil"/>
              <w:left w:val="nil"/>
              <w:bottom w:val="nil"/>
              <w:right w:val="nil"/>
            </w:tcBorders>
            <w:noWrap/>
            <w:vAlign w:val="bottom"/>
            <w:hideMark/>
          </w:tcPr>
          <w:p w14:paraId="3737DC95" w14:textId="77777777" w:rsidR="00A04277" w:rsidRPr="00275BE0" w:rsidRDefault="00A04277" w:rsidP="00BE74D8">
            <w:pPr>
              <w:spacing w:line="360" w:lineRule="auto"/>
              <w:jc w:val="both"/>
              <w:rPr>
                <w:rFonts w:ascii="Calibri" w:hAnsi="Calibri" w:cs="Calibri"/>
                <w:color w:val="000000"/>
                <w:lang w:val="id-ID" w:eastAsia="id-ID"/>
              </w:rPr>
            </w:pPr>
            <w:r w:rsidRPr="00275BE0">
              <w:rPr>
                <w:rFonts w:ascii="Calibri" w:hAnsi="Calibri" w:cs="Calibri"/>
                <w:color w:val="000000"/>
                <w:lang w:val="id-ID" w:eastAsia="id-ID"/>
              </w:rPr>
              <w:t>85,19230769</w:t>
            </w:r>
          </w:p>
        </w:tc>
      </w:tr>
      <w:tr w:rsidR="00A04277" w:rsidRPr="00275BE0" w14:paraId="424972D4" w14:textId="77777777" w:rsidTr="00F43E6A">
        <w:trPr>
          <w:trHeight w:val="300"/>
        </w:trPr>
        <w:tc>
          <w:tcPr>
            <w:tcW w:w="2987" w:type="dxa"/>
            <w:tcBorders>
              <w:top w:val="nil"/>
              <w:left w:val="nil"/>
              <w:bottom w:val="nil"/>
              <w:right w:val="nil"/>
            </w:tcBorders>
            <w:noWrap/>
            <w:vAlign w:val="bottom"/>
            <w:hideMark/>
          </w:tcPr>
          <w:p w14:paraId="6AEC5C67" w14:textId="77777777" w:rsidR="00A04277" w:rsidRPr="00275BE0" w:rsidRDefault="00A04277" w:rsidP="00BE74D8">
            <w:pPr>
              <w:spacing w:line="360" w:lineRule="auto"/>
              <w:jc w:val="both"/>
              <w:rPr>
                <w:rFonts w:ascii="Calibri" w:hAnsi="Calibri" w:cs="Calibri"/>
                <w:color w:val="000000"/>
                <w:lang w:val="id-ID" w:eastAsia="id-ID"/>
              </w:rPr>
            </w:pPr>
            <w:r w:rsidRPr="00275BE0">
              <w:rPr>
                <w:rFonts w:ascii="Calibri" w:hAnsi="Calibri" w:cs="Calibri"/>
                <w:color w:val="000000"/>
                <w:lang w:val="id-ID" w:eastAsia="id-ID"/>
              </w:rPr>
              <w:t>Variance</w:t>
            </w:r>
          </w:p>
        </w:tc>
        <w:tc>
          <w:tcPr>
            <w:tcW w:w="1386" w:type="dxa"/>
            <w:tcBorders>
              <w:top w:val="nil"/>
              <w:left w:val="nil"/>
              <w:bottom w:val="nil"/>
              <w:right w:val="nil"/>
            </w:tcBorders>
            <w:noWrap/>
            <w:vAlign w:val="bottom"/>
            <w:hideMark/>
          </w:tcPr>
          <w:p w14:paraId="08A1CE70" w14:textId="77777777" w:rsidR="00A04277" w:rsidRPr="00275BE0" w:rsidRDefault="00A04277" w:rsidP="00BE74D8">
            <w:pPr>
              <w:spacing w:line="360" w:lineRule="auto"/>
              <w:jc w:val="both"/>
              <w:rPr>
                <w:rFonts w:ascii="Calibri" w:hAnsi="Calibri" w:cs="Calibri"/>
                <w:color w:val="000000"/>
                <w:lang w:val="id-ID" w:eastAsia="id-ID"/>
              </w:rPr>
            </w:pPr>
            <w:r w:rsidRPr="00275BE0">
              <w:rPr>
                <w:rFonts w:ascii="Calibri" w:hAnsi="Calibri" w:cs="Calibri"/>
                <w:color w:val="000000"/>
                <w:lang w:val="id-ID" w:eastAsia="id-ID"/>
              </w:rPr>
              <w:t>335,3846154</w:t>
            </w:r>
          </w:p>
        </w:tc>
        <w:tc>
          <w:tcPr>
            <w:tcW w:w="2920" w:type="dxa"/>
            <w:tcBorders>
              <w:top w:val="nil"/>
              <w:left w:val="nil"/>
              <w:bottom w:val="nil"/>
              <w:right w:val="nil"/>
            </w:tcBorders>
            <w:noWrap/>
            <w:vAlign w:val="bottom"/>
            <w:hideMark/>
          </w:tcPr>
          <w:p w14:paraId="42794B45" w14:textId="77777777" w:rsidR="00A04277" w:rsidRPr="00275BE0" w:rsidRDefault="00A04277" w:rsidP="00BE74D8">
            <w:pPr>
              <w:spacing w:line="360" w:lineRule="auto"/>
              <w:jc w:val="both"/>
              <w:rPr>
                <w:rFonts w:ascii="Calibri" w:hAnsi="Calibri" w:cs="Calibri"/>
                <w:color w:val="000000"/>
                <w:lang w:val="id-ID" w:eastAsia="id-ID"/>
              </w:rPr>
            </w:pPr>
            <w:r w:rsidRPr="00275BE0">
              <w:rPr>
                <w:rFonts w:ascii="Calibri" w:hAnsi="Calibri" w:cs="Calibri"/>
                <w:color w:val="000000"/>
                <w:lang w:val="id-ID" w:eastAsia="id-ID"/>
              </w:rPr>
              <w:t>104,9615385</w:t>
            </w:r>
          </w:p>
        </w:tc>
      </w:tr>
      <w:tr w:rsidR="00A04277" w:rsidRPr="00275BE0" w14:paraId="7DCFD291" w14:textId="77777777" w:rsidTr="00F43E6A">
        <w:trPr>
          <w:trHeight w:val="300"/>
        </w:trPr>
        <w:tc>
          <w:tcPr>
            <w:tcW w:w="2987" w:type="dxa"/>
            <w:tcBorders>
              <w:top w:val="nil"/>
              <w:left w:val="nil"/>
              <w:bottom w:val="nil"/>
              <w:right w:val="nil"/>
            </w:tcBorders>
            <w:noWrap/>
            <w:vAlign w:val="bottom"/>
            <w:hideMark/>
          </w:tcPr>
          <w:p w14:paraId="16C703EA" w14:textId="77777777" w:rsidR="00A04277" w:rsidRPr="00275BE0" w:rsidRDefault="00A04277" w:rsidP="00BE74D8">
            <w:pPr>
              <w:spacing w:line="360" w:lineRule="auto"/>
              <w:jc w:val="both"/>
              <w:rPr>
                <w:rFonts w:ascii="Calibri" w:hAnsi="Calibri" w:cs="Calibri"/>
                <w:color w:val="000000"/>
                <w:lang w:val="id-ID" w:eastAsia="id-ID"/>
              </w:rPr>
            </w:pPr>
            <w:r w:rsidRPr="00275BE0">
              <w:rPr>
                <w:rFonts w:ascii="Calibri" w:hAnsi="Calibri" w:cs="Calibri"/>
                <w:color w:val="000000"/>
                <w:lang w:val="id-ID" w:eastAsia="id-ID"/>
              </w:rPr>
              <w:t>Observations</w:t>
            </w:r>
          </w:p>
        </w:tc>
        <w:tc>
          <w:tcPr>
            <w:tcW w:w="1386" w:type="dxa"/>
            <w:tcBorders>
              <w:top w:val="nil"/>
              <w:left w:val="nil"/>
              <w:bottom w:val="nil"/>
              <w:right w:val="nil"/>
            </w:tcBorders>
            <w:noWrap/>
            <w:vAlign w:val="bottom"/>
            <w:hideMark/>
          </w:tcPr>
          <w:p w14:paraId="6BEDD3C3" w14:textId="77777777" w:rsidR="00A04277" w:rsidRPr="00275BE0" w:rsidRDefault="00A04277" w:rsidP="00BE74D8">
            <w:pPr>
              <w:spacing w:line="360" w:lineRule="auto"/>
              <w:jc w:val="both"/>
              <w:rPr>
                <w:rFonts w:ascii="Calibri" w:hAnsi="Calibri" w:cs="Calibri"/>
                <w:color w:val="000000"/>
                <w:lang w:val="id-ID" w:eastAsia="id-ID"/>
              </w:rPr>
            </w:pPr>
            <w:r w:rsidRPr="00275BE0">
              <w:rPr>
                <w:rFonts w:ascii="Calibri" w:hAnsi="Calibri" w:cs="Calibri"/>
                <w:color w:val="000000"/>
                <w:lang w:val="id-ID" w:eastAsia="id-ID"/>
              </w:rPr>
              <w:t>26</w:t>
            </w:r>
          </w:p>
        </w:tc>
        <w:tc>
          <w:tcPr>
            <w:tcW w:w="2920" w:type="dxa"/>
            <w:tcBorders>
              <w:top w:val="nil"/>
              <w:left w:val="nil"/>
              <w:bottom w:val="nil"/>
              <w:right w:val="nil"/>
            </w:tcBorders>
            <w:noWrap/>
            <w:vAlign w:val="bottom"/>
            <w:hideMark/>
          </w:tcPr>
          <w:p w14:paraId="1DE1E30B" w14:textId="77777777" w:rsidR="00A04277" w:rsidRPr="00275BE0" w:rsidRDefault="00A04277" w:rsidP="00BE74D8">
            <w:pPr>
              <w:spacing w:line="360" w:lineRule="auto"/>
              <w:jc w:val="both"/>
              <w:rPr>
                <w:rFonts w:ascii="Calibri" w:hAnsi="Calibri" w:cs="Calibri"/>
                <w:color w:val="000000"/>
                <w:lang w:val="id-ID" w:eastAsia="id-ID"/>
              </w:rPr>
            </w:pPr>
            <w:r w:rsidRPr="00275BE0">
              <w:rPr>
                <w:rFonts w:ascii="Calibri" w:hAnsi="Calibri" w:cs="Calibri"/>
                <w:color w:val="000000"/>
                <w:lang w:val="id-ID" w:eastAsia="id-ID"/>
              </w:rPr>
              <w:t>26</w:t>
            </w:r>
          </w:p>
        </w:tc>
      </w:tr>
      <w:tr w:rsidR="00A04277" w:rsidRPr="00275BE0" w14:paraId="2DA2929A" w14:textId="77777777" w:rsidTr="00F43E6A">
        <w:trPr>
          <w:trHeight w:val="300"/>
        </w:trPr>
        <w:tc>
          <w:tcPr>
            <w:tcW w:w="2987" w:type="dxa"/>
            <w:tcBorders>
              <w:top w:val="nil"/>
              <w:left w:val="nil"/>
              <w:bottom w:val="nil"/>
              <w:right w:val="nil"/>
            </w:tcBorders>
            <w:noWrap/>
            <w:vAlign w:val="bottom"/>
            <w:hideMark/>
          </w:tcPr>
          <w:p w14:paraId="28CE0002" w14:textId="77777777" w:rsidR="00A04277" w:rsidRPr="00275BE0" w:rsidRDefault="00A04277" w:rsidP="00BE74D8">
            <w:pPr>
              <w:spacing w:line="360" w:lineRule="auto"/>
              <w:jc w:val="both"/>
              <w:rPr>
                <w:rFonts w:ascii="Calibri" w:hAnsi="Calibri" w:cs="Calibri"/>
                <w:color w:val="000000"/>
                <w:lang w:val="id-ID" w:eastAsia="id-ID"/>
              </w:rPr>
            </w:pPr>
            <w:r w:rsidRPr="00275BE0">
              <w:rPr>
                <w:rFonts w:ascii="Calibri" w:hAnsi="Calibri" w:cs="Calibri"/>
                <w:color w:val="000000"/>
                <w:lang w:val="id-ID" w:eastAsia="id-ID"/>
              </w:rPr>
              <w:t>Pooled Variance</w:t>
            </w:r>
          </w:p>
        </w:tc>
        <w:tc>
          <w:tcPr>
            <w:tcW w:w="1386" w:type="dxa"/>
            <w:tcBorders>
              <w:top w:val="nil"/>
              <w:left w:val="nil"/>
              <w:bottom w:val="nil"/>
              <w:right w:val="nil"/>
            </w:tcBorders>
            <w:noWrap/>
            <w:vAlign w:val="bottom"/>
            <w:hideMark/>
          </w:tcPr>
          <w:p w14:paraId="01E325F8" w14:textId="77777777" w:rsidR="00A04277" w:rsidRPr="00275BE0" w:rsidRDefault="00A04277" w:rsidP="00BE74D8">
            <w:pPr>
              <w:spacing w:line="360" w:lineRule="auto"/>
              <w:jc w:val="both"/>
              <w:rPr>
                <w:rFonts w:ascii="Calibri" w:hAnsi="Calibri" w:cs="Calibri"/>
                <w:color w:val="000000"/>
                <w:lang w:val="id-ID" w:eastAsia="id-ID"/>
              </w:rPr>
            </w:pPr>
            <w:r w:rsidRPr="00275BE0">
              <w:rPr>
                <w:rFonts w:ascii="Calibri" w:hAnsi="Calibri" w:cs="Calibri"/>
                <w:color w:val="000000"/>
                <w:lang w:val="id-ID" w:eastAsia="id-ID"/>
              </w:rPr>
              <w:t>220,1730769</w:t>
            </w:r>
          </w:p>
        </w:tc>
        <w:tc>
          <w:tcPr>
            <w:tcW w:w="2920" w:type="dxa"/>
            <w:tcBorders>
              <w:top w:val="nil"/>
              <w:left w:val="nil"/>
              <w:bottom w:val="nil"/>
              <w:right w:val="nil"/>
            </w:tcBorders>
            <w:noWrap/>
            <w:vAlign w:val="bottom"/>
            <w:hideMark/>
          </w:tcPr>
          <w:p w14:paraId="02345B63" w14:textId="77777777" w:rsidR="00A04277" w:rsidRPr="00275BE0" w:rsidRDefault="00A04277" w:rsidP="00BE74D8">
            <w:pPr>
              <w:spacing w:line="360" w:lineRule="auto"/>
              <w:jc w:val="both"/>
              <w:rPr>
                <w:rFonts w:ascii="Calibri" w:hAnsi="Calibri" w:cs="Calibri"/>
                <w:color w:val="000000"/>
                <w:lang w:val="id-ID" w:eastAsia="id-ID"/>
              </w:rPr>
            </w:pPr>
          </w:p>
        </w:tc>
      </w:tr>
      <w:tr w:rsidR="00A04277" w:rsidRPr="00275BE0" w14:paraId="1EA8D08E" w14:textId="77777777" w:rsidTr="00F43E6A">
        <w:trPr>
          <w:trHeight w:val="300"/>
        </w:trPr>
        <w:tc>
          <w:tcPr>
            <w:tcW w:w="2987" w:type="dxa"/>
            <w:tcBorders>
              <w:top w:val="nil"/>
              <w:left w:val="nil"/>
              <w:bottom w:val="nil"/>
              <w:right w:val="nil"/>
            </w:tcBorders>
            <w:noWrap/>
            <w:vAlign w:val="bottom"/>
            <w:hideMark/>
          </w:tcPr>
          <w:p w14:paraId="50DED9CF" w14:textId="77777777" w:rsidR="00A04277" w:rsidRPr="00275BE0" w:rsidRDefault="00A04277" w:rsidP="00BE74D8">
            <w:pPr>
              <w:spacing w:line="360" w:lineRule="auto"/>
              <w:jc w:val="both"/>
              <w:rPr>
                <w:rFonts w:ascii="Calibri" w:hAnsi="Calibri" w:cs="Calibri"/>
                <w:color w:val="000000"/>
                <w:lang w:val="id-ID" w:eastAsia="id-ID"/>
              </w:rPr>
            </w:pPr>
            <w:r w:rsidRPr="00275BE0">
              <w:rPr>
                <w:rFonts w:ascii="Calibri" w:hAnsi="Calibri" w:cs="Calibri"/>
                <w:color w:val="000000"/>
                <w:lang w:val="id-ID" w:eastAsia="id-ID"/>
              </w:rPr>
              <w:t>Hypothesized Mean Difference</w:t>
            </w:r>
          </w:p>
        </w:tc>
        <w:tc>
          <w:tcPr>
            <w:tcW w:w="1386" w:type="dxa"/>
            <w:tcBorders>
              <w:top w:val="nil"/>
              <w:left w:val="nil"/>
              <w:bottom w:val="nil"/>
              <w:right w:val="nil"/>
            </w:tcBorders>
            <w:noWrap/>
            <w:vAlign w:val="bottom"/>
            <w:hideMark/>
          </w:tcPr>
          <w:p w14:paraId="1056B16B" w14:textId="77777777" w:rsidR="00A04277" w:rsidRPr="00275BE0" w:rsidRDefault="00A04277" w:rsidP="00BE74D8">
            <w:pPr>
              <w:spacing w:line="360" w:lineRule="auto"/>
              <w:jc w:val="both"/>
              <w:rPr>
                <w:rFonts w:ascii="Calibri" w:hAnsi="Calibri" w:cs="Calibri"/>
                <w:color w:val="000000"/>
                <w:lang w:val="id-ID" w:eastAsia="id-ID"/>
              </w:rPr>
            </w:pPr>
            <w:r w:rsidRPr="00275BE0">
              <w:rPr>
                <w:rFonts w:ascii="Calibri" w:hAnsi="Calibri" w:cs="Calibri"/>
                <w:color w:val="000000"/>
                <w:lang w:val="id-ID" w:eastAsia="id-ID"/>
              </w:rPr>
              <w:t>0</w:t>
            </w:r>
          </w:p>
        </w:tc>
        <w:tc>
          <w:tcPr>
            <w:tcW w:w="2920" w:type="dxa"/>
            <w:tcBorders>
              <w:top w:val="nil"/>
              <w:left w:val="nil"/>
              <w:bottom w:val="nil"/>
              <w:right w:val="nil"/>
            </w:tcBorders>
            <w:noWrap/>
            <w:vAlign w:val="bottom"/>
            <w:hideMark/>
          </w:tcPr>
          <w:p w14:paraId="68E119D4" w14:textId="77777777" w:rsidR="00A04277" w:rsidRPr="00275BE0" w:rsidRDefault="00A04277" w:rsidP="00BE74D8">
            <w:pPr>
              <w:spacing w:line="360" w:lineRule="auto"/>
              <w:jc w:val="both"/>
              <w:rPr>
                <w:rFonts w:ascii="Calibri" w:hAnsi="Calibri" w:cs="Calibri"/>
                <w:color w:val="000000"/>
                <w:lang w:val="id-ID" w:eastAsia="id-ID"/>
              </w:rPr>
            </w:pPr>
          </w:p>
        </w:tc>
      </w:tr>
      <w:tr w:rsidR="00A04277" w:rsidRPr="00275BE0" w14:paraId="63EE77D0" w14:textId="77777777" w:rsidTr="00F43E6A">
        <w:trPr>
          <w:trHeight w:val="300"/>
        </w:trPr>
        <w:tc>
          <w:tcPr>
            <w:tcW w:w="2987" w:type="dxa"/>
            <w:tcBorders>
              <w:top w:val="nil"/>
              <w:left w:val="nil"/>
              <w:bottom w:val="nil"/>
              <w:right w:val="nil"/>
            </w:tcBorders>
            <w:noWrap/>
            <w:vAlign w:val="bottom"/>
            <w:hideMark/>
          </w:tcPr>
          <w:p w14:paraId="4D5598B3" w14:textId="77777777" w:rsidR="00A04277" w:rsidRPr="00275BE0" w:rsidRDefault="00A04277" w:rsidP="00BE74D8">
            <w:pPr>
              <w:spacing w:line="360" w:lineRule="auto"/>
              <w:jc w:val="both"/>
              <w:rPr>
                <w:rFonts w:ascii="Calibri" w:hAnsi="Calibri" w:cs="Calibri"/>
                <w:color w:val="000000"/>
                <w:lang w:val="id-ID" w:eastAsia="id-ID"/>
              </w:rPr>
            </w:pPr>
            <w:r w:rsidRPr="00275BE0">
              <w:rPr>
                <w:rFonts w:ascii="Calibri" w:hAnsi="Calibri" w:cs="Calibri"/>
                <w:color w:val="000000"/>
                <w:lang w:val="id-ID" w:eastAsia="id-ID"/>
              </w:rPr>
              <w:t>df</w:t>
            </w:r>
          </w:p>
        </w:tc>
        <w:tc>
          <w:tcPr>
            <w:tcW w:w="1386" w:type="dxa"/>
            <w:tcBorders>
              <w:top w:val="nil"/>
              <w:left w:val="nil"/>
              <w:bottom w:val="nil"/>
              <w:right w:val="nil"/>
            </w:tcBorders>
            <w:noWrap/>
            <w:vAlign w:val="bottom"/>
            <w:hideMark/>
          </w:tcPr>
          <w:p w14:paraId="67CFDEF2" w14:textId="77777777" w:rsidR="00A04277" w:rsidRPr="00275BE0" w:rsidRDefault="00A04277" w:rsidP="00BE74D8">
            <w:pPr>
              <w:spacing w:line="360" w:lineRule="auto"/>
              <w:jc w:val="both"/>
              <w:rPr>
                <w:rFonts w:ascii="Calibri" w:hAnsi="Calibri" w:cs="Calibri"/>
                <w:color w:val="000000"/>
                <w:lang w:val="id-ID" w:eastAsia="id-ID"/>
              </w:rPr>
            </w:pPr>
            <w:r w:rsidRPr="00275BE0">
              <w:rPr>
                <w:rFonts w:ascii="Calibri" w:hAnsi="Calibri" w:cs="Calibri"/>
                <w:color w:val="000000"/>
                <w:lang w:val="id-ID" w:eastAsia="id-ID"/>
              </w:rPr>
              <w:t>50</w:t>
            </w:r>
          </w:p>
        </w:tc>
        <w:tc>
          <w:tcPr>
            <w:tcW w:w="2920" w:type="dxa"/>
            <w:tcBorders>
              <w:top w:val="nil"/>
              <w:left w:val="nil"/>
              <w:bottom w:val="nil"/>
              <w:right w:val="nil"/>
            </w:tcBorders>
            <w:noWrap/>
            <w:vAlign w:val="bottom"/>
            <w:hideMark/>
          </w:tcPr>
          <w:p w14:paraId="2CA8D48A" w14:textId="77777777" w:rsidR="00A04277" w:rsidRPr="00275BE0" w:rsidRDefault="00A04277" w:rsidP="00BE74D8">
            <w:pPr>
              <w:spacing w:line="360" w:lineRule="auto"/>
              <w:jc w:val="both"/>
              <w:rPr>
                <w:rFonts w:ascii="Calibri" w:hAnsi="Calibri" w:cs="Calibri"/>
                <w:color w:val="000000"/>
                <w:lang w:val="id-ID" w:eastAsia="id-ID"/>
              </w:rPr>
            </w:pPr>
          </w:p>
        </w:tc>
      </w:tr>
      <w:tr w:rsidR="00A04277" w:rsidRPr="00275BE0" w14:paraId="0D0375BA" w14:textId="77777777" w:rsidTr="00F43E6A">
        <w:trPr>
          <w:trHeight w:val="300"/>
        </w:trPr>
        <w:tc>
          <w:tcPr>
            <w:tcW w:w="2987" w:type="dxa"/>
            <w:tcBorders>
              <w:top w:val="nil"/>
              <w:left w:val="nil"/>
              <w:bottom w:val="nil"/>
              <w:right w:val="nil"/>
            </w:tcBorders>
            <w:noWrap/>
            <w:vAlign w:val="bottom"/>
            <w:hideMark/>
          </w:tcPr>
          <w:p w14:paraId="4E7763EB" w14:textId="77777777" w:rsidR="00A04277" w:rsidRPr="00275BE0" w:rsidRDefault="00A04277" w:rsidP="00BE74D8">
            <w:pPr>
              <w:spacing w:line="360" w:lineRule="auto"/>
              <w:jc w:val="both"/>
              <w:rPr>
                <w:rFonts w:ascii="Calibri" w:hAnsi="Calibri" w:cs="Calibri"/>
                <w:color w:val="000000"/>
                <w:lang w:val="id-ID" w:eastAsia="id-ID"/>
              </w:rPr>
            </w:pPr>
            <w:r w:rsidRPr="00275BE0">
              <w:rPr>
                <w:rFonts w:ascii="Calibri" w:hAnsi="Calibri" w:cs="Calibri"/>
                <w:color w:val="000000"/>
                <w:lang w:val="id-ID" w:eastAsia="id-ID"/>
              </w:rPr>
              <w:t>t Stat</w:t>
            </w:r>
          </w:p>
        </w:tc>
        <w:tc>
          <w:tcPr>
            <w:tcW w:w="1386" w:type="dxa"/>
            <w:tcBorders>
              <w:top w:val="nil"/>
              <w:left w:val="nil"/>
              <w:bottom w:val="nil"/>
              <w:right w:val="nil"/>
            </w:tcBorders>
            <w:noWrap/>
            <w:vAlign w:val="bottom"/>
            <w:hideMark/>
          </w:tcPr>
          <w:p w14:paraId="554103CA" w14:textId="77777777" w:rsidR="00A04277" w:rsidRPr="00275BE0" w:rsidRDefault="00A04277" w:rsidP="00BE74D8">
            <w:pPr>
              <w:spacing w:line="360" w:lineRule="auto"/>
              <w:jc w:val="both"/>
              <w:rPr>
                <w:rFonts w:ascii="Calibri" w:hAnsi="Calibri" w:cs="Calibri"/>
                <w:color w:val="000000"/>
                <w:lang w:val="id-ID" w:eastAsia="id-ID"/>
              </w:rPr>
            </w:pPr>
            <w:r w:rsidRPr="00275BE0">
              <w:rPr>
                <w:rFonts w:ascii="Calibri" w:hAnsi="Calibri" w:cs="Calibri"/>
                <w:color w:val="000000"/>
                <w:lang w:val="id-ID" w:eastAsia="id-ID"/>
              </w:rPr>
              <w:t>5,934579439</w:t>
            </w:r>
          </w:p>
        </w:tc>
        <w:tc>
          <w:tcPr>
            <w:tcW w:w="2920" w:type="dxa"/>
            <w:tcBorders>
              <w:top w:val="nil"/>
              <w:left w:val="nil"/>
              <w:bottom w:val="nil"/>
              <w:right w:val="nil"/>
            </w:tcBorders>
            <w:noWrap/>
            <w:vAlign w:val="bottom"/>
            <w:hideMark/>
          </w:tcPr>
          <w:p w14:paraId="3A3B38EC" w14:textId="77777777" w:rsidR="00A04277" w:rsidRPr="00275BE0" w:rsidRDefault="00A04277" w:rsidP="00BE74D8">
            <w:pPr>
              <w:spacing w:line="360" w:lineRule="auto"/>
              <w:jc w:val="both"/>
              <w:rPr>
                <w:rFonts w:ascii="Calibri" w:hAnsi="Calibri" w:cs="Calibri"/>
                <w:color w:val="000000"/>
                <w:lang w:val="id-ID" w:eastAsia="id-ID"/>
              </w:rPr>
            </w:pPr>
          </w:p>
        </w:tc>
      </w:tr>
      <w:tr w:rsidR="00A04277" w:rsidRPr="00275BE0" w14:paraId="441E6C68" w14:textId="77777777" w:rsidTr="00F43E6A">
        <w:trPr>
          <w:trHeight w:val="300"/>
        </w:trPr>
        <w:tc>
          <w:tcPr>
            <w:tcW w:w="2987" w:type="dxa"/>
            <w:tcBorders>
              <w:top w:val="nil"/>
              <w:left w:val="nil"/>
              <w:bottom w:val="nil"/>
              <w:right w:val="nil"/>
            </w:tcBorders>
            <w:noWrap/>
            <w:vAlign w:val="bottom"/>
            <w:hideMark/>
          </w:tcPr>
          <w:p w14:paraId="58C818B1" w14:textId="77777777" w:rsidR="00A04277" w:rsidRPr="00275BE0" w:rsidRDefault="00A04277" w:rsidP="00BE74D8">
            <w:pPr>
              <w:spacing w:line="360" w:lineRule="auto"/>
              <w:jc w:val="both"/>
              <w:rPr>
                <w:rFonts w:ascii="Calibri" w:hAnsi="Calibri" w:cs="Calibri"/>
                <w:color w:val="000000"/>
                <w:lang w:val="id-ID" w:eastAsia="id-ID"/>
              </w:rPr>
            </w:pPr>
            <w:r w:rsidRPr="00275BE0">
              <w:rPr>
                <w:rFonts w:ascii="Calibri" w:hAnsi="Calibri" w:cs="Calibri"/>
                <w:color w:val="000000"/>
                <w:lang w:val="id-ID" w:eastAsia="id-ID"/>
              </w:rPr>
              <w:t>P(T&lt;=t) one-tail</w:t>
            </w:r>
          </w:p>
        </w:tc>
        <w:tc>
          <w:tcPr>
            <w:tcW w:w="1386" w:type="dxa"/>
            <w:tcBorders>
              <w:top w:val="nil"/>
              <w:left w:val="nil"/>
              <w:bottom w:val="nil"/>
              <w:right w:val="nil"/>
            </w:tcBorders>
            <w:noWrap/>
            <w:vAlign w:val="bottom"/>
            <w:hideMark/>
          </w:tcPr>
          <w:p w14:paraId="0F681A04" w14:textId="77777777" w:rsidR="00A04277" w:rsidRPr="00275BE0" w:rsidRDefault="00A04277" w:rsidP="00BE74D8">
            <w:pPr>
              <w:spacing w:line="360" w:lineRule="auto"/>
              <w:jc w:val="both"/>
              <w:rPr>
                <w:rFonts w:ascii="Calibri" w:hAnsi="Calibri" w:cs="Calibri"/>
                <w:color w:val="000000"/>
                <w:lang w:val="id-ID" w:eastAsia="id-ID"/>
              </w:rPr>
            </w:pPr>
            <w:r w:rsidRPr="00275BE0">
              <w:rPr>
                <w:rFonts w:ascii="Calibri" w:hAnsi="Calibri" w:cs="Calibri"/>
                <w:color w:val="000000"/>
                <w:lang w:val="id-ID" w:eastAsia="id-ID"/>
              </w:rPr>
              <w:t>1,38285E-07</w:t>
            </w:r>
          </w:p>
        </w:tc>
        <w:tc>
          <w:tcPr>
            <w:tcW w:w="2920" w:type="dxa"/>
            <w:tcBorders>
              <w:top w:val="nil"/>
              <w:left w:val="nil"/>
              <w:bottom w:val="nil"/>
              <w:right w:val="nil"/>
            </w:tcBorders>
            <w:noWrap/>
            <w:vAlign w:val="bottom"/>
            <w:hideMark/>
          </w:tcPr>
          <w:p w14:paraId="27BACB85" w14:textId="77777777" w:rsidR="00A04277" w:rsidRPr="00275BE0" w:rsidRDefault="00A04277" w:rsidP="00BE74D8">
            <w:pPr>
              <w:spacing w:line="360" w:lineRule="auto"/>
              <w:jc w:val="both"/>
              <w:rPr>
                <w:rFonts w:ascii="Calibri" w:hAnsi="Calibri" w:cs="Calibri"/>
                <w:color w:val="000000"/>
                <w:lang w:val="id-ID" w:eastAsia="id-ID"/>
              </w:rPr>
            </w:pPr>
          </w:p>
        </w:tc>
      </w:tr>
      <w:tr w:rsidR="00A04277" w:rsidRPr="00275BE0" w14:paraId="005567A0" w14:textId="77777777" w:rsidTr="00F43E6A">
        <w:trPr>
          <w:trHeight w:val="300"/>
        </w:trPr>
        <w:tc>
          <w:tcPr>
            <w:tcW w:w="2987" w:type="dxa"/>
            <w:tcBorders>
              <w:top w:val="nil"/>
              <w:left w:val="nil"/>
              <w:bottom w:val="nil"/>
              <w:right w:val="nil"/>
            </w:tcBorders>
            <w:noWrap/>
            <w:vAlign w:val="bottom"/>
            <w:hideMark/>
          </w:tcPr>
          <w:p w14:paraId="5E31A95F" w14:textId="77777777" w:rsidR="00A04277" w:rsidRPr="00275BE0" w:rsidRDefault="00A04277" w:rsidP="00BE74D8">
            <w:pPr>
              <w:spacing w:line="360" w:lineRule="auto"/>
              <w:jc w:val="both"/>
              <w:rPr>
                <w:rFonts w:ascii="Calibri" w:hAnsi="Calibri" w:cs="Calibri"/>
                <w:color w:val="000000"/>
                <w:lang w:val="id-ID" w:eastAsia="id-ID"/>
              </w:rPr>
            </w:pPr>
            <w:r w:rsidRPr="00275BE0">
              <w:rPr>
                <w:rFonts w:ascii="Calibri" w:hAnsi="Calibri" w:cs="Calibri"/>
                <w:color w:val="000000"/>
                <w:lang w:val="id-ID" w:eastAsia="id-ID"/>
              </w:rPr>
              <w:t>t Critical one-tail</w:t>
            </w:r>
          </w:p>
        </w:tc>
        <w:tc>
          <w:tcPr>
            <w:tcW w:w="1386" w:type="dxa"/>
            <w:tcBorders>
              <w:top w:val="nil"/>
              <w:left w:val="nil"/>
              <w:bottom w:val="nil"/>
              <w:right w:val="nil"/>
            </w:tcBorders>
            <w:noWrap/>
            <w:vAlign w:val="bottom"/>
            <w:hideMark/>
          </w:tcPr>
          <w:p w14:paraId="323B8851" w14:textId="77777777" w:rsidR="00A04277" w:rsidRPr="00275BE0" w:rsidRDefault="00A04277" w:rsidP="00BE74D8">
            <w:pPr>
              <w:spacing w:line="360" w:lineRule="auto"/>
              <w:jc w:val="both"/>
              <w:rPr>
                <w:rFonts w:ascii="Calibri" w:hAnsi="Calibri" w:cs="Calibri"/>
                <w:color w:val="000000"/>
                <w:lang w:val="id-ID" w:eastAsia="id-ID"/>
              </w:rPr>
            </w:pPr>
            <w:r w:rsidRPr="00275BE0">
              <w:rPr>
                <w:rFonts w:ascii="Calibri" w:hAnsi="Calibri" w:cs="Calibri"/>
                <w:color w:val="000000"/>
                <w:lang w:val="id-ID" w:eastAsia="id-ID"/>
              </w:rPr>
              <w:t>1,675905025</w:t>
            </w:r>
          </w:p>
        </w:tc>
        <w:tc>
          <w:tcPr>
            <w:tcW w:w="2920" w:type="dxa"/>
            <w:tcBorders>
              <w:top w:val="nil"/>
              <w:left w:val="nil"/>
              <w:bottom w:val="nil"/>
              <w:right w:val="nil"/>
            </w:tcBorders>
            <w:noWrap/>
            <w:vAlign w:val="bottom"/>
            <w:hideMark/>
          </w:tcPr>
          <w:p w14:paraId="30E946FF" w14:textId="77777777" w:rsidR="00A04277" w:rsidRPr="00275BE0" w:rsidRDefault="00A04277" w:rsidP="00BE74D8">
            <w:pPr>
              <w:spacing w:line="360" w:lineRule="auto"/>
              <w:jc w:val="both"/>
              <w:rPr>
                <w:rFonts w:ascii="Calibri" w:hAnsi="Calibri" w:cs="Calibri"/>
                <w:color w:val="000000"/>
                <w:lang w:val="id-ID" w:eastAsia="id-ID"/>
              </w:rPr>
            </w:pPr>
          </w:p>
        </w:tc>
      </w:tr>
      <w:tr w:rsidR="00A04277" w:rsidRPr="00275BE0" w14:paraId="64CAF5EC" w14:textId="77777777" w:rsidTr="00F43E6A">
        <w:trPr>
          <w:trHeight w:val="300"/>
        </w:trPr>
        <w:tc>
          <w:tcPr>
            <w:tcW w:w="2987" w:type="dxa"/>
            <w:tcBorders>
              <w:top w:val="nil"/>
              <w:left w:val="nil"/>
              <w:bottom w:val="nil"/>
              <w:right w:val="nil"/>
            </w:tcBorders>
            <w:noWrap/>
            <w:vAlign w:val="bottom"/>
            <w:hideMark/>
          </w:tcPr>
          <w:p w14:paraId="6775276F" w14:textId="77777777" w:rsidR="00A04277" w:rsidRPr="00275BE0" w:rsidRDefault="00A04277" w:rsidP="00BE74D8">
            <w:pPr>
              <w:spacing w:line="360" w:lineRule="auto"/>
              <w:jc w:val="both"/>
              <w:rPr>
                <w:rFonts w:ascii="Calibri" w:hAnsi="Calibri" w:cs="Calibri"/>
                <w:color w:val="000000"/>
                <w:lang w:val="id-ID" w:eastAsia="id-ID"/>
              </w:rPr>
            </w:pPr>
            <w:r w:rsidRPr="00275BE0">
              <w:rPr>
                <w:rFonts w:ascii="Calibri" w:hAnsi="Calibri" w:cs="Calibri"/>
                <w:color w:val="000000"/>
                <w:lang w:val="id-ID" w:eastAsia="id-ID"/>
              </w:rPr>
              <w:t>P(T&lt;=t) two-tail</w:t>
            </w:r>
          </w:p>
        </w:tc>
        <w:tc>
          <w:tcPr>
            <w:tcW w:w="1386" w:type="dxa"/>
            <w:tcBorders>
              <w:top w:val="nil"/>
              <w:left w:val="nil"/>
              <w:bottom w:val="nil"/>
              <w:right w:val="nil"/>
            </w:tcBorders>
            <w:noWrap/>
            <w:vAlign w:val="bottom"/>
            <w:hideMark/>
          </w:tcPr>
          <w:p w14:paraId="1476C404" w14:textId="77777777" w:rsidR="00A04277" w:rsidRPr="00275BE0" w:rsidRDefault="00A04277" w:rsidP="00BE74D8">
            <w:pPr>
              <w:spacing w:line="360" w:lineRule="auto"/>
              <w:jc w:val="both"/>
              <w:rPr>
                <w:rFonts w:ascii="Calibri" w:hAnsi="Calibri" w:cs="Calibri"/>
                <w:color w:val="000000"/>
                <w:lang w:val="id-ID" w:eastAsia="id-ID"/>
              </w:rPr>
            </w:pPr>
            <w:r w:rsidRPr="00275BE0">
              <w:rPr>
                <w:rFonts w:ascii="Calibri" w:hAnsi="Calibri" w:cs="Calibri"/>
                <w:color w:val="000000"/>
                <w:lang w:val="id-ID" w:eastAsia="id-ID"/>
              </w:rPr>
              <w:t>2,76571E-07</w:t>
            </w:r>
          </w:p>
        </w:tc>
        <w:tc>
          <w:tcPr>
            <w:tcW w:w="2920" w:type="dxa"/>
            <w:tcBorders>
              <w:top w:val="nil"/>
              <w:left w:val="nil"/>
              <w:bottom w:val="nil"/>
              <w:right w:val="nil"/>
            </w:tcBorders>
            <w:noWrap/>
            <w:vAlign w:val="bottom"/>
            <w:hideMark/>
          </w:tcPr>
          <w:p w14:paraId="2B4A8487" w14:textId="77777777" w:rsidR="00A04277" w:rsidRPr="00275BE0" w:rsidRDefault="00A04277" w:rsidP="00BE74D8">
            <w:pPr>
              <w:spacing w:line="360" w:lineRule="auto"/>
              <w:jc w:val="both"/>
              <w:rPr>
                <w:rFonts w:ascii="Calibri" w:hAnsi="Calibri" w:cs="Calibri"/>
                <w:color w:val="000000"/>
                <w:lang w:val="id-ID" w:eastAsia="id-ID"/>
              </w:rPr>
            </w:pPr>
          </w:p>
        </w:tc>
      </w:tr>
      <w:tr w:rsidR="00A04277" w:rsidRPr="00275BE0" w14:paraId="4AF4A4ED" w14:textId="77777777" w:rsidTr="00F43E6A">
        <w:trPr>
          <w:trHeight w:val="315"/>
        </w:trPr>
        <w:tc>
          <w:tcPr>
            <w:tcW w:w="2987" w:type="dxa"/>
            <w:tcBorders>
              <w:top w:val="nil"/>
              <w:left w:val="nil"/>
              <w:bottom w:val="single" w:sz="8" w:space="0" w:color="auto"/>
              <w:right w:val="nil"/>
            </w:tcBorders>
            <w:noWrap/>
            <w:vAlign w:val="bottom"/>
            <w:hideMark/>
          </w:tcPr>
          <w:p w14:paraId="5949587E" w14:textId="77777777" w:rsidR="00A04277" w:rsidRPr="00275BE0" w:rsidRDefault="00A04277" w:rsidP="00BE74D8">
            <w:pPr>
              <w:spacing w:line="360" w:lineRule="auto"/>
              <w:jc w:val="both"/>
              <w:rPr>
                <w:rFonts w:ascii="Calibri" w:hAnsi="Calibri" w:cs="Calibri"/>
                <w:color w:val="000000"/>
                <w:lang w:val="id-ID" w:eastAsia="id-ID"/>
              </w:rPr>
            </w:pPr>
            <w:r w:rsidRPr="00275BE0">
              <w:rPr>
                <w:rFonts w:ascii="Calibri" w:hAnsi="Calibri" w:cs="Calibri"/>
                <w:color w:val="000000"/>
                <w:lang w:val="id-ID" w:eastAsia="id-ID"/>
              </w:rPr>
              <w:t>t Critical two-tail</w:t>
            </w:r>
          </w:p>
        </w:tc>
        <w:tc>
          <w:tcPr>
            <w:tcW w:w="1386" w:type="dxa"/>
            <w:tcBorders>
              <w:top w:val="nil"/>
              <w:left w:val="nil"/>
              <w:bottom w:val="single" w:sz="8" w:space="0" w:color="auto"/>
              <w:right w:val="nil"/>
            </w:tcBorders>
            <w:noWrap/>
            <w:vAlign w:val="bottom"/>
            <w:hideMark/>
          </w:tcPr>
          <w:p w14:paraId="6DD4B9FB" w14:textId="77777777" w:rsidR="00A04277" w:rsidRPr="00275BE0" w:rsidRDefault="00A04277" w:rsidP="00BE74D8">
            <w:pPr>
              <w:spacing w:line="360" w:lineRule="auto"/>
              <w:jc w:val="both"/>
              <w:rPr>
                <w:rFonts w:ascii="Calibri" w:hAnsi="Calibri" w:cs="Calibri"/>
                <w:color w:val="000000"/>
                <w:lang w:val="id-ID" w:eastAsia="id-ID"/>
              </w:rPr>
            </w:pPr>
            <w:r w:rsidRPr="00275BE0">
              <w:rPr>
                <w:rFonts w:ascii="Calibri" w:hAnsi="Calibri" w:cs="Calibri"/>
                <w:color w:val="000000"/>
                <w:lang w:val="id-ID" w:eastAsia="id-ID"/>
              </w:rPr>
              <w:t>2,008559112</w:t>
            </w:r>
          </w:p>
        </w:tc>
        <w:tc>
          <w:tcPr>
            <w:tcW w:w="2920" w:type="dxa"/>
            <w:tcBorders>
              <w:top w:val="nil"/>
              <w:left w:val="nil"/>
              <w:bottom w:val="single" w:sz="8" w:space="0" w:color="auto"/>
              <w:right w:val="nil"/>
            </w:tcBorders>
            <w:noWrap/>
            <w:vAlign w:val="bottom"/>
            <w:hideMark/>
          </w:tcPr>
          <w:p w14:paraId="14EFB4B8" w14:textId="77777777" w:rsidR="00A04277" w:rsidRPr="00275BE0" w:rsidRDefault="00A04277" w:rsidP="00BE74D8">
            <w:pPr>
              <w:spacing w:line="360" w:lineRule="auto"/>
              <w:jc w:val="both"/>
              <w:rPr>
                <w:rFonts w:ascii="Calibri" w:hAnsi="Calibri" w:cs="Calibri"/>
                <w:color w:val="000000"/>
                <w:lang w:val="id-ID" w:eastAsia="id-ID"/>
              </w:rPr>
            </w:pPr>
            <w:r w:rsidRPr="00275BE0">
              <w:rPr>
                <w:rFonts w:ascii="Calibri" w:hAnsi="Calibri" w:cs="Calibri"/>
                <w:color w:val="000000"/>
                <w:lang w:val="id-ID" w:eastAsia="id-ID"/>
              </w:rPr>
              <w:t> </w:t>
            </w:r>
          </w:p>
        </w:tc>
      </w:tr>
    </w:tbl>
    <w:p w14:paraId="31D044A5" w14:textId="77777777" w:rsidR="00A04277" w:rsidRPr="00A04277" w:rsidRDefault="00A04277" w:rsidP="00BE74D8">
      <w:pPr>
        <w:spacing w:line="360" w:lineRule="auto"/>
        <w:ind w:left="709"/>
        <w:jc w:val="both"/>
        <w:rPr>
          <w:rFonts w:eastAsia="Cambria Math"/>
          <w:color w:val="000000" w:themeColor="text1"/>
          <w:sz w:val="24"/>
          <w:szCs w:val="24"/>
        </w:rPr>
      </w:pPr>
    </w:p>
    <w:p w14:paraId="69BE3928" w14:textId="765DB404" w:rsidR="00A04277" w:rsidRDefault="00A04277" w:rsidP="00823A8F">
      <w:pPr>
        <w:pStyle w:val="BodyText"/>
        <w:spacing w:line="360" w:lineRule="auto"/>
        <w:ind w:firstLine="720"/>
        <w:jc w:val="both"/>
        <w:rPr>
          <w:color w:val="000000" w:themeColor="text1"/>
          <w:lang w:val="en-US"/>
        </w:rPr>
      </w:pPr>
      <w:r w:rsidRPr="00A12170">
        <w:rPr>
          <w:color w:val="000000" w:themeColor="text1"/>
          <w:lang w:val="en-US"/>
        </w:rPr>
        <w:t>Berdasarkan  perhitungan   yang telah dilakukan, diperoleh dari uji homogenitas pada taraf signifikan = 0,05 dengan kriteria pengujian  terima Ho jika F</w:t>
      </w:r>
      <w:r w:rsidRPr="00A12170">
        <w:rPr>
          <w:color w:val="000000" w:themeColor="text1"/>
          <w:vertAlign w:val="subscript"/>
          <w:lang w:val="en-US"/>
        </w:rPr>
        <w:t xml:space="preserve">hitung </w:t>
      </w:r>
      <w:r w:rsidRPr="00A12170">
        <w:rPr>
          <w:color w:val="000000" w:themeColor="text1"/>
          <w:lang w:val="en-US"/>
        </w:rPr>
        <w:t>&lt; F</w:t>
      </w:r>
      <w:r w:rsidRPr="00A12170">
        <w:rPr>
          <w:color w:val="000000" w:themeColor="text1"/>
          <w:vertAlign w:val="subscript"/>
          <w:lang w:val="en-US"/>
        </w:rPr>
        <w:t xml:space="preserve">tabel. </w:t>
      </w:r>
      <w:r w:rsidRPr="00A12170">
        <w:rPr>
          <w:color w:val="000000" w:themeColor="text1"/>
          <w:lang w:val="en-US"/>
        </w:rPr>
        <w:t xml:space="preserve"> Dari data kelas  yang diajar dengan model  pembelajaran  kooperatif tipe  STAD  dan kelas  dengan  menggunakan pembelajaran konvensional diperoleh F</w:t>
      </w:r>
      <w:r w:rsidRPr="00A12170">
        <w:rPr>
          <w:color w:val="000000" w:themeColor="text1"/>
          <w:vertAlign w:val="subscript"/>
          <w:lang w:val="en-US"/>
        </w:rPr>
        <w:t xml:space="preserve">hitung </w:t>
      </w:r>
      <w:r>
        <w:rPr>
          <w:color w:val="000000" w:themeColor="text1"/>
          <w:lang w:val="en-US"/>
        </w:rPr>
        <w:t>=</w:t>
      </w:r>
      <w:r>
        <w:rPr>
          <w:color w:val="000000" w:themeColor="text1"/>
          <w:lang w:val="id-ID"/>
        </w:rPr>
        <w:t xml:space="preserve"> 5,93</w:t>
      </w:r>
      <w:r>
        <w:rPr>
          <w:color w:val="000000" w:themeColor="text1"/>
          <w:lang w:val="en-US"/>
        </w:rPr>
        <w:t xml:space="preserve"> </w:t>
      </w:r>
      <w:r w:rsidRPr="00A12170">
        <w:rPr>
          <w:color w:val="000000" w:themeColor="text1"/>
          <w:lang w:val="en-US"/>
        </w:rPr>
        <w:t xml:space="preserve"> dan F</w:t>
      </w:r>
      <w:r w:rsidRPr="00A12170">
        <w:rPr>
          <w:color w:val="000000" w:themeColor="text1"/>
          <w:vertAlign w:val="subscript"/>
          <w:lang w:val="en-US"/>
        </w:rPr>
        <w:t xml:space="preserve">tabel </w:t>
      </w:r>
      <w:r>
        <w:rPr>
          <w:color w:val="000000" w:themeColor="text1"/>
          <w:lang w:val="en-US"/>
        </w:rPr>
        <w:t xml:space="preserve">= </w:t>
      </w:r>
      <w:r>
        <w:rPr>
          <w:color w:val="000000" w:themeColor="text1"/>
          <w:lang w:val="id-ID"/>
        </w:rPr>
        <w:t>2,008</w:t>
      </w:r>
      <w:r w:rsidRPr="00A12170">
        <w:rPr>
          <w:color w:val="000000" w:themeColor="text1"/>
          <w:lang w:val="en-US"/>
        </w:rPr>
        <w:t>. Hal  ini  menunjukkan  bahwa data dari kelas yang  diajar menggunakan model pembelajaran  kooperatif tipe STAD dan kelas  yang  diajar menggunakan metode  konvensional mempunyai varians yang homogenitas.</w:t>
      </w:r>
    </w:p>
    <w:p w14:paraId="3F1391E7" w14:textId="77777777" w:rsidR="00A04277" w:rsidRDefault="00A04277" w:rsidP="00BE74D8">
      <w:pPr>
        <w:pStyle w:val="BodyText"/>
        <w:spacing w:line="360" w:lineRule="auto"/>
        <w:ind w:firstLine="720"/>
        <w:jc w:val="both"/>
        <w:rPr>
          <w:color w:val="000000" w:themeColor="text1"/>
          <w:lang w:val="en-US"/>
        </w:rPr>
      </w:pPr>
    </w:p>
    <w:p w14:paraId="1B20E369" w14:textId="38FF47F8" w:rsidR="00A04277" w:rsidRDefault="00A04277" w:rsidP="00BE74D8">
      <w:pPr>
        <w:pStyle w:val="BodyText"/>
        <w:numPr>
          <w:ilvl w:val="0"/>
          <w:numId w:val="1"/>
        </w:numPr>
        <w:spacing w:line="360" w:lineRule="auto"/>
        <w:jc w:val="both"/>
        <w:rPr>
          <w:b/>
          <w:bCs/>
          <w:color w:val="000000" w:themeColor="text1"/>
          <w:lang w:val="en-US"/>
        </w:rPr>
      </w:pPr>
      <w:r>
        <w:rPr>
          <w:b/>
          <w:bCs/>
          <w:color w:val="000000" w:themeColor="text1"/>
          <w:lang w:val="en-US"/>
        </w:rPr>
        <w:t xml:space="preserve">Uji Hipotesis </w:t>
      </w:r>
    </w:p>
    <w:p w14:paraId="4132F95E" w14:textId="77777777" w:rsidR="00A04277" w:rsidRPr="00281153" w:rsidRDefault="00A04277" w:rsidP="00BE74D8">
      <w:pPr>
        <w:pStyle w:val="BodyText"/>
        <w:spacing w:line="360" w:lineRule="auto"/>
        <w:ind w:left="720"/>
        <w:jc w:val="both"/>
        <w:rPr>
          <w:b/>
          <w:bCs/>
          <w:color w:val="000000" w:themeColor="text1"/>
          <w:spacing w:val="-2"/>
          <w:lang w:val="id-ID"/>
        </w:rPr>
      </w:pPr>
      <w:r w:rsidRPr="00A12170">
        <w:rPr>
          <w:b/>
          <w:bCs/>
          <w:color w:val="000000" w:themeColor="text1"/>
        </w:rPr>
        <w:t xml:space="preserve">Uji </w:t>
      </w:r>
      <w:r w:rsidRPr="00A12170">
        <w:rPr>
          <w:b/>
          <w:bCs/>
          <w:color w:val="000000" w:themeColor="text1"/>
          <w:spacing w:val="-2"/>
        </w:rPr>
        <w:t>Hipotesis</w:t>
      </w:r>
      <w:r>
        <w:rPr>
          <w:b/>
          <w:bCs/>
          <w:color w:val="000000" w:themeColor="text1"/>
          <w:spacing w:val="-2"/>
          <w:lang w:val="id-ID"/>
        </w:rPr>
        <w:t xml:space="preserve"> Kelas Kontrol</w:t>
      </w:r>
    </w:p>
    <w:tbl>
      <w:tblPr>
        <w:tblW w:w="5123" w:type="dxa"/>
        <w:jc w:val="center"/>
        <w:tblLook w:val="04A0" w:firstRow="1" w:lastRow="0" w:firstColumn="1" w:lastColumn="0" w:noHBand="0" w:noVBand="1"/>
      </w:tblPr>
      <w:tblGrid>
        <w:gridCol w:w="2798"/>
        <w:gridCol w:w="1275"/>
        <w:gridCol w:w="1386"/>
        <w:gridCol w:w="222"/>
      </w:tblGrid>
      <w:tr w:rsidR="00A04277" w:rsidRPr="00281153" w14:paraId="0C58DAB5" w14:textId="77777777" w:rsidTr="00F43E6A">
        <w:trPr>
          <w:trHeight w:val="300"/>
          <w:jc w:val="center"/>
        </w:trPr>
        <w:tc>
          <w:tcPr>
            <w:tcW w:w="5123" w:type="dxa"/>
            <w:gridSpan w:val="4"/>
            <w:tcBorders>
              <w:top w:val="nil"/>
              <w:left w:val="nil"/>
              <w:bottom w:val="nil"/>
              <w:right w:val="nil"/>
            </w:tcBorders>
            <w:noWrap/>
            <w:vAlign w:val="bottom"/>
            <w:hideMark/>
          </w:tcPr>
          <w:p w14:paraId="5B955E8B" w14:textId="77777777" w:rsidR="00A04277" w:rsidRPr="00281153" w:rsidRDefault="00A04277" w:rsidP="00BE74D8">
            <w:pPr>
              <w:spacing w:line="360" w:lineRule="auto"/>
              <w:jc w:val="both"/>
              <w:rPr>
                <w:rFonts w:ascii="Calibri" w:hAnsi="Calibri" w:cs="Calibri"/>
                <w:color w:val="000000"/>
                <w:lang w:val="id-ID" w:eastAsia="id-ID"/>
              </w:rPr>
            </w:pPr>
            <w:r w:rsidRPr="00281153">
              <w:rPr>
                <w:rFonts w:ascii="Calibri" w:hAnsi="Calibri" w:cs="Calibri"/>
                <w:color w:val="000000"/>
                <w:lang w:val="id-ID" w:eastAsia="id-ID"/>
              </w:rPr>
              <w:t>t-Test: Two-Sample Assuming Equal Variances</w:t>
            </w:r>
          </w:p>
        </w:tc>
      </w:tr>
      <w:tr w:rsidR="00A04277" w:rsidRPr="00281153" w14:paraId="39EFE7AC" w14:textId="77777777" w:rsidTr="00F43E6A">
        <w:trPr>
          <w:trHeight w:val="315"/>
          <w:jc w:val="center"/>
        </w:trPr>
        <w:tc>
          <w:tcPr>
            <w:tcW w:w="2798" w:type="dxa"/>
            <w:tcBorders>
              <w:top w:val="nil"/>
              <w:left w:val="nil"/>
              <w:bottom w:val="nil"/>
              <w:right w:val="nil"/>
            </w:tcBorders>
            <w:noWrap/>
            <w:vAlign w:val="bottom"/>
            <w:hideMark/>
          </w:tcPr>
          <w:p w14:paraId="47CB0DEC" w14:textId="77777777" w:rsidR="00A04277" w:rsidRPr="00281153" w:rsidRDefault="00A04277" w:rsidP="00BE74D8">
            <w:pPr>
              <w:spacing w:line="360" w:lineRule="auto"/>
              <w:jc w:val="both"/>
              <w:rPr>
                <w:rFonts w:ascii="Calibri" w:hAnsi="Calibri" w:cs="Calibri"/>
                <w:color w:val="000000"/>
                <w:lang w:val="id-ID" w:eastAsia="id-ID"/>
              </w:rPr>
            </w:pPr>
          </w:p>
        </w:tc>
        <w:tc>
          <w:tcPr>
            <w:tcW w:w="1089" w:type="dxa"/>
            <w:tcBorders>
              <w:top w:val="nil"/>
              <w:left w:val="nil"/>
              <w:bottom w:val="nil"/>
              <w:right w:val="nil"/>
            </w:tcBorders>
            <w:noWrap/>
            <w:vAlign w:val="bottom"/>
            <w:hideMark/>
          </w:tcPr>
          <w:p w14:paraId="53E1EB1A" w14:textId="77777777" w:rsidR="00A04277" w:rsidRPr="00281153" w:rsidRDefault="00A04277" w:rsidP="00BE74D8">
            <w:pPr>
              <w:spacing w:line="360" w:lineRule="auto"/>
              <w:jc w:val="both"/>
              <w:rPr>
                <w:rFonts w:ascii="Calibri" w:hAnsi="Calibri" w:cs="Calibri"/>
                <w:color w:val="000000"/>
                <w:lang w:val="id-ID" w:eastAsia="id-ID"/>
              </w:rPr>
            </w:pPr>
          </w:p>
        </w:tc>
        <w:tc>
          <w:tcPr>
            <w:tcW w:w="1200" w:type="dxa"/>
            <w:tcBorders>
              <w:top w:val="nil"/>
              <w:left w:val="nil"/>
              <w:bottom w:val="nil"/>
              <w:right w:val="nil"/>
            </w:tcBorders>
            <w:noWrap/>
            <w:vAlign w:val="bottom"/>
            <w:hideMark/>
          </w:tcPr>
          <w:p w14:paraId="1D053284" w14:textId="77777777" w:rsidR="00A04277" w:rsidRPr="00281153" w:rsidRDefault="00A04277" w:rsidP="00BE74D8">
            <w:pPr>
              <w:spacing w:line="360" w:lineRule="auto"/>
              <w:jc w:val="both"/>
              <w:rPr>
                <w:rFonts w:ascii="Calibri" w:hAnsi="Calibri" w:cs="Calibri"/>
                <w:color w:val="000000"/>
                <w:lang w:val="id-ID" w:eastAsia="id-ID"/>
              </w:rPr>
            </w:pPr>
          </w:p>
        </w:tc>
        <w:tc>
          <w:tcPr>
            <w:tcW w:w="36" w:type="dxa"/>
            <w:tcBorders>
              <w:top w:val="nil"/>
              <w:left w:val="nil"/>
              <w:bottom w:val="nil"/>
              <w:right w:val="nil"/>
            </w:tcBorders>
            <w:noWrap/>
            <w:vAlign w:val="bottom"/>
            <w:hideMark/>
          </w:tcPr>
          <w:p w14:paraId="6B6FC545" w14:textId="77777777" w:rsidR="00A04277" w:rsidRPr="00281153" w:rsidRDefault="00A04277" w:rsidP="00BE74D8">
            <w:pPr>
              <w:spacing w:line="360" w:lineRule="auto"/>
              <w:jc w:val="both"/>
              <w:rPr>
                <w:rFonts w:ascii="Calibri" w:hAnsi="Calibri" w:cs="Calibri"/>
                <w:color w:val="000000"/>
                <w:lang w:val="id-ID" w:eastAsia="id-ID"/>
              </w:rPr>
            </w:pPr>
          </w:p>
        </w:tc>
      </w:tr>
      <w:tr w:rsidR="00A04277" w:rsidRPr="00281153" w14:paraId="565D6900" w14:textId="77777777" w:rsidTr="00F43E6A">
        <w:trPr>
          <w:trHeight w:val="300"/>
          <w:jc w:val="center"/>
        </w:trPr>
        <w:tc>
          <w:tcPr>
            <w:tcW w:w="2798" w:type="dxa"/>
            <w:tcBorders>
              <w:top w:val="single" w:sz="8" w:space="0" w:color="auto"/>
              <w:left w:val="nil"/>
              <w:bottom w:val="single" w:sz="4" w:space="0" w:color="auto"/>
              <w:right w:val="nil"/>
            </w:tcBorders>
            <w:noWrap/>
            <w:vAlign w:val="bottom"/>
            <w:hideMark/>
          </w:tcPr>
          <w:p w14:paraId="439771D9" w14:textId="77777777" w:rsidR="00A04277" w:rsidRPr="00281153" w:rsidRDefault="00A04277" w:rsidP="00BE74D8">
            <w:pPr>
              <w:spacing w:line="360" w:lineRule="auto"/>
              <w:jc w:val="both"/>
              <w:rPr>
                <w:rFonts w:ascii="Calibri" w:hAnsi="Calibri" w:cs="Calibri"/>
                <w:i/>
                <w:iCs/>
                <w:color w:val="000000"/>
                <w:lang w:val="id-ID" w:eastAsia="id-ID"/>
              </w:rPr>
            </w:pPr>
            <w:r w:rsidRPr="00281153">
              <w:rPr>
                <w:rFonts w:ascii="Calibri" w:hAnsi="Calibri" w:cs="Calibri"/>
                <w:i/>
                <w:iCs/>
                <w:color w:val="000000"/>
                <w:lang w:val="id-ID" w:eastAsia="id-ID"/>
              </w:rPr>
              <w:t> </w:t>
            </w:r>
          </w:p>
        </w:tc>
        <w:tc>
          <w:tcPr>
            <w:tcW w:w="1089" w:type="dxa"/>
            <w:tcBorders>
              <w:top w:val="single" w:sz="8" w:space="0" w:color="auto"/>
              <w:left w:val="nil"/>
              <w:bottom w:val="single" w:sz="4" w:space="0" w:color="auto"/>
              <w:right w:val="nil"/>
            </w:tcBorders>
            <w:noWrap/>
            <w:vAlign w:val="bottom"/>
            <w:hideMark/>
          </w:tcPr>
          <w:p w14:paraId="23F76CCC" w14:textId="77777777" w:rsidR="00A04277" w:rsidRPr="00281153" w:rsidRDefault="00A04277" w:rsidP="00BE74D8">
            <w:pPr>
              <w:spacing w:line="360" w:lineRule="auto"/>
              <w:jc w:val="both"/>
              <w:rPr>
                <w:rFonts w:ascii="Calibri" w:hAnsi="Calibri" w:cs="Calibri"/>
                <w:i/>
                <w:iCs/>
                <w:color w:val="000000"/>
                <w:lang w:val="id-ID" w:eastAsia="id-ID"/>
              </w:rPr>
            </w:pPr>
            <w:r w:rsidRPr="00281153">
              <w:rPr>
                <w:rFonts w:ascii="Calibri" w:hAnsi="Calibri" w:cs="Calibri"/>
                <w:i/>
                <w:iCs/>
                <w:color w:val="000000"/>
                <w:lang w:val="id-ID" w:eastAsia="id-ID"/>
              </w:rPr>
              <w:t>Variable 1</w:t>
            </w:r>
          </w:p>
        </w:tc>
        <w:tc>
          <w:tcPr>
            <w:tcW w:w="1200" w:type="dxa"/>
            <w:tcBorders>
              <w:top w:val="single" w:sz="8" w:space="0" w:color="auto"/>
              <w:left w:val="nil"/>
              <w:bottom w:val="single" w:sz="4" w:space="0" w:color="auto"/>
              <w:right w:val="nil"/>
            </w:tcBorders>
            <w:noWrap/>
            <w:vAlign w:val="bottom"/>
            <w:hideMark/>
          </w:tcPr>
          <w:p w14:paraId="66159537" w14:textId="77777777" w:rsidR="00A04277" w:rsidRPr="00281153" w:rsidRDefault="00A04277" w:rsidP="00BE74D8">
            <w:pPr>
              <w:spacing w:line="360" w:lineRule="auto"/>
              <w:jc w:val="both"/>
              <w:rPr>
                <w:rFonts w:ascii="Calibri" w:hAnsi="Calibri" w:cs="Calibri"/>
                <w:i/>
                <w:iCs/>
                <w:color w:val="000000"/>
                <w:lang w:val="id-ID" w:eastAsia="id-ID"/>
              </w:rPr>
            </w:pPr>
            <w:r w:rsidRPr="00281153">
              <w:rPr>
                <w:rFonts w:ascii="Calibri" w:hAnsi="Calibri" w:cs="Calibri"/>
                <w:i/>
                <w:iCs/>
                <w:color w:val="000000"/>
                <w:lang w:val="id-ID" w:eastAsia="id-ID"/>
              </w:rPr>
              <w:t>Variable 2</w:t>
            </w:r>
          </w:p>
        </w:tc>
        <w:tc>
          <w:tcPr>
            <w:tcW w:w="36" w:type="dxa"/>
            <w:tcBorders>
              <w:top w:val="nil"/>
              <w:left w:val="nil"/>
              <w:bottom w:val="nil"/>
              <w:right w:val="nil"/>
            </w:tcBorders>
            <w:noWrap/>
            <w:vAlign w:val="bottom"/>
            <w:hideMark/>
          </w:tcPr>
          <w:p w14:paraId="650A4747" w14:textId="77777777" w:rsidR="00A04277" w:rsidRPr="00281153" w:rsidRDefault="00A04277" w:rsidP="00BE74D8">
            <w:pPr>
              <w:spacing w:line="360" w:lineRule="auto"/>
              <w:jc w:val="both"/>
              <w:rPr>
                <w:rFonts w:ascii="Calibri" w:hAnsi="Calibri" w:cs="Calibri"/>
                <w:color w:val="000000"/>
                <w:lang w:val="id-ID" w:eastAsia="id-ID"/>
              </w:rPr>
            </w:pPr>
          </w:p>
        </w:tc>
      </w:tr>
      <w:tr w:rsidR="00A04277" w:rsidRPr="00281153" w14:paraId="7FBC12A3" w14:textId="77777777" w:rsidTr="00F43E6A">
        <w:trPr>
          <w:trHeight w:val="300"/>
          <w:jc w:val="center"/>
        </w:trPr>
        <w:tc>
          <w:tcPr>
            <w:tcW w:w="2798" w:type="dxa"/>
            <w:tcBorders>
              <w:top w:val="nil"/>
              <w:left w:val="nil"/>
              <w:bottom w:val="nil"/>
              <w:right w:val="nil"/>
            </w:tcBorders>
            <w:noWrap/>
            <w:vAlign w:val="bottom"/>
            <w:hideMark/>
          </w:tcPr>
          <w:p w14:paraId="589208A7" w14:textId="77777777" w:rsidR="00A04277" w:rsidRPr="00281153" w:rsidRDefault="00A04277" w:rsidP="00BE74D8">
            <w:pPr>
              <w:spacing w:line="360" w:lineRule="auto"/>
              <w:jc w:val="both"/>
              <w:rPr>
                <w:rFonts w:ascii="Calibri" w:hAnsi="Calibri" w:cs="Calibri"/>
                <w:color w:val="000000"/>
                <w:lang w:val="id-ID" w:eastAsia="id-ID"/>
              </w:rPr>
            </w:pPr>
            <w:r w:rsidRPr="00281153">
              <w:rPr>
                <w:rFonts w:ascii="Calibri" w:hAnsi="Calibri" w:cs="Calibri"/>
                <w:color w:val="000000"/>
                <w:lang w:val="id-ID" w:eastAsia="id-ID"/>
              </w:rPr>
              <w:lastRenderedPageBreak/>
              <w:t>Mean</w:t>
            </w:r>
          </w:p>
        </w:tc>
        <w:tc>
          <w:tcPr>
            <w:tcW w:w="1089" w:type="dxa"/>
            <w:tcBorders>
              <w:top w:val="nil"/>
              <w:left w:val="nil"/>
              <w:bottom w:val="nil"/>
              <w:right w:val="nil"/>
            </w:tcBorders>
            <w:noWrap/>
            <w:vAlign w:val="bottom"/>
            <w:hideMark/>
          </w:tcPr>
          <w:p w14:paraId="7562DED5" w14:textId="77777777" w:rsidR="00A04277" w:rsidRPr="00281153" w:rsidRDefault="00A04277" w:rsidP="00BE74D8">
            <w:pPr>
              <w:spacing w:line="360" w:lineRule="auto"/>
              <w:jc w:val="both"/>
              <w:rPr>
                <w:rFonts w:ascii="Calibri" w:hAnsi="Calibri" w:cs="Calibri"/>
                <w:color w:val="000000"/>
                <w:lang w:val="id-ID" w:eastAsia="id-ID"/>
              </w:rPr>
            </w:pPr>
            <w:r w:rsidRPr="00281153">
              <w:rPr>
                <w:rFonts w:ascii="Calibri" w:hAnsi="Calibri" w:cs="Calibri"/>
                <w:color w:val="000000"/>
                <w:lang w:val="id-ID" w:eastAsia="id-ID"/>
              </w:rPr>
              <w:t>77,0769231</w:t>
            </w:r>
          </w:p>
        </w:tc>
        <w:tc>
          <w:tcPr>
            <w:tcW w:w="1200" w:type="dxa"/>
            <w:tcBorders>
              <w:top w:val="nil"/>
              <w:left w:val="nil"/>
              <w:bottom w:val="nil"/>
              <w:right w:val="nil"/>
            </w:tcBorders>
            <w:noWrap/>
            <w:vAlign w:val="bottom"/>
            <w:hideMark/>
          </w:tcPr>
          <w:p w14:paraId="6D0B8E5B" w14:textId="77777777" w:rsidR="00A04277" w:rsidRPr="00281153" w:rsidRDefault="00A04277" w:rsidP="00BE74D8">
            <w:pPr>
              <w:spacing w:line="360" w:lineRule="auto"/>
              <w:jc w:val="both"/>
              <w:rPr>
                <w:rFonts w:ascii="Calibri" w:hAnsi="Calibri" w:cs="Calibri"/>
                <w:color w:val="000000"/>
                <w:lang w:val="id-ID" w:eastAsia="id-ID"/>
              </w:rPr>
            </w:pPr>
            <w:r w:rsidRPr="00281153">
              <w:rPr>
                <w:rFonts w:ascii="Calibri" w:hAnsi="Calibri" w:cs="Calibri"/>
                <w:color w:val="000000"/>
                <w:lang w:val="id-ID" w:eastAsia="id-ID"/>
              </w:rPr>
              <w:t>40,76923077</w:t>
            </w:r>
          </w:p>
        </w:tc>
        <w:tc>
          <w:tcPr>
            <w:tcW w:w="36" w:type="dxa"/>
            <w:tcBorders>
              <w:top w:val="nil"/>
              <w:left w:val="nil"/>
              <w:bottom w:val="nil"/>
              <w:right w:val="nil"/>
            </w:tcBorders>
            <w:noWrap/>
            <w:vAlign w:val="bottom"/>
            <w:hideMark/>
          </w:tcPr>
          <w:p w14:paraId="6F61385C" w14:textId="77777777" w:rsidR="00A04277" w:rsidRPr="00281153" w:rsidRDefault="00A04277" w:rsidP="00BE74D8">
            <w:pPr>
              <w:spacing w:line="360" w:lineRule="auto"/>
              <w:jc w:val="both"/>
              <w:rPr>
                <w:rFonts w:ascii="Calibri" w:hAnsi="Calibri" w:cs="Calibri"/>
                <w:color w:val="000000"/>
                <w:lang w:val="id-ID" w:eastAsia="id-ID"/>
              </w:rPr>
            </w:pPr>
          </w:p>
        </w:tc>
      </w:tr>
      <w:tr w:rsidR="00A04277" w:rsidRPr="00281153" w14:paraId="2A47E24E" w14:textId="77777777" w:rsidTr="00F43E6A">
        <w:trPr>
          <w:trHeight w:val="300"/>
          <w:jc w:val="center"/>
        </w:trPr>
        <w:tc>
          <w:tcPr>
            <w:tcW w:w="2798" w:type="dxa"/>
            <w:tcBorders>
              <w:top w:val="nil"/>
              <w:left w:val="nil"/>
              <w:bottom w:val="nil"/>
              <w:right w:val="nil"/>
            </w:tcBorders>
            <w:noWrap/>
            <w:vAlign w:val="bottom"/>
            <w:hideMark/>
          </w:tcPr>
          <w:p w14:paraId="6D23E2BC" w14:textId="77777777" w:rsidR="00A04277" w:rsidRPr="00281153" w:rsidRDefault="00A04277" w:rsidP="00BE74D8">
            <w:pPr>
              <w:spacing w:line="360" w:lineRule="auto"/>
              <w:jc w:val="both"/>
              <w:rPr>
                <w:rFonts w:ascii="Calibri" w:hAnsi="Calibri" w:cs="Calibri"/>
                <w:color w:val="000000"/>
                <w:lang w:val="id-ID" w:eastAsia="id-ID"/>
              </w:rPr>
            </w:pPr>
            <w:r w:rsidRPr="00281153">
              <w:rPr>
                <w:rFonts w:ascii="Calibri" w:hAnsi="Calibri" w:cs="Calibri"/>
                <w:color w:val="000000"/>
                <w:lang w:val="id-ID" w:eastAsia="id-ID"/>
              </w:rPr>
              <w:t>Variance</w:t>
            </w:r>
          </w:p>
        </w:tc>
        <w:tc>
          <w:tcPr>
            <w:tcW w:w="1089" w:type="dxa"/>
            <w:tcBorders>
              <w:top w:val="nil"/>
              <w:left w:val="nil"/>
              <w:bottom w:val="nil"/>
              <w:right w:val="nil"/>
            </w:tcBorders>
            <w:noWrap/>
            <w:vAlign w:val="bottom"/>
            <w:hideMark/>
          </w:tcPr>
          <w:p w14:paraId="14BE3951" w14:textId="77777777" w:rsidR="00A04277" w:rsidRPr="00281153" w:rsidRDefault="00A04277" w:rsidP="00BE74D8">
            <w:pPr>
              <w:spacing w:line="360" w:lineRule="auto"/>
              <w:jc w:val="both"/>
              <w:rPr>
                <w:rFonts w:ascii="Calibri" w:hAnsi="Calibri" w:cs="Calibri"/>
                <w:color w:val="000000"/>
                <w:lang w:val="id-ID" w:eastAsia="id-ID"/>
              </w:rPr>
            </w:pPr>
            <w:r w:rsidRPr="00281153">
              <w:rPr>
                <w:rFonts w:ascii="Calibri" w:hAnsi="Calibri" w:cs="Calibri"/>
                <w:color w:val="000000"/>
                <w:lang w:val="id-ID" w:eastAsia="id-ID"/>
              </w:rPr>
              <w:t>15,5938462</w:t>
            </w:r>
          </w:p>
        </w:tc>
        <w:tc>
          <w:tcPr>
            <w:tcW w:w="1200" w:type="dxa"/>
            <w:tcBorders>
              <w:top w:val="nil"/>
              <w:left w:val="nil"/>
              <w:bottom w:val="nil"/>
              <w:right w:val="nil"/>
            </w:tcBorders>
            <w:noWrap/>
            <w:vAlign w:val="bottom"/>
            <w:hideMark/>
          </w:tcPr>
          <w:p w14:paraId="60A98502" w14:textId="77777777" w:rsidR="00A04277" w:rsidRPr="00281153" w:rsidRDefault="00A04277" w:rsidP="00BE74D8">
            <w:pPr>
              <w:spacing w:line="360" w:lineRule="auto"/>
              <w:jc w:val="both"/>
              <w:rPr>
                <w:rFonts w:ascii="Calibri" w:hAnsi="Calibri" w:cs="Calibri"/>
                <w:color w:val="000000"/>
                <w:lang w:val="id-ID" w:eastAsia="id-ID"/>
              </w:rPr>
            </w:pPr>
            <w:r w:rsidRPr="00281153">
              <w:rPr>
                <w:rFonts w:ascii="Calibri" w:hAnsi="Calibri" w:cs="Calibri"/>
                <w:color w:val="000000"/>
                <w:lang w:val="id-ID" w:eastAsia="id-ID"/>
              </w:rPr>
              <w:t>303,3846154</w:t>
            </w:r>
          </w:p>
        </w:tc>
        <w:tc>
          <w:tcPr>
            <w:tcW w:w="36" w:type="dxa"/>
            <w:tcBorders>
              <w:top w:val="nil"/>
              <w:left w:val="nil"/>
              <w:bottom w:val="nil"/>
              <w:right w:val="nil"/>
            </w:tcBorders>
            <w:noWrap/>
            <w:vAlign w:val="bottom"/>
            <w:hideMark/>
          </w:tcPr>
          <w:p w14:paraId="62607A7C" w14:textId="77777777" w:rsidR="00A04277" w:rsidRPr="00281153" w:rsidRDefault="00A04277" w:rsidP="00BE74D8">
            <w:pPr>
              <w:spacing w:line="360" w:lineRule="auto"/>
              <w:jc w:val="both"/>
              <w:rPr>
                <w:rFonts w:ascii="Calibri" w:hAnsi="Calibri" w:cs="Calibri"/>
                <w:color w:val="000000"/>
                <w:lang w:val="id-ID" w:eastAsia="id-ID"/>
              </w:rPr>
            </w:pPr>
          </w:p>
        </w:tc>
      </w:tr>
      <w:tr w:rsidR="00A04277" w:rsidRPr="00281153" w14:paraId="12E88B2D" w14:textId="77777777" w:rsidTr="00F43E6A">
        <w:trPr>
          <w:trHeight w:val="300"/>
          <w:jc w:val="center"/>
        </w:trPr>
        <w:tc>
          <w:tcPr>
            <w:tcW w:w="2798" w:type="dxa"/>
            <w:tcBorders>
              <w:top w:val="nil"/>
              <w:left w:val="nil"/>
              <w:bottom w:val="nil"/>
              <w:right w:val="nil"/>
            </w:tcBorders>
            <w:noWrap/>
            <w:vAlign w:val="bottom"/>
            <w:hideMark/>
          </w:tcPr>
          <w:p w14:paraId="22C19C76" w14:textId="77777777" w:rsidR="00A04277" w:rsidRPr="00281153" w:rsidRDefault="00A04277" w:rsidP="00BE74D8">
            <w:pPr>
              <w:spacing w:line="360" w:lineRule="auto"/>
              <w:jc w:val="both"/>
              <w:rPr>
                <w:rFonts w:ascii="Calibri" w:hAnsi="Calibri" w:cs="Calibri"/>
                <w:color w:val="000000"/>
                <w:lang w:val="id-ID" w:eastAsia="id-ID"/>
              </w:rPr>
            </w:pPr>
            <w:r w:rsidRPr="00281153">
              <w:rPr>
                <w:rFonts w:ascii="Calibri" w:hAnsi="Calibri" w:cs="Calibri"/>
                <w:color w:val="000000"/>
                <w:lang w:val="id-ID" w:eastAsia="id-ID"/>
              </w:rPr>
              <w:t>Observations</w:t>
            </w:r>
          </w:p>
        </w:tc>
        <w:tc>
          <w:tcPr>
            <w:tcW w:w="1089" w:type="dxa"/>
            <w:tcBorders>
              <w:top w:val="nil"/>
              <w:left w:val="nil"/>
              <w:bottom w:val="nil"/>
              <w:right w:val="nil"/>
            </w:tcBorders>
            <w:noWrap/>
            <w:vAlign w:val="bottom"/>
            <w:hideMark/>
          </w:tcPr>
          <w:p w14:paraId="789C1156" w14:textId="77777777" w:rsidR="00A04277" w:rsidRPr="00281153" w:rsidRDefault="00A04277" w:rsidP="00BE74D8">
            <w:pPr>
              <w:spacing w:line="360" w:lineRule="auto"/>
              <w:jc w:val="both"/>
              <w:rPr>
                <w:rFonts w:ascii="Calibri" w:hAnsi="Calibri" w:cs="Calibri"/>
                <w:color w:val="000000"/>
                <w:lang w:val="id-ID" w:eastAsia="id-ID"/>
              </w:rPr>
            </w:pPr>
            <w:r w:rsidRPr="00281153">
              <w:rPr>
                <w:rFonts w:ascii="Calibri" w:hAnsi="Calibri" w:cs="Calibri"/>
                <w:color w:val="000000"/>
                <w:lang w:val="id-ID" w:eastAsia="id-ID"/>
              </w:rPr>
              <w:t>26</w:t>
            </w:r>
          </w:p>
        </w:tc>
        <w:tc>
          <w:tcPr>
            <w:tcW w:w="1200" w:type="dxa"/>
            <w:tcBorders>
              <w:top w:val="nil"/>
              <w:left w:val="nil"/>
              <w:bottom w:val="nil"/>
              <w:right w:val="nil"/>
            </w:tcBorders>
            <w:noWrap/>
            <w:vAlign w:val="bottom"/>
            <w:hideMark/>
          </w:tcPr>
          <w:p w14:paraId="16521278" w14:textId="77777777" w:rsidR="00A04277" w:rsidRPr="00281153" w:rsidRDefault="00A04277" w:rsidP="00BE74D8">
            <w:pPr>
              <w:spacing w:line="360" w:lineRule="auto"/>
              <w:jc w:val="both"/>
              <w:rPr>
                <w:rFonts w:ascii="Calibri" w:hAnsi="Calibri" w:cs="Calibri"/>
                <w:color w:val="000000"/>
                <w:lang w:val="id-ID" w:eastAsia="id-ID"/>
              </w:rPr>
            </w:pPr>
            <w:r w:rsidRPr="00281153">
              <w:rPr>
                <w:rFonts w:ascii="Calibri" w:hAnsi="Calibri" w:cs="Calibri"/>
                <w:color w:val="000000"/>
                <w:lang w:val="id-ID" w:eastAsia="id-ID"/>
              </w:rPr>
              <w:t>26</w:t>
            </w:r>
          </w:p>
        </w:tc>
        <w:tc>
          <w:tcPr>
            <w:tcW w:w="36" w:type="dxa"/>
            <w:tcBorders>
              <w:top w:val="nil"/>
              <w:left w:val="nil"/>
              <w:bottom w:val="nil"/>
              <w:right w:val="nil"/>
            </w:tcBorders>
            <w:noWrap/>
            <w:vAlign w:val="bottom"/>
            <w:hideMark/>
          </w:tcPr>
          <w:p w14:paraId="659B53BE" w14:textId="77777777" w:rsidR="00A04277" w:rsidRPr="00281153" w:rsidRDefault="00A04277" w:rsidP="00BE74D8">
            <w:pPr>
              <w:spacing w:line="360" w:lineRule="auto"/>
              <w:jc w:val="both"/>
              <w:rPr>
                <w:rFonts w:ascii="Calibri" w:hAnsi="Calibri" w:cs="Calibri"/>
                <w:color w:val="000000"/>
                <w:lang w:val="id-ID" w:eastAsia="id-ID"/>
              </w:rPr>
            </w:pPr>
          </w:p>
        </w:tc>
      </w:tr>
      <w:tr w:rsidR="00A04277" w:rsidRPr="00281153" w14:paraId="5D8F71FD" w14:textId="77777777" w:rsidTr="00F43E6A">
        <w:trPr>
          <w:trHeight w:val="300"/>
          <w:jc w:val="center"/>
        </w:trPr>
        <w:tc>
          <w:tcPr>
            <w:tcW w:w="2798" w:type="dxa"/>
            <w:tcBorders>
              <w:top w:val="nil"/>
              <w:left w:val="nil"/>
              <w:bottom w:val="nil"/>
              <w:right w:val="nil"/>
            </w:tcBorders>
            <w:noWrap/>
            <w:vAlign w:val="bottom"/>
            <w:hideMark/>
          </w:tcPr>
          <w:p w14:paraId="7E2FE714" w14:textId="77777777" w:rsidR="00A04277" w:rsidRPr="00281153" w:rsidRDefault="00A04277" w:rsidP="00BE74D8">
            <w:pPr>
              <w:spacing w:line="360" w:lineRule="auto"/>
              <w:jc w:val="both"/>
              <w:rPr>
                <w:rFonts w:ascii="Calibri" w:hAnsi="Calibri" w:cs="Calibri"/>
                <w:color w:val="000000"/>
                <w:lang w:val="id-ID" w:eastAsia="id-ID"/>
              </w:rPr>
            </w:pPr>
            <w:r w:rsidRPr="00281153">
              <w:rPr>
                <w:rFonts w:ascii="Calibri" w:hAnsi="Calibri" w:cs="Calibri"/>
                <w:color w:val="000000"/>
                <w:lang w:val="id-ID" w:eastAsia="id-ID"/>
              </w:rPr>
              <w:t>Pooled Variance</w:t>
            </w:r>
          </w:p>
        </w:tc>
        <w:tc>
          <w:tcPr>
            <w:tcW w:w="1089" w:type="dxa"/>
            <w:tcBorders>
              <w:top w:val="nil"/>
              <w:left w:val="nil"/>
              <w:bottom w:val="nil"/>
              <w:right w:val="nil"/>
            </w:tcBorders>
            <w:noWrap/>
            <w:vAlign w:val="bottom"/>
            <w:hideMark/>
          </w:tcPr>
          <w:p w14:paraId="0EC0F124" w14:textId="77777777" w:rsidR="00A04277" w:rsidRPr="00281153" w:rsidRDefault="00A04277" w:rsidP="00BE74D8">
            <w:pPr>
              <w:spacing w:line="360" w:lineRule="auto"/>
              <w:jc w:val="both"/>
              <w:rPr>
                <w:rFonts w:ascii="Calibri" w:hAnsi="Calibri" w:cs="Calibri"/>
                <w:color w:val="000000"/>
                <w:lang w:val="id-ID" w:eastAsia="id-ID"/>
              </w:rPr>
            </w:pPr>
            <w:r w:rsidRPr="00281153">
              <w:rPr>
                <w:rFonts w:ascii="Calibri" w:hAnsi="Calibri" w:cs="Calibri"/>
                <w:color w:val="000000"/>
                <w:lang w:val="id-ID" w:eastAsia="id-ID"/>
              </w:rPr>
              <w:t>159,489231</w:t>
            </w:r>
          </w:p>
        </w:tc>
        <w:tc>
          <w:tcPr>
            <w:tcW w:w="1200" w:type="dxa"/>
            <w:tcBorders>
              <w:top w:val="nil"/>
              <w:left w:val="nil"/>
              <w:bottom w:val="nil"/>
              <w:right w:val="nil"/>
            </w:tcBorders>
            <w:noWrap/>
            <w:vAlign w:val="bottom"/>
            <w:hideMark/>
          </w:tcPr>
          <w:p w14:paraId="1AEFA3C2" w14:textId="77777777" w:rsidR="00A04277" w:rsidRPr="00281153" w:rsidRDefault="00A04277" w:rsidP="00BE74D8">
            <w:pPr>
              <w:spacing w:line="360" w:lineRule="auto"/>
              <w:jc w:val="both"/>
              <w:rPr>
                <w:rFonts w:ascii="Calibri" w:hAnsi="Calibri" w:cs="Calibri"/>
                <w:color w:val="000000"/>
                <w:lang w:val="id-ID" w:eastAsia="id-ID"/>
              </w:rPr>
            </w:pPr>
          </w:p>
        </w:tc>
        <w:tc>
          <w:tcPr>
            <w:tcW w:w="36" w:type="dxa"/>
            <w:tcBorders>
              <w:top w:val="nil"/>
              <w:left w:val="nil"/>
              <w:bottom w:val="nil"/>
              <w:right w:val="nil"/>
            </w:tcBorders>
            <w:noWrap/>
            <w:vAlign w:val="bottom"/>
            <w:hideMark/>
          </w:tcPr>
          <w:p w14:paraId="766A0D5C" w14:textId="77777777" w:rsidR="00A04277" w:rsidRPr="00281153" w:rsidRDefault="00A04277" w:rsidP="00BE74D8">
            <w:pPr>
              <w:spacing w:line="360" w:lineRule="auto"/>
              <w:jc w:val="both"/>
              <w:rPr>
                <w:rFonts w:ascii="Calibri" w:hAnsi="Calibri" w:cs="Calibri"/>
                <w:color w:val="000000"/>
                <w:lang w:val="id-ID" w:eastAsia="id-ID"/>
              </w:rPr>
            </w:pPr>
          </w:p>
        </w:tc>
      </w:tr>
      <w:tr w:rsidR="00A04277" w:rsidRPr="00281153" w14:paraId="05D83546" w14:textId="77777777" w:rsidTr="00F43E6A">
        <w:trPr>
          <w:trHeight w:val="300"/>
          <w:jc w:val="center"/>
        </w:trPr>
        <w:tc>
          <w:tcPr>
            <w:tcW w:w="2798" w:type="dxa"/>
            <w:tcBorders>
              <w:top w:val="nil"/>
              <w:left w:val="nil"/>
              <w:bottom w:val="nil"/>
              <w:right w:val="nil"/>
            </w:tcBorders>
            <w:noWrap/>
            <w:vAlign w:val="bottom"/>
            <w:hideMark/>
          </w:tcPr>
          <w:p w14:paraId="6314E295" w14:textId="77777777" w:rsidR="00A04277" w:rsidRPr="00281153" w:rsidRDefault="00A04277" w:rsidP="00BE74D8">
            <w:pPr>
              <w:spacing w:line="360" w:lineRule="auto"/>
              <w:jc w:val="both"/>
              <w:rPr>
                <w:rFonts w:ascii="Calibri" w:hAnsi="Calibri" w:cs="Calibri"/>
                <w:color w:val="000000"/>
                <w:lang w:val="id-ID" w:eastAsia="id-ID"/>
              </w:rPr>
            </w:pPr>
            <w:r w:rsidRPr="00281153">
              <w:rPr>
                <w:rFonts w:ascii="Calibri" w:hAnsi="Calibri" w:cs="Calibri"/>
                <w:color w:val="000000"/>
                <w:lang w:val="id-ID" w:eastAsia="id-ID"/>
              </w:rPr>
              <w:t>Hypothesized Mean Difference</w:t>
            </w:r>
          </w:p>
        </w:tc>
        <w:tc>
          <w:tcPr>
            <w:tcW w:w="1089" w:type="dxa"/>
            <w:tcBorders>
              <w:top w:val="nil"/>
              <w:left w:val="nil"/>
              <w:bottom w:val="nil"/>
              <w:right w:val="nil"/>
            </w:tcBorders>
            <w:noWrap/>
            <w:vAlign w:val="bottom"/>
            <w:hideMark/>
          </w:tcPr>
          <w:p w14:paraId="334548A5" w14:textId="77777777" w:rsidR="00A04277" w:rsidRPr="00281153" w:rsidRDefault="00A04277" w:rsidP="00BE74D8">
            <w:pPr>
              <w:spacing w:line="360" w:lineRule="auto"/>
              <w:jc w:val="both"/>
              <w:rPr>
                <w:rFonts w:ascii="Calibri" w:hAnsi="Calibri" w:cs="Calibri"/>
                <w:color w:val="000000"/>
                <w:lang w:val="id-ID" w:eastAsia="id-ID"/>
              </w:rPr>
            </w:pPr>
            <w:r w:rsidRPr="00281153">
              <w:rPr>
                <w:rFonts w:ascii="Calibri" w:hAnsi="Calibri" w:cs="Calibri"/>
                <w:color w:val="000000"/>
                <w:lang w:val="id-ID" w:eastAsia="id-ID"/>
              </w:rPr>
              <w:t>0</w:t>
            </w:r>
          </w:p>
        </w:tc>
        <w:tc>
          <w:tcPr>
            <w:tcW w:w="1200" w:type="dxa"/>
            <w:tcBorders>
              <w:top w:val="nil"/>
              <w:left w:val="nil"/>
              <w:bottom w:val="nil"/>
              <w:right w:val="nil"/>
            </w:tcBorders>
            <w:noWrap/>
            <w:vAlign w:val="bottom"/>
            <w:hideMark/>
          </w:tcPr>
          <w:p w14:paraId="0400A59B" w14:textId="77777777" w:rsidR="00A04277" w:rsidRPr="00281153" w:rsidRDefault="00A04277" w:rsidP="00BE74D8">
            <w:pPr>
              <w:spacing w:line="360" w:lineRule="auto"/>
              <w:jc w:val="both"/>
              <w:rPr>
                <w:rFonts w:ascii="Calibri" w:hAnsi="Calibri" w:cs="Calibri"/>
                <w:color w:val="000000"/>
                <w:lang w:val="id-ID" w:eastAsia="id-ID"/>
              </w:rPr>
            </w:pPr>
          </w:p>
        </w:tc>
        <w:tc>
          <w:tcPr>
            <w:tcW w:w="36" w:type="dxa"/>
            <w:tcBorders>
              <w:top w:val="nil"/>
              <w:left w:val="nil"/>
              <w:bottom w:val="nil"/>
              <w:right w:val="nil"/>
            </w:tcBorders>
            <w:noWrap/>
            <w:vAlign w:val="bottom"/>
            <w:hideMark/>
          </w:tcPr>
          <w:p w14:paraId="27DDDF9C" w14:textId="77777777" w:rsidR="00A04277" w:rsidRPr="00281153" w:rsidRDefault="00A04277" w:rsidP="00BE74D8">
            <w:pPr>
              <w:spacing w:line="360" w:lineRule="auto"/>
              <w:jc w:val="both"/>
              <w:rPr>
                <w:rFonts w:ascii="Calibri" w:hAnsi="Calibri" w:cs="Calibri"/>
                <w:color w:val="000000"/>
                <w:lang w:val="id-ID" w:eastAsia="id-ID"/>
              </w:rPr>
            </w:pPr>
          </w:p>
        </w:tc>
      </w:tr>
      <w:tr w:rsidR="00A04277" w:rsidRPr="00281153" w14:paraId="09D25B94" w14:textId="77777777" w:rsidTr="00F43E6A">
        <w:trPr>
          <w:trHeight w:val="300"/>
          <w:jc w:val="center"/>
        </w:trPr>
        <w:tc>
          <w:tcPr>
            <w:tcW w:w="2798" w:type="dxa"/>
            <w:tcBorders>
              <w:top w:val="nil"/>
              <w:left w:val="nil"/>
              <w:bottom w:val="nil"/>
              <w:right w:val="nil"/>
            </w:tcBorders>
            <w:noWrap/>
            <w:vAlign w:val="bottom"/>
            <w:hideMark/>
          </w:tcPr>
          <w:p w14:paraId="52806A7D" w14:textId="77777777" w:rsidR="00A04277" w:rsidRPr="00281153" w:rsidRDefault="00A04277" w:rsidP="00BE74D8">
            <w:pPr>
              <w:spacing w:line="360" w:lineRule="auto"/>
              <w:jc w:val="both"/>
              <w:rPr>
                <w:rFonts w:ascii="Calibri" w:hAnsi="Calibri" w:cs="Calibri"/>
                <w:color w:val="000000"/>
                <w:lang w:val="id-ID" w:eastAsia="id-ID"/>
              </w:rPr>
            </w:pPr>
            <w:r w:rsidRPr="00281153">
              <w:rPr>
                <w:rFonts w:ascii="Calibri" w:hAnsi="Calibri" w:cs="Calibri"/>
                <w:color w:val="000000"/>
                <w:lang w:val="id-ID" w:eastAsia="id-ID"/>
              </w:rPr>
              <w:t>df</w:t>
            </w:r>
          </w:p>
        </w:tc>
        <w:tc>
          <w:tcPr>
            <w:tcW w:w="1089" w:type="dxa"/>
            <w:tcBorders>
              <w:top w:val="nil"/>
              <w:left w:val="nil"/>
              <w:bottom w:val="nil"/>
              <w:right w:val="nil"/>
            </w:tcBorders>
            <w:noWrap/>
            <w:vAlign w:val="bottom"/>
            <w:hideMark/>
          </w:tcPr>
          <w:p w14:paraId="23820FC2" w14:textId="77777777" w:rsidR="00A04277" w:rsidRPr="00281153" w:rsidRDefault="00A04277" w:rsidP="00BE74D8">
            <w:pPr>
              <w:spacing w:line="360" w:lineRule="auto"/>
              <w:jc w:val="both"/>
              <w:rPr>
                <w:rFonts w:ascii="Calibri" w:hAnsi="Calibri" w:cs="Calibri"/>
                <w:color w:val="000000"/>
                <w:lang w:val="id-ID" w:eastAsia="id-ID"/>
              </w:rPr>
            </w:pPr>
            <w:r w:rsidRPr="00281153">
              <w:rPr>
                <w:rFonts w:ascii="Calibri" w:hAnsi="Calibri" w:cs="Calibri"/>
                <w:color w:val="000000"/>
                <w:lang w:val="id-ID" w:eastAsia="id-ID"/>
              </w:rPr>
              <w:t>50</w:t>
            </w:r>
          </w:p>
        </w:tc>
        <w:tc>
          <w:tcPr>
            <w:tcW w:w="1200" w:type="dxa"/>
            <w:tcBorders>
              <w:top w:val="nil"/>
              <w:left w:val="nil"/>
              <w:bottom w:val="nil"/>
              <w:right w:val="nil"/>
            </w:tcBorders>
            <w:noWrap/>
            <w:vAlign w:val="bottom"/>
            <w:hideMark/>
          </w:tcPr>
          <w:p w14:paraId="4FA350DB" w14:textId="77777777" w:rsidR="00A04277" w:rsidRPr="00281153" w:rsidRDefault="00A04277" w:rsidP="00BE74D8">
            <w:pPr>
              <w:spacing w:line="360" w:lineRule="auto"/>
              <w:jc w:val="both"/>
              <w:rPr>
                <w:rFonts w:ascii="Calibri" w:hAnsi="Calibri" w:cs="Calibri"/>
                <w:color w:val="000000"/>
                <w:lang w:val="id-ID" w:eastAsia="id-ID"/>
              </w:rPr>
            </w:pPr>
          </w:p>
        </w:tc>
        <w:tc>
          <w:tcPr>
            <w:tcW w:w="36" w:type="dxa"/>
            <w:tcBorders>
              <w:top w:val="nil"/>
              <w:left w:val="nil"/>
              <w:bottom w:val="nil"/>
              <w:right w:val="nil"/>
            </w:tcBorders>
            <w:noWrap/>
            <w:vAlign w:val="bottom"/>
            <w:hideMark/>
          </w:tcPr>
          <w:p w14:paraId="4761B10F" w14:textId="77777777" w:rsidR="00A04277" w:rsidRPr="00281153" w:rsidRDefault="00A04277" w:rsidP="00BE74D8">
            <w:pPr>
              <w:spacing w:line="360" w:lineRule="auto"/>
              <w:jc w:val="both"/>
              <w:rPr>
                <w:rFonts w:ascii="Calibri" w:hAnsi="Calibri" w:cs="Calibri"/>
                <w:color w:val="000000"/>
                <w:lang w:val="id-ID" w:eastAsia="id-ID"/>
              </w:rPr>
            </w:pPr>
          </w:p>
        </w:tc>
      </w:tr>
      <w:tr w:rsidR="00A04277" w:rsidRPr="00281153" w14:paraId="576F9FE4" w14:textId="77777777" w:rsidTr="00F43E6A">
        <w:trPr>
          <w:trHeight w:val="300"/>
          <w:jc w:val="center"/>
        </w:trPr>
        <w:tc>
          <w:tcPr>
            <w:tcW w:w="2798" w:type="dxa"/>
            <w:tcBorders>
              <w:top w:val="nil"/>
              <w:left w:val="nil"/>
              <w:bottom w:val="nil"/>
              <w:right w:val="nil"/>
            </w:tcBorders>
            <w:noWrap/>
            <w:vAlign w:val="bottom"/>
            <w:hideMark/>
          </w:tcPr>
          <w:p w14:paraId="660FE90C" w14:textId="77777777" w:rsidR="00A04277" w:rsidRPr="00281153" w:rsidRDefault="00A04277" w:rsidP="00BE74D8">
            <w:pPr>
              <w:spacing w:line="360" w:lineRule="auto"/>
              <w:jc w:val="both"/>
              <w:rPr>
                <w:rFonts w:ascii="Calibri" w:hAnsi="Calibri" w:cs="Calibri"/>
                <w:color w:val="000000"/>
                <w:lang w:val="id-ID" w:eastAsia="id-ID"/>
              </w:rPr>
            </w:pPr>
            <w:r w:rsidRPr="00281153">
              <w:rPr>
                <w:rFonts w:ascii="Calibri" w:hAnsi="Calibri" w:cs="Calibri"/>
                <w:color w:val="000000"/>
                <w:lang w:val="id-ID" w:eastAsia="id-ID"/>
              </w:rPr>
              <w:t>t Stat</w:t>
            </w:r>
          </w:p>
        </w:tc>
        <w:tc>
          <w:tcPr>
            <w:tcW w:w="1089" w:type="dxa"/>
            <w:tcBorders>
              <w:top w:val="nil"/>
              <w:left w:val="nil"/>
              <w:bottom w:val="nil"/>
              <w:right w:val="nil"/>
            </w:tcBorders>
            <w:noWrap/>
            <w:vAlign w:val="bottom"/>
            <w:hideMark/>
          </w:tcPr>
          <w:p w14:paraId="0B6C589D" w14:textId="77777777" w:rsidR="00A04277" w:rsidRPr="00281153" w:rsidRDefault="00A04277" w:rsidP="00BE74D8">
            <w:pPr>
              <w:spacing w:line="360" w:lineRule="auto"/>
              <w:jc w:val="both"/>
              <w:rPr>
                <w:rFonts w:ascii="Calibri" w:hAnsi="Calibri" w:cs="Calibri"/>
                <w:color w:val="000000"/>
                <w:lang w:val="id-ID" w:eastAsia="id-ID"/>
              </w:rPr>
            </w:pPr>
            <w:r w:rsidRPr="00281153">
              <w:rPr>
                <w:rFonts w:ascii="Calibri" w:hAnsi="Calibri" w:cs="Calibri"/>
                <w:color w:val="000000"/>
                <w:lang w:val="id-ID" w:eastAsia="id-ID"/>
              </w:rPr>
              <w:t>10,3658433</w:t>
            </w:r>
          </w:p>
        </w:tc>
        <w:tc>
          <w:tcPr>
            <w:tcW w:w="1200" w:type="dxa"/>
            <w:tcBorders>
              <w:top w:val="nil"/>
              <w:left w:val="nil"/>
              <w:bottom w:val="nil"/>
              <w:right w:val="nil"/>
            </w:tcBorders>
            <w:noWrap/>
            <w:vAlign w:val="bottom"/>
            <w:hideMark/>
          </w:tcPr>
          <w:p w14:paraId="56903E0C" w14:textId="77777777" w:rsidR="00A04277" w:rsidRPr="00281153" w:rsidRDefault="00A04277" w:rsidP="00BE74D8">
            <w:pPr>
              <w:spacing w:line="360" w:lineRule="auto"/>
              <w:jc w:val="both"/>
              <w:rPr>
                <w:rFonts w:ascii="Calibri" w:hAnsi="Calibri" w:cs="Calibri"/>
                <w:color w:val="000000"/>
                <w:lang w:val="id-ID" w:eastAsia="id-ID"/>
              </w:rPr>
            </w:pPr>
          </w:p>
        </w:tc>
        <w:tc>
          <w:tcPr>
            <w:tcW w:w="36" w:type="dxa"/>
            <w:tcBorders>
              <w:top w:val="nil"/>
              <w:left w:val="nil"/>
              <w:bottom w:val="nil"/>
              <w:right w:val="nil"/>
            </w:tcBorders>
            <w:noWrap/>
            <w:vAlign w:val="bottom"/>
            <w:hideMark/>
          </w:tcPr>
          <w:p w14:paraId="76A94958" w14:textId="77777777" w:rsidR="00A04277" w:rsidRPr="00281153" w:rsidRDefault="00A04277" w:rsidP="00BE74D8">
            <w:pPr>
              <w:spacing w:line="360" w:lineRule="auto"/>
              <w:jc w:val="both"/>
              <w:rPr>
                <w:rFonts w:ascii="Calibri" w:hAnsi="Calibri" w:cs="Calibri"/>
                <w:color w:val="000000"/>
                <w:lang w:val="id-ID" w:eastAsia="id-ID"/>
              </w:rPr>
            </w:pPr>
          </w:p>
        </w:tc>
      </w:tr>
      <w:tr w:rsidR="00A04277" w:rsidRPr="00281153" w14:paraId="3A76709C" w14:textId="77777777" w:rsidTr="00F43E6A">
        <w:trPr>
          <w:trHeight w:val="300"/>
          <w:jc w:val="center"/>
        </w:trPr>
        <w:tc>
          <w:tcPr>
            <w:tcW w:w="2798" w:type="dxa"/>
            <w:tcBorders>
              <w:top w:val="nil"/>
              <w:left w:val="nil"/>
              <w:bottom w:val="nil"/>
              <w:right w:val="nil"/>
            </w:tcBorders>
            <w:noWrap/>
            <w:vAlign w:val="bottom"/>
            <w:hideMark/>
          </w:tcPr>
          <w:p w14:paraId="7055CF75" w14:textId="77777777" w:rsidR="00A04277" w:rsidRPr="00281153" w:rsidRDefault="00A04277" w:rsidP="00BE74D8">
            <w:pPr>
              <w:spacing w:line="360" w:lineRule="auto"/>
              <w:jc w:val="both"/>
              <w:rPr>
                <w:rFonts w:ascii="Calibri" w:hAnsi="Calibri" w:cs="Calibri"/>
                <w:color w:val="000000"/>
                <w:lang w:val="id-ID" w:eastAsia="id-ID"/>
              </w:rPr>
            </w:pPr>
            <w:r w:rsidRPr="00281153">
              <w:rPr>
                <w:rFonts w:ascii="Calibri" w:hAnsi="Calibri" w:cs="Calibri"/>
                <w:color w:val="000000"/>
                <w:lang w:val="id-ID" w:eastAsia="id-ID"/>
              </w:rPr>
              <w:t>P(T&lt;=t) one-tail</w:t>
            </w:r>
          </w:p>
        </w:tc>
        <w:tc>
          <w:tcPr>
            <w:tcW w:w="1089" w:type="dxa"/>
            <w:tcBorders>
              <w:top w:val="nil"/>
              <w:left w:val="nil"/>
              <w:bottom w:val="nil"/>
              <w:right w:val="nil"/>
            </w:tcBorders>
            <w:noWrap/>
            <w:vAlign w:val="bottom"/>
            <w:hideMark/>
          </w:tcPr>
          <w:p w14:paraId="2704AF58" w14:textId="77777777" w:rsidR="00A04277" w:rsidRPr="00281153" w:rsidRDefault="00A04277" w:rsidP="00BE74D8">
            <w:pPr>
              <w:spacing w:line="360" w:lineRule="auto"/>
              <w:jc w:val="both"/>
              <w:rPr>
                <w:rFonts w:ascii="Calibri" w:hAnsi="Calibri" w:cs="Calibri"/>
                <w:color w:val="000000"/>
                <w:lang w:val="id-ID" w:eastAsia="id-ID"/>
              </w:rPr>
            </w:pPr>
            <w:r w:rsidRPr="00281153">
              <w:rPr>
                <w:rFonts w:ascii="Calibri" w:hAnsi="Calibri" w:cs="Calibri"/>
                <w:color w:val="000000"/>
                <w:lang w:val="id-ID" w:eastAsia="id-ID"/>
              </w:rPr>
              <w:t>2,3662E-14</w:t>
            </w:r>
          </w:p>
        </w:tc>
        <w:tc>
          <w:tcPr>
            <w:tcW w:w="1200" w:type="dxa"/>
            <w:tcBorders>
              <w:top w:val="nil"/>
              <w:left w:val="nil"/>
              <w:bottom w:val="nil"/>
              <w:right w:val="nil"/>
            </w:tcBorders>
            <w:noWrap/>
            <w:vAlign w:val="bottom"/>
            <w:hideMark/>
          </w:tcPr>
          <w:p w14:paraId="79C795E9" w14:textId="77777777" w:rsidR="00A04277" w:rsidRPr="00281153" w:rsidRDefault="00A04277" w:rsidP="00BE74D8">
            <w:pPr>
              <w:spacing w:line="360" w:lineRule="auto"/>
              <w:jc w:val="both"/>
              <w:rPr>
                <w:rFonts w:ascii="Calibri" w:hAnsi="Calibri" w:cs="Calibri"/>
                <w:color w:val="000000"/>
                <w:lang w:val="id-ID" w:eastAsia="id-ID"/>
              </w:rPr>
            </w:pPr>
          </w:p>
        </w:tc>
        <w:tc>
          <w:tcPr>
            <w:tcW w:w="36" w:type="dxa"/>
            <w:tcBorders>
              <w:top w:val="nil"/>
              <w:left w:val="nil"/>
              <w:bottom w:val="nil"/>
              <w:right w:val="nil"/>
            </w:tcBorders>
            <w:noWrap/>
            <w:vAlign w:val="bottom"/>
            <w:hideMark/>
          </w:tcPr>
          <w:p w14:paraId="78CF0EC4" w14:textId="77777777" w:rsidR="00A04277" w:rsidRPr="00281153" w:rsidRDefault="00A04277" w:rsidP="00BE74D8">
            <w:pPr>
              <w:spacing w:line="360" w:lineRule="auto"/>
              <w:jc w:val="both"/>
              <w:rPr>
                <w:rFonts w:ascii="Calibri" w:hAnsi="Calibri" w:cs="Calibri"/>
                <w:color w:val="000000"/>
                <w:lang w:val="id-ID" w:eastAsia="id-ID"/>
              </w:rPr>
            </w:pPr>
          </w:p>
        </w:tc>
      </w:tr>
      <w:tr w:rsidR="00A04277" w:rsidRPr="00281153" w14:paraId="798BF76C" w14:textId="77777777" w:rsidTr="00F43E6A">
        <w:trPr>
          <w:trHeight w:val="300"/>
          <w:jc w:val="center"/>
        </w:trPr>
        <w:tc>
          <w:tcPr>
            <w:tcW w:w="2798" w:type="dxa"/>
            <w:tcBorders>
              <w:top w:val="nil"/>
              <w:left w:val="nil"/>
              <w:bottom w:val="nil"/>
              <w:right w:val="nil"/>
            </w:tcBorders>
            <w:noWrap/>
            <w:vAlign w:val="bottom"/>
            <w:hideMark/>
          </w:tcPr>
          <w:p w14:paraId="6CCAF0CD" w14:textId="77777777" w:rsidR="00A04277" w:rsidRPr="00281153" w:rsidRDefault="00A04277" w:rsidP="00BE74D8">
            <w:pPr>
              <w:spacing w:line="360" w:lineRule="auto"/>
              <w:jc w:val="both"/>
              <w:rPr>
                <w:rFonts w:ascii="Calibri" w:hAnsi="Calibri" w:cs="Calibri"/>
                <w:color w:val="000000"/>
                <w:lang w:val="id-ID" w:eastAsia="id-ID"/>
              </w:rPr>
            </w:pPr>
            <w:r w:rsidRPr="00281153">
              <w:rPr>
                <w:rFonts w:ascii="Calibri" w:hAnsi="Calibri" w:cs="Calibri"/>
                <w:color w:val="000000"/>
                <w:lang w:val="id-ID" w:eastAsia="id-ID"/>
              </w:rPr>
              <w:t>t Critical one-tail</w:t>
            </w:r>
          </w:p>
        </w:tc>
        <w:tc>
          <w:tcPr>
            <w:tcW w:w="1089" w:type="dxa"/>
            <w:tcBorders>
              <w:top w:val="nil"/>
              <w:left w:val="nil"/>
              <w:bottom w:val="nil"/>
              <w:right w:val="nil"/>
            </w:tcBorders>
            <w:noWrap/>
            <w:vAlign w:val="bottom"/>
            <w:hideMark/>
          </w:tcPr>
          <w:p w14:paraId="4084EA66" w14:textId="77777777" w:rsidR="00A04277" w:rsidRPr="00281153" w:rsidRDefault="00A04277" w:rsidP="00BE74D8">
            <w:pPr>
              <w:spacing w:line="360" w:lineRule="auto"/>
              <w:jc w:val="both"/>
              <w:rPr>
                <w:rFonts w:ascii="Calibri" w:hAnsi="Calibri" w:cs="Calibri"/>
                <w:color w:val="000000"/>
                <w:lang w:val="id-ID" w:eastAsia="id-ID"/>
              </w:rPr>
            </w:pPr>
            <w:r w:rsidRPr="00281153">
              <w:rPr>
                <w:rFonts w:ascii="Calibri" w:hAnsi="Calibri" w:cs="Calibri"/>
                <w:color w:val="000000"/>
                <w:lang w:val="id-ID" w:eastAsia="id-ID"/>
              </w:rPr>
              <w:t>1,67590503</w:t>
            </w:r>
          </w:p>
        </w:tc>
        <w:tc>
          <w:tcPr>
            <w:tcW w:w="1200" w:type="dxa"/>
            <w:tcBorders>
              <w:top w:val="nil"/>
              <w:left w:val="nil"/>
              <w:bottom w:val="nil"/>
              <w:right w:val="nil"/>
            </w:tcBorders>
            <w:noWrap/>
            <w:vAlign w:val="bottom"/>
            <w:hideMark/>
          </w:tcPr>
          <w:p w14:paraId="462123B2" w14:textId="77777777" w:rsidR="00A04277" w:rsidRPr="00281153" w:rsidRDefault="00A04277" w:rsidP="00BE74D8">
            <w:pPr>
              <w:spacing w:line="360" w:lineRule="auto"/>
              <w:jc w:val="both"/>
              <w:rPr>
                <w:rFonts w:ascii="Calibri" w:hAnsi="Calibri" w:cs="Calibri"/>
                <w:color w:val="000000"/>
                <w:lang w:val="id-ID" w:eastAsia="id-ID"/>
              </w:rPr>
            </w:pPr>
          </w:p>
        </w:tc>
        <w:tc>
          <w:tcPr>
            <w:tcW w:w="36" w:type="dxa"/>
            <w:tcBorders>
              <w:top w:val="nil"/>
              <w:left w:val="nil"/>
              <w:bottom w:val="nil"/>
              <w:right w:val="nil"/>
            </w:tcBorders>
            <w:noWrap/>
            <w:vAlign w:val="bottom"/>
            <w:hideMark/>
          </w:tcPr>
          <w:p w14:paraId="006338F0" w14:textId="77777777" w:rsidR="00A04277" w:rsidRPr="00281153" w:rsidRDefault="00A04277" w:rsidP="00BE74D8">
            <w:pPr>
              <w:spacing w:line="360" w:lineRule="auto"/>
              <w:jc w:val="both"/>
              <w:rPr>
                <w:rFonts w:ascii="Calibri" w:hAnsi="Calibri" w:cs="Calibri"/>
                <w:color w:val="000000"/>
                <w:lang w:val="id-ID" w:eastAsia="id-ID"/>
              </w:rPr>
            </w:pPr>
          </w:p>
        </w:tc>
      </w:tr>
      <w:tr w:rsidR="00A04277" w:rsidRPr="00281153" w14:paraId="3CCC375A" w14:textId="77777777" w:rsidTr="00F43E6A">
        <w:trPr>
          <w:trHeight w:val="300"/>
          <w:jc w:val="center"/>
        </w:trPr>
        <w:tc>
          <w:tcPr>
            <w:tcW w:w="2798" w:type="dxa"/>
            <w:tcBorders>
              <w:top w:val="nil"/>
              <w:left w:val="nil"/>
              <w:bottom w:val="nil"/>
              <w:right w:val="nil"/>
            </w:tcBorders>
            <w:noWrap/>
            <w:vAlign w:val="bottom"/>
            <w:hideMark/>
          </w:tcPr>
          <w:p w14:paraId="099FD8D5" w14:textId="77777777" w:rsidR="00A04277" w:rsidRPr="00281153" w:rsidRDefault="00A04277" w:rsidP="00BE74D8">
            <w:pPr>
              <w:spacing w:line="360" w:lineRule="auto"/>
              <w:jc w:val="both"/>
              <w:rPr>
                <w:rFonts w:ascii="Calibri" w:hAnsi="Calibri" w:cs="Calibri"/>
                <w:color w:val="000000"/>
                <w:lang w:val="id-ID" w:eastAsia="id-ID"/>
              </w:rPr>
            </w:pPr>
            <w:r w:rsidRPr="00281153">
              <w:rPr>
                <w:rFonts w:ascii="Calibri" w:hAnsi="Calibri" w:cs="Calibri"/>
                <w:color w:val="000000"/>
                <w:lang w:val="id-ID" w:eastAsia="id-ID"/>
              </w:rPr>
              <w:t>P(T&lt;=t) two-tail</w:t>
            </w:r>
          </w:p>
        </w:tc>
        <w:tc>
          <w:tcPr>
            <w:tcW w:w="1089" w:type="dxa"/>
            <w:tcBorders>
              <w:top w:val="nil"/>
              <w:left w:val="nil"/>
              <w:bottom w:val="nil"/>
              <w:right w:val="nil"/>
            </w:tcBorders>
            <w:noWrap/>
            <w:vAlign w:val="bottom"/>
            <w:hideMark/>
          </w:tcPr>
          <w:p w14:paraId="544E2923" w14:textId="77777777" w:rsidR="00A04277" w:rsidRPr="00281153" w:rsidRDefault="00A04277" w:rsidP="00BE74D8">
            <w:pPr>
              <w:spacing w:line="360" w:lineRule="auto"/>
              <w:jc w:val="both"/>
              <w:rPr>
                <w:rFonts w:ascii="Calibri" w:hAnsi="Calibri" w:cs="Calibri"/>
                <w:color w:val="000000"/>
                <w:lang w:val="id-ID" w:eastAsia="id-ID"/>
              </w:rPr>
            </w:pPr>
            <w:r w:rsidRPr="00281153">
              <w:rPr>
                <w:rFonts w:ascii="Calibri" w:hAnsi="Calibri" w:cs="Calibri"/>
                <w:color w:val="000000"/>
                <w:lang w:val="id-ID" w:eastAsia="id-ID"/>
              </w:rPr>
              <w:t>4,7324E-14</w:t>
            </w:r>
          </w:p>
        </w:tc>
        <w:tc>
          <w:tcPr>
            <w:tcW w:w="1200" w:type="dxa"/>
            <w:tcBorders>
              <w:top w:val="nil"/>
              <w:left w:val="nil"/>
              <w:bottom w:val="nil"/>
              <w:right w:val="nil"/>
            </w:tcBorders>
            <w:noWrap/>
            <w:vAlign w:val="bottom"/>
            <w:hideMark/>
          </w:tcPr>
          <w:p w14:paraId="558D01AD" w14:textId="77777777" w:rsidR="00A04277" w:rsidRPr="00281153" w:rsidRDefault="00A04277" w:rsidP="00BE74D8">
            <w:pPr>
              <w:spacing w:line="360" w:lineRule="auto"/>
              <w:jc w:val="both"/>
              <w:rPr>
                <w:rFonts w:ascii="Calibri" w:hAnsi="Calibri" w:cs="Calibri"/>
                <w:color w:val="000000"/>
                <w:lang w:val="id-ID" w:eastAsia="id-ID"/>
              </w:rPr>
            </w:pPr>
          </w:p>
        </w:tc>
        <w:tc>
          <w:tcPr>
            <w:tcW w:w="36" w:type="dxa"/>
            <w:tcBorders>
              <w:top w:val="nil"/>
              <w:left w:val="nil"/>
              <w:bottom w:val="nil"/>
              <w:right w:val="nil"/>
            </w:tcBorders>
            <w:noWrap/>
            <w:vAlign w:val="bottom"/>
            <w:hideMark/>
          </w:tcPr>
          <w:p w14:paraId="1D861B26" w14:textId="77777777" w:rsidR="00A04277" w:rsidRPr="00281153" w:rsidRDefault="00A04277" w:rsidP="00BE74D8">
            <w:pPr>
              <w:spacing w:line="360" w:lineRule="auto"/>
              <w:jc w:val="both"/>
              <w:rPr>
                <w:rFonts w:ascii="Calibri" w:hAnsi="Calibri" w:cs="Calibri"/>
                <w:color w:val="000000"/>
                <w:lang w:val="id-ID" w:eastAsia="id-ID"/>
              </w:rPr>
            </w:pPr>
          </w:p>
        </w:tc>
      </w:tr>
      <w:tr w:rsidR="00A04277" w:rsidRPr="00281153" w14:paraId="07D5BF0B" w14:textId="77777777" w:rsidTr="00F43E6A">
        <w:trPr>
          <w:trHeight w:val="315"/>
          <w:jc w:val="center"/>
        </w:trPr>
        <w:tc>
          <w:tcPr>
            <w:tcW w:w="2798" w:type="dxa"/>
            <w:tcBorders>
              <w:top w:val="nil"/>
              <w:left w:val="nil"/>
              <w:bottom w:val="single" w:sz="8" w:space="0" w:color="auto"/>
              <w:right w:val="nil"/>
            </w:tcBorders>
            <w:noWrap/>
            <w:vAlign w:val="bottom"/>
            <w:hideMark/>
          </w:tcPr>
          <w:p w14:paraId="01745A88" w14:textId="77777777" w:rsidR="00A04277" w:rsidRPr="00281153" w:rsidRDefault="00A04277" w:rsidP="00BE74D8">
            <w:pPr>
              <w:spacing w:line="360" w:lineRule="auto"/>
              <w:jc w:val="both"/>
              <w:rPr>
                <w:rFonts w:ascii="Calibri" w:hAnsi="Calibri" w:cs="Calibri"/>
                <w:color w:val="000000"/>
                <w:lang w:val="id-ID" w:eastAsia="id-ID"/>
              </w:rPr>
            </w:pPr>
            <w:r w:rsidRPr="00281153">
              <w:rPr>
                <w:rFonts w:ascii="Calibri" w:hAnsi="Calibri" w:cs="Calibri"/>
                <w:color w:val="000000"/>
                <w:lang w:val="id-ID" w:eastAsia="id-ID"/>
              </w:rPr>
              <w:t>t Critical two-tail</w:t>
            </w:r>
          </w:p>
        </w:tc>
        <w:tc>
          <w:tcPr>
            <w:tcW w:w="1089" w:type="dxa"/>
            <w:tcBorders>
              <w:top w:val="nil"/>
              <w:left w:val="nil"/>
              <w:bottom w:val="single" w:sz="8" w:space="0" w:color="auto"/>
              <w:right w:val="nil"/>
            </w:tcBorders>
            <w:noWrap/>
            <w:vAlign w:val="bottom"/>
            <w:hideMark/>
          </w:tcPr>
          <w:p w14:paraId="67C1B6EC" w14:textId="77777777" w:rsidR="00A04277" w:rsidRPr="00281153" w:rsidRDefault="00A04277" w:rsidP="00BE74D8">
            <w:pPr>
              <w:spacing w:line="360" w:lineRule="auto"/>
              <w:jc w:val="both"/>
              <w:rPr>
                <w:rFonts w:ascii="Calibri" w:hAnsi="Calibri" w:cs="Calibri"/>
                <w:color w:val="000000"/>
                <w:lang w:val="id-ID" w:eastAsia="id-ID"/>
              </w:rPr>
            </w:pPr>
            <w:r w:rsidRPr="00281153">
              <w:rPr>
                <w:rFonts w:ascii="Calibri" w:hAnsi="Calibri" w:cs="Calibri"/>
                <w:color w:val="000000"/>
                <w:lang w:val="id-ID" w:eastAsia="id-ID"/>
              </w:rPr>
              <w:t>2,00855911</w:t>
            </w:r>
          </w:p>
        </w:tc>
        <w:tc>
          <w:tcPr>
            <w:tcW w:w="1200" w:type="dxa"/>
            <w:tcBorders>
              <w:top w:val="nil"/>
              <w:left w:val="nil"/>
              <w:bottom w:val="single" w:sz="8" w:space="0" w:color="auto"/>
              <w:right w:val="nil"/>
            </w:tcBorders>
            <w:noWrap/>
            <w:vAlign w:val="bottom"/>
            <w:hideMark/>
          </w:tcPr>
          <w:p w14:paraId="0D935953" w14:textId="77777777" w:rsidR="00A04277" w:rsidRPr="00281153" w:rsidRDefault="00A04277" w:rsidP="00BE74D8">
            <w:pPr>
              <w:spacing w:line="360" w:lineRule="auto"/>
              <w:jc w:val="both"/>
              <w:rPr>
                <w:rFonts w:ascii="Calibri" w:hAnsi="Calibri" w:cs="Calibri"/>
                <w:color w:val="000000"/>
                <w:lang w:val="id-ID" w:eastAsia="id-ID"/>
              </w:rPr>
            </w:pPr>
            <w:r w:rsidRPr="00281153">
              <w:rPr>
                <w:rFonts w:ascii="Calibri" w:hAnsi="Calibri" w:cs="Calibri"/>
                <w:color w:val="000000"/>
                <w:lang w:val="id-ID" w:eastAsia="id-ID"/>
              </w:rPr>
              <w:t> </w:t>
            </w:r>
          </w:p>
        </w:tc>
        <w:tc>
          <w:tcPr>
            <w:tcW w:w="36" w:type="dxa"/>
            <w:tcBorders>
              <w:top w:val="nil"/>
              <w:left w:val="nil"/>
              <w:bottom w:val="nil"/>
              <w:right w:val="nil"/>
            </w:tcBorders>
            <w:noWrap/>
            <w:vAlign w:val="bottom"/>
            <w:hideMark/>
          </w:tcPr>
          <w:p w14:paraId="68D67F12" w14:textId="77777777" w:rsidR="00A04277" w:rsidRPr="00281153" w:rsidRDefault="00A04277" w:rsidP="00BE74D8">
            <w:pPr>
              <w:spacing w:line="360" w:lineRule="auto"/>
              <w:jc w:val="both"/>
              <w:rPr>
                <w:rFonts w:ascii="Calibri" w:hAnsi="Calibri" w:cs="Calibri"/>
                <w:color w:val="000000"/>
                <w:lang w:val="id-ID" w:eastAsia="id-ID"/>
              </w:rPr>
            </w:pPr>
          </w:p>
        </w:tc>
      </w:tr>
    </w:tbl>
    <w:p w14:paraId="647BEE2E" w14:textId="77777777" w:rsidR="00A04277" w:rsidRDefault="00A04277" w:rsidP="00823A8F">
      <w:pPr>
        <w:pStyle w:val="BodyText"/>
        <w:spacing w:line="360" w:lineRule="auto"/>
        <w:jc w:val="both"/>
        <w:rPr>
          <w:b/>
          <w:bCs/>
          <w:color w:val="000000" w:themeColor="text1"/>
          <w:lang w:val="en-US"/>
        </w:rPr>
      </w:pPr>
    </w:p>
    <w:p w14:paraId="577A0064" w14:textId="77777777" w:rsidR="00A04277" w:rsidRDefault="00A04277" w:rsidP="00BE74D8">
      <w:pPr>
        <w:pStyle w:val="BodyText"/>
        <w:spacing w:line="360" w:lineRule="auto"/>
        <w:ind w:left="720"/>
        <w:jc w:val="both"/>
        <w:rPr>
          <w:b/>
          <w:bCs/>
          <w:color w:val="000000" w:themeColor="text1"/>
          <w:lang w:val="en-US"/>
        </w:rPr>
      </w:pPr>
    </w:p>
    <w:p w14:paraId="5872F919" w14:textId="77777777" w:rsidR="00A04277" w:rsidRPr="00A04277" w:rsidRDefault="00A04277" w:rsidP="00BE74D8">
      <w:pPr>
        <w:pStyle w:val="BodyText"/>
        <w:spacing w:line="360" w:lineRule="auto"/>
        <w:ind w:left="720"/>
        <w:jc w:val="both"/>
        <w:rPr>
          <w:b/>
          <w:bCs/>
          <w:color w:val="000000" w:themeColor="text1"/>
          <w:lang w:val="en-US"/>
        </w:rPr>
      </w:pPr>
    </w:p>
    <w:p w14:paraId="3961A581" w14:textId="0F964406" w:rsidR="00A04277" w:rsidRPr="00A04277" w:rsidRDefault="00A04277" w:rsidP="00BE74D8">
      <w:pPr>
        <w:pStyle w:val="BodyText"/>
        <w:spacing w:line="360" w:lineRule="auto"/>
        <w:jc w:val="both"/>
        <w:rPr>
          <w:b/>
          <w:bCs/>
          <w:color w:val="000000" w:themeColor="text1"/>
          <w:spacing w:val="-2"/>
          <w:lang w:val="id-ID"/>
        </w:rPr>
      </w:pPr>
      <w:r w:rsidRPr="00A12170">
        <w:rPr>
          <w:b/>
          <w:bCs/>
          <w:color w:val="000000" w:themeColor="text1"/>
        </w:rPr>
        <w:t xml:space="preserve">Uji </w:t>
      </w:r>
      <w:r w:rsidRPr="00A12170">
        <w:rPr>
          <w:b/>
          <w:bCs/>
          <w:color w:val="000000" w:themeColor="text1"/>
          <w:spacing w:val="-2"/>
        </w:rPr>
        <w:t>Hipotesis</w:t>
      </w:r>
      <w:r>
        <w:rPr>
          <w:b/>
          <w:bCs/>
          <w:color w:val="000000" w:themeColor="text1"/>
          <w:spacing w:val="-2"/>
          <w:lang w:val="id-ID"/>
        </w:rPr>
        <w:t xml:space="preserve"> Kelas Experiimen</w:t>
      </w:r>
    </w:p>
    <w:tbl>
      <w:tblPr>
        <w:tblW w:w="5722" w:type="dxa"/>
        <w:jc w:val="center"/>
        <w:tblLook w:val="04A0" w:firstRow="1" w:lastRow="0" w:firstColumn="1" w:lastColumn="0" w:noHBand="0" w:noVBand="1"/>
      </w:tblPr>
      <w:tblGrid>
        <w:gridCol w:w="2950"/>
        <w:gridCol w:w="1386"/>
        <w:gridCol w:w="1386"/>
      </w:tblGrid>
      <w:tr w:rsidR="00A04277" w:rsidRPr="00281153" w14:paraId="7A566303" w14:textId="77777777" w:rsidTr="00A04277">
        <w:trPr>
          <w:trHeight w:val="300"/>
          <w:jc w:val="center"/>
        </w:trPr>
        <w:tc>
          <w:tcPr>
            <w:tcW w:w="5722" w:type="dxa"/>
            <w:gridSpan w:val="3"/>
            <w:tcBorders>
              <w:top w:val="nil"/>
              <w:left w:val="nil"/>
              <w:bottom w:val="nil"/>
              <w:right w:val="nil"/>
            </w:tcBorders>
            <w:noWrap/>
            <w:vAlign w:val="bottom"/>
            <w:hideMark/>
          </w:tcPr>
          <w:p w14:paraId="72171390" w14:textId="77777777" w:rsidR="00A04277" w:rsidRPr="00281153" w:rsidRDefault="00A04277" w:rsidP="00BE74D8">
            <w:pPr>
              <w:spacing w:line="360" w:lineRule="auto"/>
              <w:jc w:val="both"/>
              <w:rPr>
                <w:rFonts w:ascii="Calibri" w:hAnsi="Calibri" w:cs="Calibri"/>
                <w:color w:val="000000"/>
                <w:lang w:val="id-ID" w:eastAsia="id-ID"/>
              </w:rPr>
            </w:pPr>
            <w:r w:rsidRPr="00281153">
              <w:rPr>
                <w:rFonts w:ascii="Calibri" w:hAnsi="Calibri" w:cs="Calibri"/>
                <w:color w:val="000000"/>
                <w:lang w:val="id-ID" w:eastAsia="id-ID"/>
              </w:rPr>
              <w:t>t-Test: Two-Sample Assuming Equal Variances</w:t>
            </w:r>
          </w:p>
        </w:tc>
      </w:tr>
      <w:tr w:rsidR="00A04277" w:rsidRPr="00281153" w14:paraId="55F491B1" w14:textId="77777777" w:rsidTr="00A04277">
        <w:trPr>
          <w:trHeight w:val="315"/>
          <w:jc w:val="center"/>
        </w:trPr>
        <w:tc>
          <w:tcPr>
            <w:tcW w:w="2950" w:type="dxa"/>
            <w:tcBorders>
              <w:top w:val="nil"/>
              <w:left w:val="nil"/>
              <w:bottom w:val="nil"/>
              <w:right w:val="nil"/>
            </w:tcBorders>
            <w:noWrap/>
            <w:vAlign w:val="bottom"/>
            <w:hideMark/>
          </w:tcPr>
          <w:p w14:paraId="5F2152EA" w14:textId="77777777" w:rsidR="00A04277" w:rsidRPr="00281153" w:rsidRDefault="00A04277" w:rsidP="00BE74D8">
            <w:pPr>
              <w:spacing w:line="360" w:lineRule="auto"/>
              <w:jc w:val="both"/>
              <w:rPr>
                <w:rFonts w:ascii="Calibri" w:hAnsi="Calibri" w:cs="Calibri"/>
                <w:color w:val="000000"/>
                <w:lang w:val="id-ID" w:eastAsia="id-ID"/>
              </w:rPr>
            </w:pPr>
          </w:p>
        </w:tc>
        <w:tc>
          <w:tcPr>
            <w:tcW w:w="1386" w:type="dxa"/>
            <w:tcBorders>
              <w:top w:val="nil"/>
              <w:left w:val="nil"/>
              <w:bottom w:val="nil"/>
              <w:right w:val="nil"/>
            </w:tcBorders>
            <w:noWrap/>
            <w:vAlign w:val="bottom"/>
            <w:hideMark/>
          </w:tcPr>
          <w:p w14:paraId="1C76B958" w14:textId="77777777" w:rsidR="00A04277" w:rsidRPr="00281153" w:rsidRDefault="00A04277" w:rsidP="00BE74D8">
            <w:pPr>
              <w:spacing w:line="360" w:lineRule="auto"/>
              <w:jc w:val="both"/>
              <w:rPr>
                <w:rFonts w:ascii="Calibri" w:hAnsi="Calibri" w:cs="Calibri"/>
                <w:color w:val="000000"/>
                <w:lang w:val="id-ID" w:eastAsia="id-ID"/>
              </w:rPr>
            </w:pPr>
          </w:p>
        </w:tc>
        <w:tc>
          <w:tcPr>
            <w:tcW w:w="1386" w:type="dxa"/>
            <w:tcBorders>
              <w:top w:val="nil"/>
              <w:left w:val="nil"/>
              <w:bottom w:val="nil"/>
              <w:right w:val="nil"/>
            </w:tcBorders>
            <w:noWrap/>
            <w:vAlign w:val="bottom"/>
            <w:hideMark/>
          </w:tcPr>
          <w:p w14:paraId="11B132BF" w14:textId="77777777" w:rsidR="00A04277" w:rsidRPr="00281153" w:rsidRDefault="00A04277" w:rsidP="00BE74D8">
            <w:pPr>
              <w:spacing w:line="360" w:lineRule="auto"/>
              <w:jc w:val="both"/>
              <w:rPr>
                <w:rFonts w:ascii="Calibri" w:hAnsi="Calibri" w:cs="Calibri"/>
                <w:color w:val="000000"/>
                <w:lang w:val="id-ID" w:eastAsia="id-ID"/>
              </w:rPr>
            </w:pPr>
          </w:p>
        </w:tc>
      </w:tr>
      <w:tr w:rsidR="00A04277" w:rsidRPr="00281153" w14:paraId="1FF50AB5" w14:textId="77777777" w:rsidTr="00A04277">
        <w:trPr>
          <w:trHeight w:val="300"/>
          <w:jc w:val="center"/>
        </w:trPr>
        <w:tc>
          <w:tcPr>
            <w:tcW w:w="2950" w:type="dxa"/>
            <w:tcBorders>
              <w:top w:val="single" w:sz="8" w:space="0" w:color="auto"/>
              <w:left w:val="nil"/>
              <w:bottom w:val="single" w:sz="4" w:space="0" w:color="auto"/>
              <w:right w:val="nil"/>
            </w:tcBorders>
            <w:noWrap/>
            <w:vAlign w:val="bottom"/>
            <w:hideMark/>
          </w:tcPr>
          <w:p w14:paraId="22861802" w14:textId="77777777" w:rsidR="00A04277" w:rsidRPr="00281153" w:rsidRDefault="00A04277" w:rsidP="00BE74D8">
            <w:pPr>
              <w:spacing w:line="360" w:lineRule="auto"/>
              <w:jc w:val="both"/>
              <w:rPr>
                <w:rFonts w:ascii="Calibri" w:hAnsi="Calibri" w:cs="Calibri"/>
                <w:i/>
                <w:iCs/>
                <w:color w:val="000000"/>
                <w:lang w:val="id-ID" w:eastAsia="id-ID"/>
              </w:rPr>
            </w:pPr>
            <w:r w:rsidRPr="00281153">
              <w:rPr>
                <w:rFonts w:ascii="Calibri" w:hAnsi="Calibri" w:cs="Calibri"/>
                <w:i/>
                <w:iCs/>
                <w:color w:val="000000"/>
                <w:lang w:val="id-ID" w:eastAsia="id-ID"/>
              </w:rPr>
              <w:t> </w:t>
            </w:r>
          </w:p>
        </w:tc>
        <w:tc>
          <w:tcPr>
            <w:tcW w:w="1386" w:type="dxa"/>
            <w:tcBorders>
              <w:top w:val="single" w:sz="8" w:space="0" w:color="auto"/>
              <w:left w:val="nil"/>
              <w:bottom w:val="single" w:sz="4" w:space="0" w:color="auto"/>
              <w:right w:val="nil"/>
            </w:tcBorders>
            <w:noWrap/>
            <w:vAlign w:val="bottom"/>
            <w:hideMark/>
          </w:tcPr>
          <w:p w14:paraId="0D53BD00" w14:textId="77777777" w:rsidR="00A04277" w:rsidRPr="00281153" w:rsidRDefault="00A04277" w:rsidP="00BE74D8">
            <w:pPr>
              <w:spacing w:line="360" w:lineRule="auto"/>
              <w:jc w:val="both"/>
              <w:rPr>
                <w:rFonts w:ascii="Calibri" w:hAnsi="Calibri" w:cs="Calibri"/>
                <w:i/>
                <w:iCs/>
                <w:color w:val="000000"/>
                <w:lang w:val="id-ID" w:eastAsia="id-ID"/>
              </w:rPr>
            </w:pPr>
            <w:r w:rsidRPr="00281153">
              <w:rPr>
                <w:rFonts w:ascii="Calibri" w:hAnsi="Calibri" w:cs="Calibri"/>
                <w:i/>
                <w:iCs/>
                <w:color w:val="000000"/>
                <w:lang w:val="id-ID" w:eastAsia="id-ID"/>
              </w:rPr>
              <w:t>Variable 1</w:t>
            </w:r>
          </w:p>
        </w:tc>
        <w:tc>
          <w:tcPr>
            <w:tcW w:w="1386" w:type="dxa"/>
            <w:tcBorders>
              <w:top w:val="single" w:sz="8" w:space="0" w:color="auto"/>
              <w:left w:val="nil"/>
              <w:bottom w:val="single" w:sz="4" w:space="0" w:color="auto"/>
              <w:right w:val="nil"/>
            </w:tcBorders>
            <w:noWrap/>
            <w:vAlign w:val="bottom"/>
            <w:hideMark/>
          </w:tcPr>
          <w:p w14:paraId="60866C49" w14:textId="77777777" w:rsidR="00A04277" w:rsidRPr="00281153" w:rsidRDefault="00A04277" w:rsidP="00BE74D8">
            <w:pPr>
              <w:spacing w:line="360" w:lineRule="auto"/>
              <w:jc w:val="both"/>
              <w:rPr>
                <w:rFonts w:ascii="Calibri" w:hAnsi="Calibri" w:cs="Calibri"/>
                <w:i/>
                <w:iCs/>
                <w:color w:val="000000"/>
                <w:lang w:val="id-ID" w:eastAsia="id-ID"/>
              </w:rPr>
            </w:pPr>
            <w:r w:rsidRPr="00281153">
              <w:rPr>
                <w:rFonts w:ascii="Calibri" w:hAnsi="Calibri" w:cs="Calibri"/>
                <w:i/>
                <w:iCs/>
                <w:color w:val="000000"/>
                <w:lang w:val="id-ID" w:eastAsia="id-ID"/>
              </w:rPr>
              <w:t>Variable 2</w:t>
            </w:r>
          </w:p>
        </w:tc>
      </w:tr>
      <w:tr w:rsidR="00A04277" w:rsidRPr="00281153" w14:paraId="66DE4F35" w14:textId="77777777" w:rsidTr="00A04277">
        <w:trPr>
          <w:trHeight w:val="300"/>
          <w:jc w:val="center"/>
        </w:trPr>
        <w:tc>
          <w:tcPr>
            <w:tcW w:w="2950" w:type="dxa"/>
            <w:tcBorders>
              <w:top w:val="nil"/>
              <w:left w:val="nil"/>
              <w:bottom w:val="nil"/>
              <w:right w:val="nil"/>
            </w:tcBorders>
            <w:noWrap/>
            <w:vAlign w:val="bottom"/>
            <w:hideMark/>
          </w:tcPr>
          <w:p w14:paraId="16A88198" w14:textId="77777777" w:rsidR="00A04277" w:rsidRPr="00281153" w:rsidRDefault="00A04277" w:rsidP="00BE74D8">
            <w:pPr>
              <w:spacing w:line="360" w:lineRule="auto"/>
              <w:jc w:val="both"/>
              <w:rPr>
                <w:rFonts w:ascii="Calibri" w:hAnsi="Calibri" w:cs="Calibri"/>
                <w:color w:val="000000"/>
                <w:lang w:val="id-ID" w:eastAsia="id-ID"/>
              </w:rPr>
            </w:pPr>
            <w:r w:rsidRPr="00281153">
              <w:rPr>
                <w:rFonts w:ascii="Calibri" w:hAnsi="Calibri" w:cs="Calibri"/>
                <w:color w:val="000000"/>
                <w:lang w:val="id-ID" w:eastAsia="id-ID"/>
              </w:rPr>
              <w:t>Mean</w:t>
            </w:r>
          </w:p>
        </w:tc>
        <w:tc>
          <w:tcPr>
            <w:tcW w:w="1386" w:type="dxa"/>
            <w:tcBorders>
              <w:top w:val="nil"/>
              <w:left w:val="nil"/>
              <w:bottom w:val="nil"/>
              <w:right w:val="nil"/>
            </w:tcBorders>
            <w:noWrap/>
            <w:vAlign w:val="bottom"/>
            <w:hideMark/>
          </w:tcPr>
          <w:p w14:paraId="598074C4" w14:textId="77777777" w:rsidR="00A04277" w:rsidRPr="00281153" w:rsidRDefault="00A04277" w:rsidP="00BE74D8">
            <w:pPr>
              <w:spacing w:line="360" w:lineRule="auto"/>
              <w:jc w:val="both"/>
              <w:rPr>
                <w:rFonts w:ascii="Calibri" w:hAnsi="Calibri" w:cs="Calibri"/>
                <w:color w:val="000000"/>
                <w:lang w:val="id-ID" w:eastAsia="id-ID"/>
              </w:rPr>
            </w:pPr>
            <w:r w:rsidRPr="00281153">
              <w:rPr>
                <w:rFonts w:ascii="Calibri" w:hAnsi="Calibri" w:cs="Calibri"/>
                <w:color w:val="000000"/>
                <w:lang w:val="id-ID" w:eastAsia="id-ID"/>
              </w:rPr>
              <w:t>85,19230769</w:t>
            </w:r>
          </w:p>
        </w:tc>
        <w:tc>
          <w:tcPr>
            <w:tcW w:w="1386" w:type="dxa"/>
            <w:tcBorders>
              <w:top w:val="nil"/>
              <w:left w:val="nil"/>
              <w:bottom w:val="nil"/>
              <w:right w:val="nil"/>
            </w:tcBorders>
            <w:noWrap/>
            <w:vAlign w:val="bottom"/>
            <w:hideMark/>
          </w:tcPr>
          <w:p w14:paraId="300C6729" w14:textId="77777777" w:rsidR="00A04277" w:rsidRPr="00281153" w:rsidRDefault="00A04277" w:rsidP="00BE74D8">
            <w:pPr>
              <w:spacing w:line="360" w:lineRule="auto"/>
              <w:jc w:val="both"/>
              <w:rPr>
                <w:rFonts w:ascii="Calibri" w:hAnsi="Calibri" w:cs="Calibri"/>
                <w:color w:val="000000"/>
                <w:lang w:val="id-ID" w:eastAsia="id-ID"/>
              </w:rPr>
            </w:pPr>
            <w:r w:rsidRPr="00281153">
              <w:rPr>
                <w:rFonts w:ascii="Calibri" w:hAnsi="Calibri" w:cs="Calibri"/>
                <w:color w:val="000000"/>
                <w:lang w:val="id-ID" w:eastAsia="id-ID"/>
              </w:rPr>
              <w:t>60,76923077</w:t>
            </w:r>
          </w:p>
        </w:tc>
      </w:tr>
      <w:tr w:rsidR="00A04277" w:rsidRPr="00281153" w14:paraId="238C546E" w14:textId="77777777" w:rsidTr="00A04277">
        <w:trPr>
          <w:trHeight w:val="300"/>
          <w:jc w:val="center"/>
        </w:trPr>
        <w:tc>
          <w:tcPr>
            <w:tcW w:w="2950" w:type="dxa"/>
            <w:tcBorders>
              <w:top w:val="nil"/>
              <w:left w:val="nil"/>
              <w:bottom w:val="nil"/>
              <w:right w:val="nil"/>
            </w:tcBorders>
            <w:noWrap/>
            <w:vAlign w:val="bottom"/>
            <w:hideMark/>
          </w:tcPr>
          <w:p w14:paraId="799190BF" w14:textId="77777777" w:rsidR="00A04277" w:rsidRPr="00281153" w:rsidRDefault="00A04277" w:rsidP="00BE74D8">
            <w:pPr>
              <w:spacing w:line="360" w:lineRule="auto"/>
              <w:jc w:val="both"/>
              <w:rPr>
                <w:rFonts w:ascii="Calibri" w:hAnsi="Calibri" w:cs="Calibri"/>
                <w:color w:val="000000"/>
                <w:lang w:val="id-ID" w:eastAsia="id-ID"/>
              </w:rPr>
            </w:pPr>
            <w:r w:rsidRPr="00281153">
              <w:rPr>
                <w:rFonts w:ascii="Calibri" w:hAnsi="Calibri" w:cs="Calibri"/>
                <w:color w:val="000000"/>
                <w:lang w:val="id-ID" w:eastAsia="id-ID"/>
              </w:rPr>
              <w:t>Variance</w:t>
            </w:r>
          </w:p>
        </w:tc>
        <w:tc>
          <w:tcPr>
            <w:tcW w:w="1386" w:type="dxa"/>
            <w:tcBorders>
              <w:top w:val="nil"/>
              <w:left w:val="nil"/>
              <w:bottom w:val="nil"/>
              <w:right w:val="nil"/>
            </w:tcBorders>
            <w:noWrap/>
            <w:vAlign w:val="bottom"/>
            <w:hideMark/>
          </w:tcPr>
          <w:p w14:paraId="606AF030" w14:textId="77777777" w:rsidR="00A04277" w:rsidRPr="00281153" w:rsidRDefault="00A04277" w:rsidP="00BE74D8">
            <w:pPr>
              <w:spacing w:line="360" w:lineRule="auto"/>
              <w:jc w:val="both"/>
              <w:rPr>
                <w:rFonts w:ascii="Calibri" w:hAnsi="Calibri" w:cs="Calibri"/>
                <w:color w:val="000000"/>
                <w:lang w:val="id-ID" w:eastAsia="id-ID"/>
              </w:rPr>
            </w:pPr>
            <w:r w:rsidRPr="00281153">
              <w:rPr>
                <w:rFonts w:ascii="Calibri" w:hAnsi="Calibri" w:cs="Calibri"/>
                <w:color w:val="000000"/>
                <w:lang w:val="id-ID" w:eastAsia="id-ID"/>
              </w:rPr>
              <w:t>104,9615385</w:t>
            </w:r>
          </w:p>
        </w:tc>
        <w:tc>
          <w:tcPr>
            <w:tcW w:w="1386" w:type="dxa"/>
            <w:tcBorders>
              <w:top w:val="nil"/>
              <w:left w:val="nil"/>
              <w:bottom w:val="nil"/>
              <w:right w:val="nil"/>
            </w:tcBorders>
            <w:noWrap/>
            <w:vAlign w:val="bottom"/>
            <w:hideMark/>
          </w:tcPr>
          <w:p w14:paraId="018D4492" w14:textId="77777777" w:rsidR="00A04277" w:rsidRPr="00281153" w:rsidRDefault="00A04277" w:rsidP="00BE74D8">
            <w:pPr>
              <w:spacing w:line="360" w:lineRule="auto"/>
              <w:jc w:val="both"/>
              <w:rPr>
                <w:rFonts w:ascii="Calibri" w:hAnsi="Calibri" w:cs="Calibri"/>
                <w:color w:val="000000"/>
                <w:lang w:val="id-ID" w:eastAsia="id-ID"/>
              </w:rPr>
            </w:pPr>
            <w:r w:rsidRPr="00281153">
              <w:rPr>
                <w:rFonts w:ascii="Calibri" w:hAnsi="Calibri" w:cs="Calibri"/>
                <w:color w:val="000000"/>
                <w:lang w:val="id-ID" w:eastAsia="id-ID"/>
              </w:rPr>
              <w:t>335,3846154</w:t>
            </w:r>
          </w:p>
        </w:tc>
      </w:tr>
      <w:tr w:rsidR="00A04277" w:rsidRPr="00281153" w14:paraId="06A57092" w14:textId="77777777" w:rsidTr="00A04277">
        <w:trPr>
          <w:trHeight w:val="300"/>
          <w:jc w:val="center"/>
        </w:trPr>
        <w:tc>
          <w:tcPr>
            <w:tcW w:w="2950" w:type="dxa"/>
            <w:tcBorders>
              <w:top w:val="nil"/>
              <w:left w:val="nil"/>
              <w:bottom w:val="nil"/>
              <w:right w:val="nil"/>
            </w:tcBorders>
            <w:noWrap/>
            <w:vAlign w:val="bottom"/>
            <w:hideMark/>
          </w:tcPr>
          <w:p w14:paraId="598FCD10" w14:textId="77777777" w:rsidR="00A04277" w:rsidRPr="00281153" w:rsidRDefault="00A04277" w:rsidP="00BE74D8">
            <w:pPr>
              <w:spacing w:line="360" w:lineRule="auto"/>
              <w:jc w:val="both"/>
              <w:rPr>
                <w:rFonts w:ascii="Calibri" w:hAnsi="Calibri" w:cs="Calibri"/>
                <w:color w:val="000000"/>
                <w:lang w:val="id-ID" w:eastAsia="id-ID"/>
              </w:rPr>
            </w:pPr>
            <w:r w:rsidRPr="00281153">
              <w:rPr>
                <w:rFonts w:ascii="Calibri" w:hAnsi="Calibri" w:cs="Calibri"/>
                <w:color w:val="000000"/>
                <w:lang w:val="id-ID" w:eastAsia="id-ID"/>
              </w:rPr>
              <w:t>Observations</w:t>
            </w:r>
          </w:p>
        </w:tc>
        <w:tc>
          <w:tcPr>
            <w:tcW w:w="1386" w:type="dxa"/>
            <w:tcBorders>
              <w:top w:val="nil"/>
              <w:left w:val="nil"/>
              <w:bottom w:val="nil"/>
              <w:right w:val="nil"/>
            </w:tcBorders>
            <w:noWrap/>
            <w:vAlign w:val="bottom"/>
            <w:hideMark/>
          </w:tcPr>
          <w:p w14:paraId="7CBAC0A1" w14:textId="77777777" w:rsidR="00A04277" w:rsidRPr="00281153" w:rsidRDefault="00A04277" w:rsidP="00BE74D8">
            <w:pPr>
              <w:spacing w:line="360" w:lineRule="auto"/>
              <w:jc w:val="both"/>
              <w:rPr>
                <w:rFonts w:ascii="Calibri" w:hAnsi="Calibri" w:cs="Calibri"/>
                <w:color w:val="000000"/>
                <w:lang w:val="id-ID" w:eastAsia="id-ID"/>
              </w:rPr>
            </w:pPr>
            <w:r w:rsidRPr="00281153">
              <w:rPr>
                <w:rFonts w:ascii="Calibri" w:hAnsi="Calibri" w:cs="Calibri"/>
                <w:color w:val="000000"/>
                <w:lang w:val="id-ID" w:eastAsia="id-ID"/>
              </w:rPr>
              <w:t>26</w:t>
            </w:r>
          </w:p>
        </w:tc>
        <w:tc>
          <w:tcPr>
            <w:tcW w:w="1386" w:type="dxa"/>
            <w:tcBorders>
              <w:top w:val="nil"/>
              <w:left w:val="nil"/>
              <w:bottom w:val="nil"/>
              <w:right w:val="nil"/>
            </w:tcBorders>
            <w:noWrap/>
            <w:vAlign w:val="bottom"/>
            <w:hideMark/>
          </w:tcPr>
          <w:p w14:paraId="237CD288" w14:textId="77777777" w:rsidR="00A04277" w:rsidRPr="00281153" w:rsidRDefault="00A04277" w:rsidP="00BE74D8">
            <w:pPr>
              <w:spacing w:line="360" w:lineRule="auto"/>
              <w:jc w:val="both"/>
              <w:rPr>
                <w:rFonts w:ascii="Calibri" w:hAnsi="Calibri" w:cs="Calibri"/>
                <w:color w:val="000000"/>
                <w:lang w:val="id-ID" w:eastAsia="id-ID"/>
              </w:rPr>
            </w:pPr>
            <w:r w:rsidRPr="00281153">
              <w:rPr>
                <w:rFonts w:ascii="Calibri" w:hAnsi="Calibri" w:cs="Calibri"/>
                <w:color w:val="000000"/>
                <w:lang w:val="id-ID" w:eastAsia="id-ID"/>
              </w:rPr>
              <w:t>26</w:t>
            </w:r>
          </w:p>
        </w:tc>
      </w:tr>
      <w:tr w:rsidR="00A04277" w:rsidRPr="00281153" w14:paraId="300A3E4B" w14:textId="77777777" w:rsidTr="00A04277">
        <w:trPr>
          <w:trHeight w:val="300"/>
          <w:jc w:val="center"/>
        </w:trPr>
        <w:tc>
          <w:tcPr>
            <w:tcW w:w="2950" w:type="dxa"/>
            <w:tcBorders>
              <w:top w:val="nil"/>
              <w:left w:val="nil"/>
              <w:bottom w:val="nil"/>
              <w:right w:val="nil"/>
            </w:tcBorders>
            <w:noWrap/>
            <w:vAlign w:val="bottom"/>
            <w:hideMark/>
          </w:tcPr>
          <w:p w14:paraId="13DC3741" w14:textId="77777777" w:rsidR="00A04277" w:rsidRPr="00281153" w:rsidRDefault="00A04277" w:rsidP="00BE74D8">
            <w:pPr>
              <w:spacing w:line="360" w:lineRule="auto"/>
              <w:jc w:val="both"/>
              <w:rPr>
                <w:rFonts w:ascii="Calibri" w:hAnsi="Calibri" w:cs="Calibri"/>
                <w:color w:val="000000"/>
                <w:lang w:val="id-ID" w:eastAsia="id-ID"/>
              </w:rPr>
            </w:pPr>
            <w:r w:rsidRPr="00281153">
              <w:rPr>
                <w:rFonts w:ascii="Calibri" w:hAnsi="Calibri" w:cs="Calibri"/>
                <w:color w:val="000000"/>
                <w:lang w:val="id-ID" w:eastAsia="id-ID"/>
              </w:rPr>
              <w:t>Pooled Variance</w:t>
            </w:r>
          </w:p>
        </w:tc>
        <w:tc>
          <w:tcPr>
            <w:tcW w:w="1386" w:type="dxa"/>
            <w:tcBorders>
              <w:top w:val="nil"/>
              <w:left w:val="nil"/>
              <w:bottom w:val="nil"/>
              <w:right w:val="nil"/>
            </w:tcBorders>
            <w:noWrap/>
            <w:vAlign w:val="bottom"/>
            <w:hideMark/>
          </w:tcPr>
          <w:p w14:paraId="02408485" w14:textId="77777777" w:rsidR="00A04277" w:rsidRPr="00281153" w:rsidRDefault="00A04277" w:rsidP="00BE74D8">
            <w:pPr>
              <w:spacing w:line="360" w:lineRule="auto"/>
              <w:jc w:val="both"/>
              <w:rPr>
                <w:rFonts w:ascii="Calibri" w:hAnsi="Calibri" w:cs="Calibri"/>
                <w:color w:val="000000"/>
                <w:lang w:val="id-ID" w:eastAsia="id-ID"/>
              </w:rPr>
            </w:pPr>
            <w:r w:rsidRPr="00281153">
              <w:rPr>
                <w:rFonts w:ascii="Calibri" w:hAnsi="Calibri" w:cs="Calibri"/>
                <w:color w:val="000000"/>
                <w:lang w:val="id-ID" w:eastAsia="id-ID"/>
              </w:rPr>
              <w:t>220,1730769</w:t>
            </w:r>
          </w:p>
        </w:tc>
        <w:tc>
          <w:tcPr>
            <w:tcW w:w="1386" w:type="dxa"/>
            <w:tcBorders>
              <w:top w:val="nil"/>
              <w:left w:val="nil"/>
              <w:bottom w:val="nil"/>
              <w:right w:val="nil"/>
            </w:tcBorders>
            <w:noWrap/>
            <w:vAlign w:val="bottom"/>
            <w:hideMark/>
          </w:tcPr>
          <w:p w14:paraId="002895DF" w14:textId="77777777" w:rsidR="00A04277" w:rsidRPr="00281153" w:rsidRDefault="00A04277" w:rsidP="00BE74D8">
            <w:pPr>
              <w:spacing w:line="360" w:lineRule="auto"/>
              <w:jc w:val="both"/>
              <w:rPr>
                <w:rFonts w:ascii="Calibri" w:hAnsi="Calibri" w:cs="Calibri"/>
                <w:color w:val="000000"/>
                <w:lang w:val="id-ID" w:eastAsia="id-ID"/>
              </w:rPr>
            </w:pPr>
          </w:p>
        </w:tc>
      </w:tr>
      <w:tr w:rsidR="00A04277" w:rsidRPr="00281153" w14:paraId="62509CCC" w14:textId="77777777" w:rsidTr="00A04277">
        <w:trPr>
          <w:trHeight w:val="300"/>
          <w:jc w:val="center"/>
        </w:trPr>
        <w:tc>
          <w:tcPr>
            <w:tcW w:w="2950" w:type="dxa"/>
            <w:tcBorders>
              <w:top w:val="nil"/>
              <w:left w:val="nil"/>
              <w:bottom w:val="nil"/>
              <w:right w:val="nil"/>
            </w:tcBorders>
            <w:noWrap/>
            <w:vAlign w:val="bottom"/>
            <w:hideMark/>
          </w:tcPr>
          <w:p w14:paraId="14048927" w14:textId="77777777" w:rsidR="00A04277" w:rsidRPr="00281153" w:rsidRDefault="00A04277" w:rsidP="00BE74D8">
            <w:pPr>
              <w:spacing w:line="360" w:lineRule="auto"/>
              <w:jc w:val="both"/>
              <w:rPr>
                <w:rFonts w:ascii="Calibri" w:hAnsi="Calibri" w:cs="Calibri"/>
                <w:color w:val="000000"/>
                <w:lang w:val="id-ID" w:eastAsia="id-ID"/>
              </w:rPr>
            </w:pPr>
            <w:r w:rsidRPr="00281153">
              <w:rPr>
                <w:rFonts w:ascii="Calibri" w:hAnsi="Calibri" w:cs="Calibri"/>
                <w:color w:val="000000"/>
                <w:lang w:val="id-ID" w:eastAsia="id-ID"/>
              </w:rPr>
              <w:lastRenderedPageBreak/>
              <w:t>Hypothesized Mean Difference</w:t>
            </w:r>
          </w:p>
        </w:tc>
        <w:tc>
          <w:tcPr>
            <w:tcW w:w="1386" w:type="dxa"/>
            <w:tcBorders>
              <w:top w:val="nil"/>
              <w:left w:val="nil"/>
              <w:bottom w:val="nil"/>
              <w:right w:val="nil"/>
            </w:tcBorders>
            <w:noWrap/>
            <w:vAlign w:val="bottom"/>
            <w:hideMark/>
          </w:tcPr>
          <w:p w14:paraId="0D0E5272" w14:textId="77777777" w:rsidR="00A04277" w:rsidRPr="00281153" w:rsidRDefault="00A04277" w:rsidP="00BE74D8">
            <w:pPr>
              <w:spacing w:line="360" w:lineRule="auto"/>
              <w:jc w:val="both"/>
              <w:rPr>
                <w:rFonts w:ascii="Calibri" w:hAnsi="Calibri" w:cs="Calibri"/>
                <w:color w:val="000000"/>
                <w:lang w:val="id-ID" w:eastAsia="id-ID"/>
              </w:rPr>
            </w:pPr>
            <w:r w:rsidRPr="00281153">
              <w:rPr>
                <w:rFonts w:ascii="Calibri" w:hAnsi="Calibri" w:cs="Calibri"/>
                <w:color w:val="000000"/>
                <w:lang w:val="id-ID" w:eastAsia="id-ID"/>
              </w:rPr>
              <w:t>0</w:t>
            </w:r>
          </w:p>
        </w:tc>
        <w:tc>
          <w:tcPr>
            <w:tcW w:w="1386" w:type="dxa"/>
            <w:tcBorders>
              <w:top w:val="nil"/>
              <w:left w:val="nil"/>
              <w:bottom w:val="nil"/>
              <w:right w:val="nil"/>
            </w:tcBorders>
            <w:noWrap/>
            <w:vAlign w:val="bottom"/>
            <w:hideMark/>
          </w:tcPr>
          <w:p w14:paraId="797D9882" w14:textId="77777777" w:rsidR="00A04277" w:rsidRPr="00281153" w:rsidRDefault="00A04277" w:rsidP="00BE74D8">
            <w:pPr>
              <w:spacing w:line="360" w:lineRule="auto"/>
              <w:jc w:val="both"/>
              <w:rPr>
                <w:rFonts w:ascii="Calibri" w:hAnsi="Calibri" w:cs="Calibri"/>
                <w:color w:val="000000"/>
                <w:lang w:val="id-ID" w:eastAsia="id-ID"/>
              </w:rPr>
            </w:pPr>
          </w:p>
        </w:tc>
      </w:tr>
      <w:tr w:rsidR="00A04277" w:rsidRPr="00281153" w14:paraId="02B64C46" w14:textId="77777777" w:rsidTr="00A04277">
        <w:trPr>
          <w:trHeight w:val="300"/>
          <w:jc w:val="center"/>
        </w:trPr>
        <w:tc>
          <w:tcPr>
            <w:tcW w:w="2950" w:type="dxa"/>
            <w:tcBorders>
              <w:top w:val="nil"/>
              <w:left w:val="nil"/>
              <w:bottom w:val="nil"/>
              <w:right w:val="nil"/>
            </w:tcBorders>
            <w:noWrap/>
            <w:vAlign w:val="bottom"/>
            <w:hideMark/>
          </w:tcPr>
          <w:p w14:paraId="499C3BC4" w14:textId="77777777" w:rsidR="00A04277" w:rsidRPr="00281153" w:rsidRDefault="00A04277" w:rsidP="00BE74D8">
            <w:pPr>
              <w:spacing w:line="360" w:lineRule="auto"/>
              <w:jc w:val="both"/>
              <w:rPr>
                <w:rFonts w:ascii="Calibri" w:hAnsi="Calibri" w:cs="Calibri"/>
                <w:color w:val="000000"/>
                <w:lang w:val="id-ID" w:eastAsia="id-ID"/>
              </w:rPr>
            </w:pPr>
            <w:r w:rsidRPr="00281153">
              <w:rPr>
                <w:rFonts w:ascii="Calibri" w:hAnsi="Calibri" w:cs="Calibri"/>
                <w:color w:val="000000"/>
                <w:lang w:val="id-ID" w:eastAsia="id-ID"/>
              </w:rPr>
              <w:t>Df</w:t>
            </w:r>
          </w:p>
        </w:tc>
        <w:tc>
          <w:tcPr>
            <w:tcW w:w="1386" w:type="dxa"/>
            <w:tcBorders>
              <w:top w:val="nil"/>
              <w:left w:val="nil"/>
              <w:bottom w:val="nil"/>
              <w:right w:val="nil"/>
            </w:tcBorders>
            <w:noWrap/>
            <w:vAlign w:val="bottom"/>
            <w:hideMark/>
          </w:tcPr>
          <w:p w14:paraId="09AD9923" w14:textId="77777777" w:rsidR="00A04277" w:rsidRPr="00281153" w:rsidRDefault="00A04277" w:rsidP="00BE74D8">
            <w:pPr>
              <w:spacing w:line="360" w:lineRule="auto"/>
              <w:jc w:val="both"/>
              <w:rPr>
                <w:rFonts w:ascii="Calibri" w:hAnsi="Calibri" w:cs="Calibri"/>
                <w:color w:val="000000"/>
                <w:lang w:val="id-ID" w:eastAsia="id-ID"/>
              </w:rPr>
            </w:pPr>
            <w:r w:rsidRPr="00281153">
              <w:rPr>
                <w:rFonts w:ascii="Calibri" w:hAnsi="Calibri" w:cs="Calibri"/>
                <w:color w:val="000000"/>
                <w:lang w:val="id-ID" w:eastAsia="id-ID"/>
              </w:rPr>
              <w:t>50</w:t>
            </w:r>
          </w:p>
        </w:tc>
        <w:tc>
          <w:tcPr>
            <w:tcW w:w="1386" w:type="dxa"/>
            <w:tcBorders>
              <w:top w:val="nil"/>
              <w:left w:val="nil"/>
              <w:bottom w:val="nil"/>
              <w:right w:val="nil"/>
            </w:tcBorders>
            <w:noWrap/>
            <w:vAlign w:val="bottom"/>
            <w:hideMark/>
          </w:tcPr>
          <w:p w14:paraId="63D87967" w14:textId="77777777" w:rsidR="00A04277" w:rsidRPr="00281153" w:rsidRDefault="00A04277" w:rsidP="00BE74D8">
            <w:pPr>
              <w:spacing w:line="360" w:lineRule="auto"/>
              <w:jc w:val="both"/>
              <w:rPr>
                <w:rFonts w:ascii="Calibri" w:hAnsi="Calibri" w:cs="Calibri"/>
                <w:color w:val="000000"/>
                <w:lang w:val="id-ID" w:eastAsia="id-ID"/>
              </w:rPr>
            </w:pPr>
          </w:p>
        </w:tc>
      </w:tr>
      <w:tr w:rsidR="00A04277" w:rsidRPr="00281153" w14:paraId="1E597AE2" w14:textId="77777777" w:rsidTr="00A04277">
        <w:trPr>
          <w:trHeight w:val="300"/>
          <w:jc w:val="center"/>
        </w:trPr>
        <w:tc>
          <w:tcPr>
            <w:tcW w:w="2950" w:type="dxa"/>
            <w:tcBorders>
              <w:top w:val="nil"/>
              <w:left w:val="nil"/>
              <w:bottom w:val="nil"/>
              <w:right w:val="nil"/>
            </w:tcBorders>
            <w:noWrap/>
            <w:vAlign w:val="bottom"/>
            <w:hideMark/>
          </w:tcPr>
          <w:p w14:paraId="2698C377" w14:textId="77777777" w:rsidR="00A04277" w:rsidRPr="00281153" w:rsidRDefault="00A04277" w:rsidP="00BE74D8">
            <w:pPr>
              <w:spacing w:line="360" w:lineRule="auto"/>
              <w:jc w:val="both"/>
              <w:rPr>
                <w:rFonts w:ascii="Calibri" w:hAnsi="Calibri" w:cs="Calibri"/>
                <w:color w:val="000000"/>
                <w:lang w:val="id-ID" w:eastAsia="id-ID"/>
              </w:rPr>
            </w:pPr>
            <w:r w:rsidRPr="00281153">
              <w:rPr>
                <w:rFonts w:ascii="Calibri" w:hAnsi="Calibri" w:cs="Calibri"/>
                <w:color w:val="000000"/>
                <w:lang w:val="id-ID" w:eastAsia="id-ID"/>
              </w:rPr>
              <w:t>t Stat</w:t>
            </w:r>
          </w:p>
        </w:tc>
        <w:tc>
          <w:tcPr>
            <w:tcW w:w="1386" w:type="dxa"/>
            <w:tcBorders>
              <w:top w:val="nil"/>
              <w:left w:val="nil"/>
              <w:bottom w:val="nil"/>
              <w:right w:val="nil"/>
            </w:tcBorders>
            <w:noWrap/>
            <w:vAlign w:val="bottom"/>
            <w:hideMark/>
          </w:tcPr>
          <w:p w14:paraId="4D8F8240" w14:textId="77777777" w:rsidR="00A04277" w:rsidRPr="00281153" w:rsidRDefault="00A04277" w:rsidP="00BE74D8">
            <w:pPr>
              <w:spacing w:line="360" w:lineRule="auto"/>
              <w:jc w:val="both"/>
              <w:rPr>
                <w:rFonts w:ascii="Calibri" w:hAnsi="Calibri" w:cs="Calibri"/>
                <w:color w:val="000000"/>
                <w:lang w:val="id-ID" w:eastAsia="id-ID"/>
              </w:rPr>
            </w:pPr>
            <w:r w:rsidRPr="00281153">
              <w:rPr>
                <w:rFonts w:ascii="Calibri" w:hAnsi="Calibri" w:cs="Calibri"/>
                <w:color w:val="000000"/>
                <w:lang w:val="id-ID" w:eastAsia="id-ID"/>
              </w:rPr>
              <w:t>5,934579439</w:t>
            </w:r>
          </w:p>
        </w:tc>
        <w:tc>
          <w:tcPr>
            <w:tcW w:w="1386" w:type="dxa"/>
            <w:tcBorders>
              <w:top w:val="nil"/>
              <w:left w:val="nil"/>
              <w:bottom w:val="nil"/>
              <w:right w:val="nil"/>
            </w:tcBorders>
            <w:noWrap/>
            <w:vAlign w:val="bottom"/>
            <w:hideMark/>
          </w:tcPr>
          <w:p w14:paraId="1584AFD0" w14:textId="77777777" w:rsidR="00A04277" w:rsidRPr="00281153" w:rsidRDefault="00A04277" w:rsidP="00BE74D8">
            <w:pPr>
              <w:spacing w:line="360" w:lineRule="auto"/>
              <w:jc w:val="both"/>
              <w:rPr>
                <w:rFonts w:ascii="Calibri" w:hAnsi="Calibri" w:cs="Calibri"/>
                <w:color w:val="000000"/>
                <w:lang w:val="id-ID" w:eastAsia="id-ID"/>
              </w:rPr>
            </w:pPr>
          </w:p>
        </w:tc>
      </w:tr>
      <w:tr w:rsidR="00A04277" w:rsidRPr="00281153" w14:paraId="289FB468" w14:textId="77777777" w:rsidTr="00A04277">
        <w:trPr>
          <w:trHeight w:val="300"/>
          <w:jc w:val="center"/>
        </w:trPr>
        <w:tc>
          <w:tcPr>
            <w:tcW w:w="2950" w:type="dxa"/>
            <w:tcBorders>
              <w:top w:val="nil"/>
              <w:left w:val="nil"/>
              <w:bottom w:val="nil"/>
              <w:right w:val="nil"/>
            </w:tcBorders>
            <w:noWrap/>
            <w:vAlign w:val="bottom"/>
            <w:hideMark/>
          </w:tcPr>
          <w:p w14:paraId="69CBEC0B" w14:textId="77777777" w:rsidR="00A04277" w:rsidRPr="00281153" w:rsidRDefault="00A04277" w:rsidP="00BE74D8">
            <w:pPr>
              <w:spacing w:line="360" w:lineRule="auto"/>
              <w:jc w:val="both"/>
              <w:rPr>
                <w:rFonts w:ascii="Calibri" w:hAnsi="Calibri" w:cs="Calibri"/>
                <w:color w:val="000000"/>
                <w:lang w:val="id-ID" w:eastAsia="id-ID"/>
              </w:rPr>
            </w:pPr>
            <w:r w:rsidRPr="00281153">
              <w:rPr>
                <w:rFonts w:ascii="Calibri" w:hAnsi="Calibri" w:cs="Calibri"/>
                <w:color w:val="000000"/>
                <w:lang w:val="id-ID" w:eastAsia="id-ID"/>
              </w:rPr>
              <w:t>P(T&lt;=t) one-tail</w:t>
            </w:r>
          </w:p>
        </w:tc>
        <w:tc>
          <w:tcPr>
            <w:tcW w:w="1386" w:type="dxa"/>
            <w:tcBorders>
              <w:top w:val="nil"/>
              <w:left w:val="nil"/>
              <w:bottom w:val="nil"/>
              <w:right w:val="nil"/>
            </w:tcBorders>
            <w:noWrap/>
            <w:vAlign w:val="bottom"/>
            <w:hideMark/>
          </w:tcPr>
          <w:p w14:paraId="4F2B47D3" w14:textId="77777777" w:rsidR="00A04277" w:rsidRPr="00281153" w:rsidRDefault="00A04277" w:rsidP="00BE74D8">
            <w:pPr>
              <w:spacing w:line="360" w:lineRule="auto"/>
              <w:jc w:val="both"/>
              <w:rPr>
                <w:rFonts w:ascii="Calibri" w:hAnsi="Calibri" w:cs="Calibri"/>
                <w:color w:val="000000"/>
                <w:lang w:val="id-ID" w:eastAsia="id-ID"/>
              </w:rPr>
            </w:pPr>
            <w:r w:rsidRPr="00281153">
              <w:rPr>
                <w:rFonts w:ascii="Calibri" w:hAnsi="Calibri" w:cs="Calibri"/>
                <w:color w:val="000000"/>
                <w:lang w:val="id-ID" w:eastAsia="id-ID"/>
              </w:rPr>
              <w:t>1,38285E-07</w:t>
            </w:r>
          </w:p>
        </w:tc>
        <w:tc>
          <w:tcPr>
            <w:tcW w:w="1386" w:type="dxa"/>
            <w:tcBorders>
              <w:top w:val="nil"/>
              <w:left w:val="nil"/>
              <w:bottom w:val="nil"/>
              <w:right w:val="nil"/>
            </w:tcBorders>
            <w:noWrap/>
            <w:vAlign w:val="bottom"/>
            <w:hideMark/>
          </w:tcPr>
          <w:p w14:paraId="4A6F3DB9" w14:textId="77777777" w:rsidR="00A04277" w:rsidRPr="00281153" w:rsidRDefault="00A04277" w:rsidP="00BE74D8">
            <w:pPr>
              <w:spacing w:line="360" w:lineRule="auto"/>
              <w:jc w:val="both"/>
              <w:rPr>
                <w:rFonts w:ascii="Calibri" w:hAnsi="Calibri" w:cs="Calibri"/>
                <w:color w:val="000000"/>
                <w:lang w:val="id-ID" w:eastAsia="id-ID"/>
              </w:rPr>
            </w:pPr>
          </w:p>
        </w:tc>
      </w:tr>
      <w:tr w:rsidR="00A04277" w:rsidRPr="00281153" w14:paraId="12CFD8DC" w14:textId="77777777" w:rsidTr="00A04277">
        <w:trPr>
          <w:trHeight w:val="300"/>
          <w:jc w:val="center"/>
        </w:trPr>
        <w:tc>
          <w:tcPr>
            <w:tcW w:w="2950" w:type="dxa"/>
            <w:tcBorders>
              <w:top w:val="nil"/>
              <w:left w:val="nil"/>
              <w:bottom w:val="nil"/>
              <w:right w:val="nil"/>
            </w:tcBorders>
            <w:noWrap/>
            <w:vAlign w:val="bottom"/>
            <w:hideMark/>
          </w:tcPr>
          <w:p w14:paraId="11D8B73A" w14:textId="77777777" w:rsidR="00A04277" w:rsidRPr="00281153" w:rsidRDefault="00A04277" w:rsidP="00BE74D8">
            <w:pPr>
              <w:spacing w:line="360" w:lineRule="auto"/>
              <w:jc w:val="both"/>
              <w:rPr>
                <w:rFonts w:ascii="Calibri" w:hAnsi="Calibri" w:cs="Calibri"/>
                <w:color w:val="000000"/>
                <w:lang w:val="id-ID" w:eastAsia="id-ID"/>
              </w:rPr>
            </w:pPr>
            <w:r w:rsidRPr="00281153">
              <w:rPr>
                <w:rFonts w:ascii="Calibri" w:hAnsi="Calibri" w:cs="Calibri"/>
                <w:color w:val="000000"/>
                <w:lang w:val="id-ID" w:eastAsia="id-ID"/>
              </w:rPr>
              <w:t>t Critical one-tail</w:t>
            </w:r>
          </w:p>
        </w:tc>
        <w:tc>
          <w:tcPr>
            <w:tcW w:w="1386" w:type="dxa"/>
            <w:tcBorders>
              <w:top w:val="nil"/>
              <w:left w:val="nil"/>
              <w:bottom w:val="nil"/>
              <w:right w:val="nil"/>
            </w:tcBorders>
            <w:noWrap/>
            <w:vAlign w:val="bottom"/>
            <w:hideMark/>
          </w:tcPr>
          <w:p w14:paraId="41F9DD73" w14:textId="77777777" w:rsidR="00A04277" w:rsidRPr="00281153" w:rsidRDefault="00A04277" w:rsidP="00BE74D8">
            <w:pPr>
              <w:spacing w:line="360" w:lineRule="auto"/>
              <w:jc w:val="both"/>
              <w:rPr>
                <w:rFonts w:ascii="Calibri" w:hAnsi="Calibri" w:cs="Calibri"/>
                <w:color w:val="000000"/>
                <w:lang w:val="id-ID" w:eastAsia="id-ID"/>
              </w:rPr>
            </w:pPr>
            <w:r w:rsidRPr="00281153">
              <w:rPr>
                <w:rFonts w:ascii="Calibri" w:hAnsi="Calibri" w:cs="Calibri"/>
                <w:color w:val="000000"/>
                <w:lang w:val="id-ID" w:eastAsia="id-ID"/>
              </w:rPr>
              <w:t>1,675905025</w:t>
            </w:r>
          </w:p>
        </w:tc>
        <w:tc>
          <w:tcPr>
            <w:tcW w:w="1386" w:type="dxa"/>
            <w:tcBorders>
              <w:top w:val="nil"/>
              <w:left w:val="nil"/>
              <w:bottom w:val="nil"/>
              <w:right w:val="nil"/>
            </w:tcBorders>
            <w:noWrap/>
            <w:vAlign w:val="bottom"/>
            <w:hideMark/>
          </w:tcPr>
          <w:p w14:paraId="29B15327" w14:textId="77777777" w:rsidR="00A04277" w:rsidRPr="00281153" w:rsidRDefault="00A04277" w:rsidP="00BE74D8">
            <w:pPr>
              <w:spacing w:line="360" w:lineRule="auto"/>
              <w:jc w:val="both"/>
              <w:rPr>
                <w:rFonts w:ascii="Calibri" w:hAnsi="Calibri" w:cs="Calibri"/>
                <w:color w:val="000000"/>
                <w:lang w:val="id-ID" w:eastAsia="id-ID"/>
              </w:rPr>
            </w:pPr>
          </w:p>
        </w:tc>
      </w:tr>
      <w:tr w:rsidR="00A04277" w:rsidRPr="00281153" w14:paraId="60529897" w14:textId="77777777" w:rsidTr="00A04277">
        <w:trPr>
          <w:trHeight w:val="300"/>
          <w:jc w:val="center"/>
        </w:trPr>
        <w:tc>
          <w:tcPr>
            <w:tcW w:w="2950" w:type="dxa"/>
            <w:tcBorders>
              <w:top w:val="nil"/>
              <w:left w:val="nil"/>
              <w:bottom w:val="nil"/>
              <w:right w:val="nil"/>
            </w:tcBorders>
            <w:noWrap/>
            <w:vAlign w:val="bottom"/>
            <w:hideMark/>
          </w:tcPr>
          <w:p w14:paraId="4ABF33A8" w14:textId="77777777" w:rsidR="00A04277" w:rsidRPr="00281153" w:rsidRDefault="00A04277" w:rsidP="00BE74D8">
            <w:pPr>
              <w:spacing w:line="360" w:lineRule="auto"/>
              <w:jc w:val="both"/>
              <w:rPr>
                <w:rFonts w:ascii="Calibri" w:hAnsi="Calibri" w:cs="Calibri"/>
                <w:color w:val="000000"/>
                <w:lang w:val="id-ID" w:eastAsia="id-ID"/>
              </w:rPr>
            </w:pPr>
            <w:r w:rsidRPr="00281153">
              <w:rPr>
                <w:rFonts w:ascii="Calibri" w:hAnsi="Calibri" w:cs="Calibri"/>
                <w:color w:val="000000"/>
                <w:lang w:val="id-ID" w:eastAsia="id-ID"/>
              </w:rPr>
              <w:t>P(T&lt;=t) two-tail</w:t>
            </w:r>
          </w:p>
        </w:tc>
        <w:tc>
          <w:tcPr>
            <w:tcW w:w="1386" w:type="dxa"/>
            <w:tcBorders>
              <w:top w:val="nil"/>
              <w:left w:val="nil"/>
              <w:bottom w:val="nil"/>
              <w:right w:val="nil"/>
            </w:tcBorders>
            <w:noWrap/>
            <w:vAlign w:val="bottom"/>
            <w:hideMark/>
          </w:tcPr>
          <w:p w14:paraId="242D95AA" w14:textId="77777777" w:rsidR="00A04277" w:rsidRPr="00281153" w:rsidRDefault="00A04277" w:rsidP="00BE74D8">
            <w:pPr>
              <w:spacing w:line="360" w:lineRule="auto"/>
              <w:jc w:val="both"/>
              <w:rPr>
                <w:rFonts w:ascii="Calibri" w:hAnsi="Calibri" w:cs="Calibri"/>
                <w:color w:val="000000"/>
                <w:lang w:val="id-ID" w:eastAsia="id-ID"/>
              </w:rPr>
            </w:pPr>
            <w:r w:rsidRPr="00281153">
              <w:rPr>
                <w:rFonts w:ascii="Calibri" w:hAnsi="Calibri" w:cs="Calibri"/>
                <w:color w:val="000000"/>
                <w:lang w:val="id-ID" w:eastAsia="id-ID"/>
              </w:rPr>
              <w:t>2,76571E-07</w:t>
            </w:r>
          </w:p>
        </w:tc>
        <w:tc>
          <w:tcPr>
            <w:tcW w:w="1386" w:type="dxa"/>
            <w:tcBorders>
              <w:top w:val="nil"/>
              <w:left w:val="nil"/>
              <w:bottom w:val="nil"/>
              <w:right w:val="nil"/>
            </w:tcBorders>
            <w:noWrap/>
            <w:vAlign w:val="bottom"/>
            <w:hideMark/>
          </w:tcPr>
          <w:p w14:paraId="03D3683D" w14:textId="77777777" w:rsidR="00A04277" w:rsidRPr="00281153" w:rsidRDefault="00A04277" w:rsidP="00BE74D8">
            <w:pPr>
              <w:spacing w:line="360" w:lineRule="auto"/>
              <w:jc w:val="both"/>
              <w:rPr>
                <w:rFonts w:ascii="Calibri" w:hAnsi="Calibri" w:cs="Calibri"/>
                <w:color w:val="000000"/>
                <w:lang w:val="id-ID" w:eastAsia="id-ID"/>
              </w:rPr>
            </w:pPr>
          </w:p>
        </w:tc>
      </w:tr>
      <w:tr w:rsidR="00A04277" w:rsidRPr="00281153" w14:paraId="20D42317" w14:textId="77777777" w:rsidTr="00A04277">
        <w:trPr>
          <w:trHeight w:val="315"/>
          <w:jc w:val="center"/>
        </w:trPr>
        <w:tc>
          <w:tcPr>
            <w:tcW w:w="2950" w:type="dxa"/>
            <w:tcBorders>
              <w:top w:val="nil"/>
              <w:left w:val="nil"/>
              <w:bottom w:val="single" w:sz="8" w:space="0" w:color="auto"/>
              <w:right w:val="nil"/>
            </w:tcBorders>
            <w:noWrap/>
            <w:vAlign w:val="bottom"/>
            <w:hideMark/>
          </w:tcPr>
          <w:p w14:paraId="5BB4CE0B" w14:textId="77777777" w:rsidR="00A04277" w:rsidRPr="00281153" w:rsidRDefault="00A04277" w:rsidP="00BE74D8">
            <w:pPr>
              <w:spacing w:line="360" w:lineRule="auto"/>
              <w:jc w:val="both"/>
              <w:rPr>
                <w:rFonts w:ascii="Calibri" w:hAnsi="Calibri" w:cs="Calibri"/>
                <w:color w:val="000000"/>
                <w:lang w:val="id-ID" w:eastAsia="id-ID"/>
              </w:rPr>
            </w:pPr>
            <w:r w:rsidRPr="00281153">
              <w:rPr>
                <w:rFonts w:ascii="Calibri" w:hAnsi="Calibri" w:cs="Calibri"/>
                <w:color w:val="000000"/>
                <w:lang w:val="id-ID" w:eastAsia="id-ID"/>
              </w:rPr>
              <w:t>t Critical two-tail</w:t>
            </w:r>
          </w:p>
        </w:tc>
        <w:tc>
          <w:tcPr>
            <w:tcW w:w="1386" w:type="dxa"/>
            <w:tcBorders>
              <w:top w:val="nil"/>
              <w:left w:val="nil"/>
              <w:bottom w:val="single" w:sz="8" w:space="0" w:color="auto"/>
              <w:right w:val="nil"/>
            </w:tcBorders>
            <w:noWrap/>
            <w:vAlign w:val="bottom"/>
            <w:hideMark/>
          </w:tcPr>
          <w:p w14:paraId="42515922" w14:textId="77777777" w:rsidR="00A04277" w:rsidRPr="00281153" w:rsidRDefault="00A04277" w:rsidP="00BE74D8">
            <w:pPr>
              <w:spacing w:line="360" w:lineRule="auto"/>
              <w:jc w:val="both"/>
              <w:rPr>
                <w:rFonts w:ascii="Calibri" w:hAnsi="Calibri" w:cs="Calibri"/>
                <w:color w:val="000000"/>
                <w:lang w:val="id-ID" w:eastAsia="id-ID"/>
              </w:rPr>
            </w:pPr>
            <w:r w:rsidRPr="00281153">
              <w:rPr>
                <w:rFonts w:ascii="Calibri" w:hAnsi="Calibri" w:cs="Calibri"/>
                <w:color w:val="000000"/>
                <w:lang w:val="id-ID" w:eastAsia="id-ID"/>
              </w:rPr>
              <w:t>2,008559112</w:t>
            </w:r>
          </w:p>
        </w:tc>
        <w:tc>
          <w:tcPr>
            <w:tcW w:w="1386" w:type="dxa"/>
            <w:tcBorders>
              <w:top w:val="nil"/>
              <w:left w:val="nil"/>
              <w:bottom w:val="single" w:sz="8" w:space="0" w:color="auto"/>
              <w:right w:val="nil"/>
            </w:tcBorders>
            <w:noWrap/>
            <w:vAlign w:val="bottom"/>
            <w:hideMark/>
          </w:tcPr>
          <w:p w14:paraId="45D53EB9" w14:textId="77777777" w:rsidR="00A04277" w:rsidRPr="00281153" w:rsidRDefault="00A04277" w:rsidP="00BE74D8">
            <w:pPr>
              <w:spacing w:line="360" w:lineRule="auto"/>
              <w:jc w:val="both"/>
              <w:rPr>
                <w:rFonts w:ascii="Calibri" w:hAnsi="Calibri" w:cs="Calibri"/>
                <w:color w:val="000000"/>
                <w:lang w:val="id-ID" w:eastAsia="id-ID"/>
              </w:rPr>
            </w:pPr>
            <w:r w:rsidRPr="00281153">
              <w:rPr>
                <w:rFonts w:ascii="Calibri" w:hAnsi="Calibri" w:cs="Calibri"/>
                <w:color w:val="000000"/>
                <w:lang w:val="id-ID" w:eastAsia="id-ID"/>
              </w:rPr>
              <w:t> </w:t>
            </w:r>
          </w:p>
        </w:tc>
      </w:tr>
      <w:tr w:rsidR="00A04277" w:rsidRPr="00281153" w14:paraId="034150F2" w14:textId="77777777" w:rsidTr="00A04277">
        <w:trPr>
          <w:trHeight w:val="300"/>
          <w:jc w:val="center"/>
        </w:trPr>
        <w:tc>
          <w:tcPr>
            <w:tcW w:w="2950" w:type="dxa"/>
            <w:tcBorders>
              <w:top w:val="nil"/>
              <w:left w:val="nil"/>
              <w:bottom w:val="nil"/>
              <w:right w:val="nil"/>
            </w:tcBorders>
            <w:noWrap/>
            <w:vAlign w:val="bottom"/>
            <w:hideMark/>
          </w:tcPr>
          <w:p w14:paraId="0552E1B5" w14:textId="77777777" w:rsidR="00A04277" w:rsidRPr="00281153" w:rsidRDefault="00A04277" w:rsidP="00BE74D8">
            <w:pPr>
              <w:spacing w:line="360" w:lineRule="auto"/>
              <w:jc w:val="both"/>
              <w:rPr>
                <w:rFonts w:ascii="Calibri" w:hAnsi="Calibri" w:cs="Calibri"/>
                <w:color w:val="000000"/>
                <w:lang w:val="id-ID" w:eastAsia="id-ID"/>
              </w:rPr>
            </w:pPr>
          </w:p>
        </w:tc>
        <w:tc>
          <w:tcPr>
            <w:tcW w:w="1386" w:type="dxa"/>
            <w:tcBorders>
              <w:top w:val="nil"/>
              <w:left w:val="nil"/>
              <w:bottom w:val="nil"/>
              <w:right w:val="nil"/>
            </w:tcBorders>
            <w:noWrap/>
            <w:vAlign w:val="bottom"/>
            <w:hideMark/>
          </w:tcPr>
          <w:p w14:paraId="57A980A5" w14:textId="77777777" w:rsidR="00A04277" w:rsidRPr="00281153" w:rsidRDefault="00A04277" w:rsidP="00BE74D8">
            <w:pPr>
              <w:spacing w:line="360" w:lineRule="auto"/>
              <w:jc w:val="both"/>
              <w:rPr>
                <w:rFonts w:ascii="Calibri" w:hAnsi="Calibri" w:cs="Calibri"/>
                <w:color w:val="000000"/>
                <w:lang w:val="id-ID" w:eastAsia="id-ID"/>
              </w:rPr>
            </w:pPr>
          </w:p>
        </w:tc>
        <w:tc>
          <w:tcPr>
            <w:tcW w:w="1386" w:type="dxa"/>
            <w:tcBorders>
              <w:top w:val="nil"/>
              <w:left w:val="nil"/>
              <w:bottom w:val="nil"/>
              <w:right w:val="nil"/>
            </w:tcBorders>
            <w:noWrap/>
            <w:vAlign w:val="bottom"/>
            <w:hideMark/>
          </w:tcPr>
          <w:p w14:paraId="1CB91402" w14:textId="77777777" w:rsidR="00A04277" w:rsidRPr="00281153" w:rsidRDefault="00A04277" w:rsidP="00BE74D8">
            <w:pPr>
              <w:spacing w:line="360" w:lineRule="auto"/>
              <w:jc w:val="both"/>
              <w:rPr>
                <w:rFonts w:ascii="Calibri" w:hAnsi="Calibri" w:cs="Calibri"/>
                <w:color w:val="000000"/>
                <w:lang w:val="id-ID" w:eastAsia="id-ID"/>
              </w:rPr>
            </w:pPr>
          </w:p>
        </w:tc>
      </w:tr>
    </w:tbl>
    <w:p w14:paraId="644605B6" w14:textId="5F825E4B" w:rsidR="00823A8F" w:rsidRDefault="00A04277" w:rsidP="00AC4122">
      <w:pPr>
        <w:pStyle w:val="BodyText"/>
        <w:spacing w:line="360" w:lineRule="auto"/>
        <w:ind w:firstLine="720"/>
        <w:jc w:val="both"/>
        <w:rPr>
          <w:color w:val="000000" w:themeColor="text1"/>
          <w:spacing w:val="-2"/>
          <w:lang w:val="en-US"/>
        </w:rPr>
      </w:pPr>
      <w:r w:rsidRPr="00A12170">
        <w:rPr>
          <w:color w:val="000000" w:themeColor="text1"/>
          <w:spacing w:val="-2"/>
          <w:lang w:val="en-US"/>
        </w:rPr>
        <w:t>Maka diperoleh  nilai T</w:t>
      </w:r>
      <w:r w:rsidRPr="00A12170">
        <w:rPr>
          <w:color w:val="000000" w:themeColor="text1"/>
          <w:spacing w:val="-2"/>
          <w:vertAlign w:val="subscript"/>
          <w:lang w:val="en-US"/>
        </w:rPr>
        <w:t xml:space="preserve">hitung  </w:t>
      </w:r>
      <w:r>
        <w:rPr>
          <w:color w:val="000000" w:themeColor="text1"/>
          <w:spacing w:val="-2"/>
          <w:lang w:val="en-US"/>
        </w:rPr>
        <w:t xml:space="preserve">= </w:t>
      </w:r>
      <w:r>
        <w:rPr>
          <w:color w:val="000000" w:themeColor="text1"/>
          <w:spacing w:val="-2"/>
          <w:lang w:val="id-ID"/>
        </w:rPr>
        <w:t>5,934</w:t>
      </w:r>
      <w:r w:rsidRPr="00A12170">
        <w:rPr>
          <w:color w:val="000000" w:themeColor="text1"/>
          <w:spacing w:val="-2"/>
          <w:lang w:val="en-US"/>
        </w:rPr>
        <w:t xml:space="preserve"> dan T</w:t>
      </w:r>
      <w:r w:rsidRPr="00A12170">
        <w:rPr>
          <w:color w:val="000000" w:themeColor="text1"/>
          <w:spacing w:val="-2"/>
          <w:vertAlign w:val="subscript"/>
          <w:lang w:val="en-US"/>
        </w:rPr>
        <w:t xml:space="preserve">tabel </w:t>
      </w:r>
      <w:r>
        <w:rPr>
          <w:color w:val="000000" w:themeColor="text1"/>
          <w:spacing w:val="-2"/>
          <w:lang w:val="en-US"/>
        </w:rPr>
        <w:t xml:space="preserve"> = </w:t>
      </w:r>
      <w:r>
        <w:rPr>
          <w:color w:val="000000" w:themeColor="text1"/>
          <w:spacing w:val="-2"/>
          <w:lang w:val="id-ID"/>
        </w:rPr>
        <w:t>2,008</w:t>
      </w:r>
      <w:r w:rsidRPr="00A12170">
        <w:rPr>
          <w:color w:val="000000" w:themeColor="text1"/>
          <w:spacing w:val="-2"/>
          <w:lang w:val="en-US"/>
        </w:rPr>
        <w:t xml:space="preserve"> maka nilai T</w:t>
      </w:r>
      <w:r w:rsidRPr="00A12170">
        <w:rPr>
          <w:color w:val="000000" w:themeColor="text1"/>
          <w:spacing w:val="-2"/>
          <w:vertAlign w:val="subscript"/>
          <w:lang w:val="en-US"/>
        </w:rPr>
        <w:t xml:space="preserve">hitung  </w:t>
      </w:r>
      <w:r w:rsidRPr="00A12170">
        <w:rPr>
          <w:color w:val="000000" w:themeColor="text1"/>
          <w:spacing w:val="-2"/>
          <w:lang w:val="en-US"/>
        </w:rPr>
        <w:t>&gt; T</w:t>
      </w:r>
      <w:r w:rsidRPr="00A12170">
        <w:rPr>
          <w:color w:val="000000" w:themeColor="text1"/>
          <w:spacing w:val="-2"/>
          <w:vertAlign w:val="subscript"/>
          <w:lang w:val="en-US"/>
        </w:rPr>
        <w:t xml:space="preserve">tabel </w:t>
      </w:r>
      <w:r w:rsidRPr="00A12170">
        <w:rPr>
          <w:color w:val="000000" w:themeColor="text1"/>
          <w:spacing w:val="-2"/>
          <w:lang w:val="en-US"/>
        </w:rPr>
        <w:t>sehingga diterima H1 atau ada pengaruh yang signifikan menggunakan Model Pembelajaran Kooperatif Tipe STAD terhadap materi Pecahan pada siswa kelas IV SD   Negeri 060972 Medan.</w:t>
      </w:r>
    </w:p>
    <w:p w14:paraId="64C5A91F" w14:textId="77777777" w:rsidR="00AC4122" w:rsidRPr="00AC4122" w:rsidRDefault="00AC4122" w:rsidP="00AC4122">
      <w:pPr>
        <w:pStyle w:val="BodyText"/>
        <w:spacing w:line="360" w:lineRule="auto"/>
        <w:ind w:firstLine="720"/>
        <w:jc w:val="both"/>
        <w:rPr>
          <w:color w:val="000000" w:themeColor="text1"/>
          <w:spacing w:val="-2"/>
          <w:lang w:val="en-US"/>
        </w:rPr>
      </w:pPr>
    </w:p>
    <w:p w14:paraId="7C6583BC" w14:textId="1D26C957" w:rsidR="00D9327A" w:rsidRDefault="00A04277" w:rsidP="00AC4122">
      <w:pPr>
        <w:spacing w:after="0" w:line="360" w:lineRule="auto"/>
        <w:jc w:val="both"/>
        <w:rPr>
          <w:rFonts w:ascii="Times New Roman" w:hAnsi="Times New Roman" w:cs="Times New Roman"/>
          <w:b/>
          <w:bCs/>
          <w:sz w:val="24"/>
          <w:szCs w:val="24"/>
        </w:rPr>
      </w:pPr>
      <w:r w:rsidRPr="00A04277">
        <w:rPr>
          <w:rFonts w:ascii="Times New Roman" w:hAnsi="Times New Roman" w:cs="Times New Roman"/>
          <w:b/>
          <w:bCs/>
          <w:sz w:val="24"/>
          <w:szCs w:val="24"/>
        </w:rPr>
        <w:t>KESIMPULAN</w:t>
      </w:r>
    </w:p>
    <w:p w14:paraId="5F641D55" w14:textId="77777777" w:rsidR="00A04277" w:rsidRPr="002F1746" w:rsidRDefault="00A04277" w:rsidP="00BE74D8">
      <w:pPr>
        <w:pStyle w:val="BodyText"/>
        <w:spacing w:line="360" w:lineRule="auto"/>
        <w:ind w:right="5" w:firstLine="709"/>
        <w:jc w:val="both"/>
        <w:rPr>
          <w:lang w:val="en-US"/>
        </w:rPr>
      </w:pPr>
      <w:r w:rsidRPr="002F1746">
        <w:rPr>
          <w:lang w:val="en-US"/>
        </w:rPr>
        <w:t xml:space="preserve">Berdasarkan Analisa data dan  pengujian hipotesis penelitian, maka dapat disimpulkan sebagai berikut:  </w:t>
      </w:r>
    </w:p>
    <w:p w14:paraId="1EC62531" w14:textId="77777777" w:rsidR="00A04277" w:rsidRPr="002F1746" w:rsidRDefault="00A04277" w:rsidP="00BE74D8">
      <w:pPr>
        <w:pStyle w:val="BodyText"/>
        <w:numPr>
          <w:ilvl w:val="0"/>
          <w:numId w:val="2"/>
        </w:numPr>
        <w:spacing w:line="360" w:lineRule="auto"/>
        <w:ind w:left="1134" w:right="5" w:hanging="425"/>
        <w:jc w:val="both"/>
        <w:rPr>
          <w:lang w:val="en-US"/>
        </w:rPr>
      </w:pPr>
      <w:r>
        <w:rPr>
          <w:lang w:val="en-US"/>
        </w:rPr>
        <w:t>T</w:t>
      </w:r>
      <w:r w:rsidRPr="002F1746">
        <w:rPr>
          <w:lang w:val="en-US"/>
        </w:rPr>
        <w:t xml:space="preserve">anpa menggunakan  Model Kooperatif  tipe STAD terhadap materi Pecahan pada mata pelajaran  Matematika kelas IV SD Negeri 060972 Medan T.A 2025/2026 memperoleh nilai rata-rata </w:t>
      </w:r>
      <w:r>
        <w:rPr>
          <w:lang w:val="en-US"/>
        </w:rPr>
        <w:t>40,8</w:t>
      </w:r>
    </w:p>
    <w:p w14:paraId="328D7E13" w14:textId="77777777" w:rsidR="00A04277" w:rsidRPr="002F1746" w:rsidRDefault="00A04277" w:rsidP="00BE74D8">
      <w:pPr>
        <w:pStyle w:val="BodyText"/>
        <w:numPr>
          <w:ilvl w:val="0"/>
          <w:numId w:val="2"/>
        </w:numPr>
        <w:spacing w:line="360" w:lineRule="auto"/>
        <w:ind w:left="1134" w:right="5" w:hanging="425"/>
        <w:jc w:val="both"/>
        <w:rPr>
          <w:lang w:val="en-US"/>
        </w:rPr>
      </w:pPr>
      <w:r w:rsidRPr="002F1746">
        <w:rPr>
          <w:lang w:val="en-US"/>
        </w:rPr>
        <w:t xml:space="preserve">Dengan menggunakan Model Pembelajaran Kooperatif Tipe STAD terhadap materi Pecahan pada mata pelajaran Matematika kelas IV SD Negeri 060972 Medan T.A 2025/2026  memperoleh nilai rata-rata </w:t>
      </w:r>
      <w:r>
        <w:rPr>
          <w:lang w:val="en-US"/>
        </w:rPr>
        <w:t>85,19.</w:t>
      </w:r>
    </w:p>
    <w:p w14:paraId="792A7E5C" w14:textId="77777777" w:rsidR="00A04277" w:rsidRDefault="00A04277" w:rsidP="00BE74D8">
      <w:pPr>
        <w:pStyle w:val="BodyText"/>
        <w:numPr>
          <w:ilvl w:val="0"/>
          <w:numId w:val="2"/>
        </w:numPr>
        <w:spacing w:line="360" w:lineRule="auto"/>
        <w:ind w:left="1134" w:right="5" w:hanging="425"/>
        <w:jc w:val="both"/>
        <w:rPr>
          <w:lang w:val="en-US"/>
        </w:rPr>
      </w:pPr>
      <w:r w:rsidRPr="002F1746">
        <w:rPr>
          <w:lang w:val="en-US"/>
        </w:rPr>
        <w:t>Berdasarkan uji  hipotesis T</w:t>
      </w:r>
      <w:r w:rsidRPr="002F1746">
        <w:rPr>
          <w:vertAlign w:val="subscript"/>
          <w:lang w:val="en-US"/>
        </w:rPr>
        <w:t xml:space="preserve">hitung </w:t>
      </w:r>
      <w:r w:rsidRPr="002F1746">
        <w:rPr>
          <w:lang w:val="en-US"/>
        </w:rPr>
        <w:t xml:space="preserve"> = </w:t>
      </w:r>
      <w:r>
        <w:rPr>
          <w:lang w:val="en-US"/>
        </w:rPr>
        <w:t>5,934</w:t>
      </w:r>
      <w:r w:rsidRPr="002F1746">
        <w:rPr>
          <w:lang w:val="en-US"/>
        </w:rPr>
        <w:t xml:space="preserve"> &gt; T</w:t>
      </w:r>
      <w:r w:rsidRPr="002F1746">
        <w:rPr>
          <w:vertAlign w:val="subscript"/>
          <w:lang w:val="en-US"/>
        </w:rPr>
        <w:t xml:space="preserve">tabel </w:t>
      </w:r>
      <w:r w:rsidRPr="002F1746">
        <w:rPr>
          <w:lang w:val="en-US"/>
        </w:rPr>
        <w:t xml:space="preserve">= </w:t>
      </w:r>
      <w:r>
        <w:rPr>
          <w:lang w:val="en-US"/>
        </w:rPr>
        <w:t xml:space="preserve">2,008 </w:t>
      </w:r>
      <w:r w:rsidRPr="002F1746">
        <w:rPr>
          <w:lang w:val="en-US"/>
        </w:rPr>
        <w:t>Maka H</w:t>
      </w:r>
      <w:r w:rsidRPr="002F1746">
        <w:rPr>
          <w:vertAlign w:val="subscript"/>
          <w:lang w:val="en-US"/>
        </w:rPr>
        <w:t>0</w:t>
      </w:r>
      <w:r w:rsidRPr="002F1746">
        <w:rPr>
          <w:lang w:val="en-US"/>
        </w:rPr>
        <w:t xml:space="preserve"> ditolak. Sehingga adanya pengaruh yang signifikan  terhadap penggunaan Model Pembelajaran Kooperatif Tipe STAD terhadap  materi Pecahan siswa  pada pembelajaran  Matematika kelas IV SD Negeri 060972 Medan T.A 2025/2026.</w:t>
      </w:r>
    </w:p>
    <w:p w14:paraId="6FD41992" w14:textId="11D95931" w:rsidR="00D9327A" w:rsidRDefault="00A04277" w:rsidP="00BE74D8">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DAFTAR PUSTAKA</w:t>
      </w:r>
    </w:p>
    <w:p w14:paraId="10B9ABAA" w14:textId="77777777" w:rsidR="00BE74D8" w:rsidRPr="00ED2781" w:rsidRDefault="00BE74D8" w:rsidP="00ED2781">
      <w:pPr>
        <w:spacing w:line="240" w:lineRule="auto"/>
        <w:ind w:left="861" w:hanging="861"/>
        <w:jc w:val="both"/>
        <w:rPr>
          <w:rFonts w:ascii="Times New Roman" w:hAnsi="Times New Roman" w:cs="Times New Roman"/>
          <w:color w:val="000000" w:themeColor="text1"/>
          <w:sz w:val="24"/>
          <w:szCs w:val="24"/>
        </w:rPr>
      </w:pPr>
      <w:r w:rsidRPr="00ED2781">
        <w:rPr>
          <w:rFonts w:ascii="Times New Roman" w:hAnsi="Times New Roman" w:cs="Times New Roman"/>
          <w:color w:val="000000" w:themeColor="text1"/>
          <w:sz w:val="24"/>
          <w:szCs w:val="24"/>
        </w:rPr>
        <w:t xml:space="preserve">Antari, E., Supriadi, &amp; Adji, S. S. (2021). </w:t>
      </w:r>
      <w:r w:rsidRPr="00ED2781">
        <w:rPr>
          <w:rFonts w:ascii="Times New Roman" w:hAnsi="Times New Roman" w:cs="Times New Roman"/>
          <w:i/>
          <w:color w:val="000000" w:themeColor="text1"/>
          <w:sz w:val="24"/>
          <w:szCs w:val="24"/>
        </w:rPr>
        <w:t>Pengaruh Pembelajaran Matematika Dengan Berbantuan</w:t>
      </w:r>
      <w:r w:rsidRPr="00ED2781">
        <w:rPr>
          <w:rFonts w:ascii="Times New Roman" w:hAnsi="Times New Roman" w:cs="Times New Roman"/>
          <w:i/>
          <w:color w:val="000000" w:themeColor="text1"/>
          <w:spacing w:val="-4"/>
          <w:sz w:val="24"/>
          <w:szCs w:val="24"/>
        </w:rPr>
        <w:t xml:space="preserve"> </w:t>
      </w:r>
      <w:r w:rsidRPr="00ED2781">
        <w:rPr>
          <w:rFonts w:ascii="Times New Roman" w:hAnsi="Times New Roman" w:cs="Times New Roman"/>
          <w:i/>
          <w:color w:val="000000" w:themeColor="text1"/>
          <w:sz w:val="24"/>
          <w:szCs w:val="24"/>
        </w:rPr>
        <w:t>Media</w:t>
      </w:r>
      <w:r w:rsidRPr="00ED2781">
        <w:rPr>
          <w:rFonts w:ascii="Times New Roman" w:hAnsi="Times New Roman" w:cs="Times New Roman"/>
          <w:i/>
          <w:color w:val="000000" w:themeColor="text1"/>
          <w:spacing w:val="-8"/>
          <w:sz w:val="24"/>
          <w:szCs w:val="24"/>
        </w:rPr>
        <w:t xml:space="preserve"> </w:t>
      </w:r>
      <w:r w:rsidRPr="00ED2781">
        <w:rPr>
          <w:rFonts w:ascii="Times New Roman" w:hAnsi="Times New Roman" w:cs="Times New Roman"/>
          <w:i/>
          <w:color w:val="000000" w:themeColor="text1"/>
          <w:sz w:val="24"/>
          <w:szCs w:val="24"/>
        </w:rPr>
        <w:t>Animasi</w:t>
      </w:r>
      <w:r w:rsidRPr="00ED2781">
        <w:rPr>
          <w:rFonts w:ascii="Times New Roman" w:hAnsi="Times New Roman" w:cs="Times New Roman"/>
          <w:i/>
          <w:color w:val="000000" w:themeColor="text1"/>
          <w:spacing w:val="-4"/>
          <w:sz w:val="24"/>
          <w:szCs w:val="24"/>
        </w:rPr>
        <w:t xml:space="preserve"> </w:t>
      </w:r>
      <w:r w:rsidRPr="00ED2781">
        <w:rPr>
          <w:rFonts w:ascii="Times New Roman" w:hAnsi="Times New Roman" w:cs="Times New Roman"/>
          <w:i/>
          <w:color w:val="000000" w:themeColor="text1"/>
          <w:sz w:val="24"/>
          <w:szCs w:val="24"/>
        </w:rPr>
        <w:t>Kartun</w:t>
      </w:r>
      <w:r w:rsidRPr="00ED2781">
        <w:rPr>
          <w:rFonts w:ascii="Times New Roman" w:hAnsi="Times New Roman" w:cs="Times New Roman"/>
          <w:i/>
          <w:color w:val="000000" w:themeColor="text1"/>
          <w:spacing w:val="-4"/>
          <w:sz w:val="24"/>
          <w:szCs w:val="24"/>
        </w:rPr>
        <w:t xml:space="preserve"> </w:t>
      </w:r>
      <w:r w:rsidRPr="00ED2781">
        <w:rPr>
          <w:rFonts w:ascii="Times New Roman" w:hAnsi="Times New Roman" w:cs="Times New Roman"/>
          <w:i/>
          <w:color w:val="000000" w:themeColor="text1"/>
          <w:sz w:val="24"/>
          <w:szCs w:val="24"/>
        </w:rPr>
        <w:t>Dan</w:t>
      </w:r>
      <w:r w:rsidRPr="00ED2781">
        <w:rPr>
          <w:rFonts w:ascii="Times New Roman" w:hAnsi="Times New Roman" w:cs="Times New Roman"/>
          <w:i/>
          <w:color w:val="000000" w:themeColor="text1"/>
          <w:spacing w:val="-4"/>
          <w:sz w:val="24"/>
          <w:szCs w:val="24"/>
        </w:rPr>
        <w:t xml:space="preserve"> </w:t>
      </w:r>
      <w:r w:rsidRPr="00ED2781">
        <w:rPr>
          <w:rFonts w:ascii="Times New Roman" w:hAnsi="Times New Roman" w:cs="Times New Roman"/>
          <w:i/>
          <w:color w:val="000000" w:themeColor="text1"/>
          <w:sz w:val="24"/>
          <w:szCs w:val="24"/>
        </w:rPr>
        <w:t>Motivasi</w:t>
      </w:r>
      <w:r w:rsidRPr="00ED2781">
        <w:rPr>
          <w:rFonts w:ascii="Times New Roman" w:hAnsi="Times New Roman" w:cs="Times New Roman"/>
          <w:i/>
          <w:color w:val="000000" w:themeColor="text1"/>
          <w:spacing w:val="-4"/>
          <w:sz w:val="24"/>
          <w:szCs w:val="24"/>
        </w:rPr>
        <w:t xml:space="preserve"> </w:t>
      </w:r>
      <w:r w:rsidRPr="00ED2781">
        <w:rPr>
          <w:rFonts w:ascii="Times New Roman" w:hAnsi="Times New Roman" w:cs="Times New Roman"/>
          <w:i/>
          <w:color w:val="000000" w:themeColor="text1"/>
          <w:sz w:val="24"/>
          <w:szCs w:val="24"/>
        </w:rPr>
        <w:t>Belajar</w:t>
      </w:r>
      <w:r w:rsidRPr="00ED2781">
        <w:rPr>
          <w:rFonts w:ascii="Times New Roman" w:hAnsi="Times New Roman" w:cs="Times New Roman"/>
          <w:i/>
          <w:color w:val="000000" w:themeColor="text1"/>
          <w:spacing w:val="-5"/>
          <w:sz w:val="24"/>
          <w:szCs w:val="24"/>
        </w:rPr>
        <w:t xml:space="preserve"> </w:t>
      </w:r>
      <w:r w:rsidRPr="00ED2781">
        <w:rPr>
          <w:rFonts w:ascii="Times New Roman" w:hAnsi="Times New Roman" w:cs="Times New Roman"/>
          <w:i/>
          <w:color w:val="000000" w:themeColor="text1"/>
          <w:sz w:val="24"/>
          <w:szCs w:val="24"/>
        </w:rPr>
        <w:t>Terhadap</w:t>
      </w:r>
      <w:r w:rsidRPr="00ED2781">
        <w:rPr>
          <w:rFonts w:ascii="Times New Roman" w:hAnsi="Times New Roman" w:cs="Times New Roman"/>
          <w:i/>
          <w:color w:val="000000" w:themeColor="text1"/>
          <w:spacing w:val="-4"/>
          <w:sz w:val="24"/>
          <w:szCs w:val="24"/>
        </w:rPr>
        <w:t xml:space="preserve"> </w:t>
      </w:r>
      <w:r w:rsidRPr="00ED2781">
        <w:rPr>
          <w:rFonts w:ascii="Times New Roman" w:hAnsi="Times New Roman" w:cs="Times New Roman"/>
          <w:i/>
          <w:color w:val="000000" w:themeColor="text1"/>
          <w:sz w:val="24"/>
          <w:szCs w:val="24"/>
        </w:rPr>
        <w:t>Kemampuan Pemahaman Matematik Siswa Kelas IV</w:t>
      </w:r>
      <w:r w:rsidRPr="00ED2781">
        <w:rPr>
          <w:rFonts w:ascii="Times New Roman" w:hAnsi="Times New Roman" w:cs="Times New Roman"/>
          <w:i/>
          <w:color w:val="000000" w:themeColor="text1"/>
          <w:spacing w:val="40"/>
          <w:sz w:val="24"/>
          <w:szCs w:val="24"/>
        </w:rPr>
        <w:t xml:space="preserve"> </w:t>
      </w:r>
      <w:r w:rsidRPr="00ED2781">
        <w:rPr>
          <w:rFonts w:ascii="Times New Roman" w:hAnsi="Times New Roman" w:cs="Times New Roman"/>
          <w:i/>
          <w:color w:val="000000" w:themeColor="text1"/>
          <w:sz w:val="24"/>
          <w:szCs w:val="24"/>
        </w:rPr>
        <w:t>Sekolah Dasar</w:t>
      </w:r>
      <w:r w:rsidRPr="00ED2781">
        <w:rPr>
          <w:rFonts w:ascii="Times New Roman" w:hAnsi="Times New Roman" w:cs="Times New Roman"/>
          <w:color w:val="000000" w:themeColor="text1"/>
          <w:sz w:val="24"/>
          <w:szCs w:val="24"/>
        </w:rPr>
        <w:t xml:space="preserve">. </w:t>
      </w:r>
      <w:r w:rsidRPr="00ED2781">
        <w:rPr>
          <w:rFonts w:ascii="Times New Roman" w:hAnsi="Times New Roman" w:cs="Times New Roman"/>
          <w:i/>
          <w:color w:val="000000" w:themeColor="text1"/>
          <w:sz w:val="24"/>
          <w:szCs w:val="24"/>
        </w:rPr>
        <w:t>Jurnal Sains Sosio Humaniora, 5</w:t>
      </w:r>
      <w:r w:rsidRPr="00ED2781">
        <w:rPr>
          <w:rFonts w:ascii="Times New Roman" w:hAnsi="Times New Roman" w:cs="Times New Roman"/>
          <w:color w:val="000000" w:themeColor="text1"/>
          <w:sz w:val="24"/>
          <w:szCs w:val="24"/>
        </w:rPr>
        <w:t>(2). P-ISSN: 2580-1244. E-ISSN: 2580-2305.</w:t>
      </w:r>
    </w:p>
    <w:p w14:paraId="3DFB5DD8" w14:textId="77777777" w:rsidR="00BE74D8" w:rsidRPr="00ED2781" w:rsidRDefault="00BE74D8" w:rsidP="00ED2781">
      <w:pPr>
        <w:pStyle w:val="BodyText"/>
        <w:ind w:hanging="861"/>
        <w:jc w:val="both"/>
        <w:rPr>
          <w:color w:val="000000" w:themeColor="text1"/>
        </w:rPr>
      </w:pPr>
    </w:p>
    <w:p w14:paraId="6F4BED13" w14:textId="77777777" w:rsidR="00BE74D8" w:rsidRPr="00ED2781" w:rsidRDefault="00BE74D8" w:rsidP="00ED2781">
      <w:pPr>
        <w:spacing w:line="240" w:lineRule="auto"/>
        <w:ind w:left="861" w:right="13" w:hanging="861"/>
        <w:jc w:val="both"/>
        <w:rPr>
          <w:rFonts w:ascii="Times New Roman" w:hAnsi="Times New Roman" w:cs="Times New Roman"/>
          <w:color w:val="000000" w:themeColor="text1"/>
          <w:sz w:val="24"/>
          <w:szCs w:val="24"/>
        </w:rPr>
      </w:pPr>
      <w:r w:rsidRPr="00ED2781">
        <w:rPr>
          <w:rFonts w:ascii="Times New Roman" w:hAnsi="Times New Roman" w:cs="Times New Roman"/>
          <w:color w:val="000000" w:themeColor="text1"/>
          <w:sz w:val="24"/>
          <w:szCs w:val="24"/>
        </w:rPr>
        <w:t xml:space="preserve">Ariani, T., &amp; Agustini, D. (2018). </w:t>
      </w:r>
      <w:r w:rsidRPr="00ED2781">
        <w:rPr>
          <w:rFonts w:ascii="Times New Roman" w:hAnsi="Times New Roman" w:cs="Times New Roman"/>
          <w:i/>
          <w:color w:val="000000" w:themeColor="text1"/>
          <w:sz w:val="24"/>
          <w:szCs w:val="24"/>
        </w:rPr>
        <w:t>Model Pembelajaran Student Team Achievement Division (STAD) dan Model Pembelajaran Teams Games Tournament (TGT): Dampak</w:t>
      </w:r>
      <w:r w:rsidRPr="00ED2781">
        <w:rPr>
          <w:rFonts w:ascii="Times New Roman" w:hAnsi="Times New Roman" w:cs="Times New Roman"/>
          <w:i/>
          <w:color w:val="000000" w:themeColor="text1"/>
          <w:spacing w:val="-2"/>
          <w:sz w:val="24"/>
          <w:szCs w:val="24"/>
        </w:rPr>
        <w:t xml:space="preserve"> </w:t>
      </w:r>
      <w:r w:rsidRPr="00ED2781">
        <w:rPr>
          <w:rFonts w:ascii="Times New Roman" w:hAnsi="Times New Roman" w:cs="Times New Roman"/>
          <w:i/>
          <w:color w:val="000000" w:themeColor="text1"/>
          <w:sz w:val="24"/>
          <w:szCs w:val="24"/>
        </w:rPr>
        <w:t>Terhadap</w:t>
      </w:r>
      <w:r w:rsidRPr="00ED2781">
        <w:rPr>
          <w:rFonts w:ascii="Times New Roman" w:hAnsi="Times New Roman" w:cs="Times New Roman"/>
          <w:i/>
          <w:color w:val="000000" w:themeColor="text1"/>
          <w:spacing w:val="-3"/>
          <w:sz w:val="24"/>
          <w:szCs w:val="24"/>
        </w:rPr>
        <w:t xml:space="preserve"> </w:t>
      </w:r>
      <w:r w:rsidRPr="00ED2781">
        <w:rPr>
          <w:rFonts w:ascii="Times New Roman" w:hAnsi="Times New Roman" w:cs="Times New Roman"/>
          <w:i/>
          <w:color w:val="000000" w:themeColor="text1"/>
          <w:sz w:val="24"/>
          <w:szCs w:val="24"/>
        </w:rPr>
        <w:t>Hasil</w:t>
      </w:r>
      <w:r w:rsidRPr="00ED2781">
        <w:rPr>
          <w:rFonts w:ascii="Times New Roman" w:hAnsi="Times New Roman" w:cs="Times New Roman"/>
          <w:i/>
          <w:color w:val="000000" w:themeColor="text1"/>
          <w:spacing w:val="-3"/>
          <w:sz w:val="24"/>
          <w:szCs w:val="24"/>
        </w:rPr>
        <w:t xml:space="preserve"> </w:t>
      </w:r>
      <w:r w:rsidRPr="00ED2781">
        <w:rPr>
          <w:rFonts w:ascii="Times New Roman" w:hAnsi="Times New Roman" w:cs="Times New Roman"/>
          <w:i/>
          <w:color w:val="000000" w:themeColor="text1"/>
          <w:sz w:val="24"/>
          <w:szCs w:val="24"/>
        </w:rPr>
        <w:t>Belajar</w:t>
      </w:r>
      <w:r w:rsidRPr="00ED2781">
        <w:rPr>
          <w:rFonts w:ascii="Times New Roman" w:hAnsi="Times New Roman" w:cs="Times New Roman"/>
          <w:i/>
          <w:color w:val="000000" w:themeColor="text1"/>
          <w:spacing w:val="-5"/>
          <w:sz w:val="24"/>
          <w:szCs w:val="24"/>
        </w:rPr>
        <w:t xml:space="preserve"> </w:t>
      </w:r>
      <w:r w:rsidRPr="00ED2781">
        <w:rPr>
          <w:rFonts w:ascii="Times New Roman" w:hAnsi="Times New Roman" w:cs="Times New Roman"/>
          <w:i/>
          <w:color w:val="000000" w:themeColor="text1"/>
          <w:sz w:val="24"/>
          <w:szCs w:val="24"/>
        </w:rPr>
        <w:t>Fisika</w:t>
      </w:r>
      <w:r w:rsidRPr="00ED2781">
        <w:rPr>
          <w:rFonts w:ascii="Times New Roman" w:hAnsi="Times New Roman" w:cs="Times New Roman"/>
          <w:color w:val="000000" w:themeColor="text1"/>
          <w:sz w:val="24"/>
          <w:szCs w:val="24"/>
        </w:rPr>
        <w:t>.</w:t>
      </w:r>
      <w:r w:rsidRPr="00ED2781">
        <w:rPr>
          <w:rFonts w:ascii="Times New Roman" w:hAnsi="Times New Roman" w:cs="Times New Roman"/>
          <w:color w:val="000000" w:themeColor="text1"/>
          <w:spacing w:val="-3"/>
          <w:sz w:val="24"/>
          <w:szCs w:val="24"/>
        </w:rPr>
        <w:t xml:space="preserve"> </w:t>
      </w:r>
      <w:r w:rsidRPr="00ED2781">
        <w:rPr>
          <w:rFonts w:ascii="Times New Roman" w:hAnsi="Times New Roman" w:cs="Times New Roman"/>
          <w:i/>
          <w:color w:val="000000" w:themeColor="text1"/>
          <w:sz w:val="24"/>
          <w:szCs w:val="24"/>
        </w:rPr>
        <w:t>Science</w:t>
      </w:r>
      <w:r w:rsidRPr="00ED2781">
        <w:rPr>
          <w:rFonts w:ascii="Times New Roman" w:hAnsi="Times New Roman" w:cs="Times New Roman"/>
          <w:i/>
          <w:color w:val="000000" w:themeColor="text1"/>
          <w:spacing w:val="-2"/>
          <w:sz w:val="24"/>
          <w:szCs w:val="24"/>
        </w:rPr>
        <w:t xml:space="preserve"> </w:t>
      </w:r>
      <w:r w:rsidRPr="00ED2781">
        <w:rPr>
          <w:rFonts w:ascii="Times New Roman" w:hAnsi="Times New Roman" w:cs="Times New Roman"/>
          <w:i/>
          <w:color w:val="000000" w:themeColor="text1"/>
          <w:sz w:val="24"/>
          <w:szCs w:val="24"/>
        </w:rPr>
        <w:t>and</w:t>
      </w:r>
      <w:r w:rsidRPr="00ED2781">
        <w:rPr>
          <w:rFonts w:ascii="Times New Roman" w:hAnsi="Times New Roman" w:cs="Times New Roman"/>
          <w:i/>
          <w:color w:val="000000" w:themeColor="text1"/>
          <w:spacing w:val="-3"/>
          <w:sz w:val="24"/>
          <w:szCs w:val="24"/>
        </w:rPr>
        <w:t xml:space="preserve"> </w:t>
      </w:r>
      <w:r w:rsidRPr="00ED2781">
        <w:rPr>
          <w:rFonts w:ascii="Times New Roman" w:hAnsi="Times New Roman" w:cs="Times New Roman"/>
          <w:i/>
          <w:color w:val="000000" w:themeColor="text1"/>
          <w:sz w:val="24"/>
          <w:szCs w:val="24"/>
        </w:rPr>
        <w:t>Physics</w:t>
      </w:r>
      <w:r w:rsidRPr="00ED2781">
        <w:rPr>
          <w:rFonts w:ascii="Times New Roman" w:hAnsi="Times New Roman" w:cs="Times New Roman"/>
          <w:i/>
          <w:color w:val="000000" w:themeColor="text1"/>
          <w:spacing w:val="-5"/>
          <w:sz w:val="24"/>
          <w:szCs w:val="24"/>
        </w:rPr>
        <w:t xml:space="preserve"> </w:t>
      </w:r>
      <w:r w:rsidRPr="00ED2781">
        <w:rPr>
          <w:rFonts w:ascii="Times New Roman" w:hAnsi="Times New Roman" w:cs="Times New Roman"/>
          <w:i/>
          <w:color w:val="000000" w:themeColor="text1"/>
          <w:sz w:val="24"/>
          <w:szCs w:val="24"/>
        </w:rPr>
        <w:t>Education</w:t>
      </w:r>
      <w:r w:rsidRPr="00ED2781">
        <w:rPr>
          <w:rFonts w:ascii="Times New Roman" w:hAnsi="Times New Roman" w:cs="Times New Roman"/>
          <w:i/>
          <w:color w:val="000000" w:themeColor="text1"/>
          <w:spacing w:val="-3"/>
          <w:sz w:val="24"/>
          <w:szCs w:val="24"/>
        </w:rPr>
        <w:t xml:space="preserve"> </w:t>
      </w:r>
      <w:r w:rsidRPr="00ED2781">
        <w:rPr>
          <w:rFonts w:ascii="Times New Roman" w:hAnsi="Times New Roman" w:cs="Times New Roman"/>
          <w:i/>
          <w:color w:val="000000" w:themeColor="text1"/>
          <w:sz w:val="24"/>
          <w:szCs w:val="24"/>
        </w:rPr>
        <w:t>Journal (SPEJ), 1</w:t>
      </w:r>
      <w:r w:rsidRPr="00ED2781">
        <w:rPr>
          <w:rFonts w:ascii="Times New Roman" w:hAnsi="Times New Roman" w:cs="Times New Roman"/>
          <w:color w:val="000000" w:themeColor="text1"/>
          <w:sz w:val="24"/>
          <w:szCs w:val="24"/>
        </w:rPr>
        <w:t>(2). e-ISSN: 2598-2567, p-ISSN: 2614-0195.</w:t>
      </w:r>
    </w:p>
    <w:p w14:paraId="4ED2E84A" w14:textId="77777777" w:rsidR="00BE74D8" w:rsidRPr="00ED2781" w:rsidRDefault="00BE74D8" w:rsidP="00ED2781">
      <w:pPr>
        <w:pStyle w:val="BodyText"/>
        <w:ind w:right="13" w:hanging="861"/>
        <w:jc w:val="both"/>
        <w:rPr>
          <w:color w:val="000000" w:themeColor="text1"/>
        </w:rPr>
      </w:pPr>
    </w:p>
    <w:p w14:paraId="0C26386D" w14:textId="77777777" w:rsidR="00BE74D8" w:rsidRPr="00ED2781" w:rsidRDefault="00BE74D8" w:rsidP="00ED2781">
      <w:pPr>
        <w:spacing w:line="240" w:lineRule="auto"/>
        <w:ind w:left="861" w:right="13" w:hanging="861"/>
        <w:jc w:val="both"/>
        <w:rPr>
          <w:rFonts w:ascii="Times New Roman" w:hAnsi="Times New Roman" w:cs="Times New Roman"/>
          <w:color w:val="000000" w:themeColor="text1"/>
          <w:sz w:val="24"/>
          <w:szCs w:val="24"/>
        </w:rPr>
      </w:pPr>
      <w:r w:rsidRPr="00ED2781">
        <w:rPr>
          <w:rFonts w:ascii="Times New Roman" w:hAnsi="Times New Roman" w:cs="Times New Roman"/>
          <w:color w:val="000000" w:themeColor="text1"/>
          <w:sz w:val="24"/>
          <w:szCs w:val="24"/>
        </w:rPr>
        <w:t>Hasmar,</w:t>
      </w:r>
      <w:r w:rsidRPr="00ED2781">
        <w:rPr>
          <w:rFonts w:ascii="Times New Roman" w:hAnsi="Times New Roman" w:cs="Times New Roman"/>
          <w:color w:val="000000" w:themeColor="text1"/>
          <w:spacing w:val="-4"/>
          <w:sz w:val="24"/>
          <w:szCs w:val="24"/>
        </w:rPr>
        <w:t xml:space="preserve"> </w:t>
      </w:r>
      <w:r w:rsidRPr="00ED2781">
        <w:rPr>
          <w:rFonts w:ascii="Times New Roman" w:hAnsi="Times New Roman" w:cs="Times New Roman"/>
          <w:color w:val="000000" w:themeColor="text1"/>
          <w:sz w:val="24"/>
          <w:szCs w:val="24"/>
        </w:rPr>
        <w:t>B.</w:t>
      </w:r>
      <w:r w:rsidRPr="00ED2781">
        <w:rPr>
          <w:rFonts w:ascii="Times New Roman" w:hAnsi="Times New Roman" w:cs="Times New Roman"/>
          <w:color w:val="000000" w:themeColor="text1"/>
          <w:spacing w:val="-4"/>
          <w:sz w:val="24"/>
          <w:szCs w:val="24"/>
        </w:rPr>
        <w:t xml:space="preserve"> </w:t>
      </w:r>
      <w:r w:rsidRPr="00ED2781">
        <w:rPr>
          <w:rFonts w:ascii="Times New Roman" w:hAnsi="Times New Roman" w:cs="Times New Roman"/>
          <w:color w:val="000000" w:themeColor="text1"/>
          <w:sz w:val="24"/>
          <w:szCs w:val="24"/>
        </w:rPr>
        <w:t>T.,</w:t>
      </w:r>
      <w:r w:rsidRPr="00ED2781">
        <w:rPr>
          <w:rFonts w:ascii="Times New Roman" w:hAnsi="Times New Roman" w:cs="Times New Roman"/>
          <w:color w:val="000000" w:themeColor="text1"/>
          <w:spacing w:val="-4"/>
          <w:sz w:val="24"/>
          <w:szCs w:val="24"/>
        </w:rPr>
        <w:t xml:space="preserve"> </w:t>
      </w:r>
      <w:r w:rsidRPr="00ED2781">
        <w:rPr>
          <w:rFonts w:ascii="Times New Roman" w:hAnsi="Times New Roman" w:cs="Times New Roman"/>
          <w:color w:val="000000" w:themeColor="text1"/>
          <w:sz w:val="24"/>
          <w:szCs w:val="24"/>
        </w:rPr>
        <w:t>Husniati,</w:t>
      </w:r>
      <w:r w:rsidRPr="00ED2781">
        <w:rPr>
          <w:rFonts w:ascii="Times New Roman" w:hAnsi="Times New Roman" w:cs="Times New Roman"/>
          <w:color w:val="000000" w:themeColor="text1"/>
          <w:spacing w:val="-4"/>
          <w:sz w:val="24"/>
          <w:szCs w:val="24"/>
        </w:rPr>
        <w:t xml:space="preserve"> </w:t>
      </w:r>
      <w:r w:rsidRPr="00ED2781">
        <w:rPr>
          <w:rFonts w:ascii="Times New Roman" w:hAnsi="Times New Roman" w:cs="Times New Roman"/>
          <w:color w:val="000000" w:themeColor="text1"/>
          <w:sz w:val="24"/>
          <w:szCs w:val="24"/>
        </w:rPr>
        <w:t>A.,</w:t>
      </w:r>
      <w:r w:rsidRPr="00ED2781">
        <w:rPr>
          <w:rFonts w:ascii="Times New Roman" w:hAnsi="Times New Roman" w:cs="Times New Roman"/>
          <w:color w:val="000000" w:themeColor="text1"/>
          <w:spacing w:val="-4"/>
          <w:sz w:val="24"/>
          <w:szCs w:val="24"/>
        </w:rPr>
        <w:t xml:space="preserve"> </w:t>
      </w:r>
      <w:r w:rsidRPr="00ED2781">
        <w:rPr>
          <w:rFonts w:ascii="Times New Roman" w:hAnsi="Times New Roman" w:cs="Times New Roman"/>
          <w:color w:val="000000" w:themeColor="text1"/>
          <w:sz w:val="24"/>
          <w:szCs w:val="24"/>
        </w:rPr>
        <w:t>&amp;</w:t>
      </w:r>
      <w:r w:rsidRPr="00ED2781">
        <w:rPr>
          <w:rFonts w:ascii="Times New Roman" w:hAnsi="Times New Roman" w:cs="Times New Roman"/>
          <w:color w:val="000000" w:themeColor="text1"/>
          <w:spacing w:val="-4"/>
          <w:sz w:val="24"/>
          <w:szCs w:val="24"/>
        </w:rPr>
        <w:t xml:space="preserve"> </w:t>
      </w:r>
      <w:r w:rsidRPr="00ED2781">
        <w:rPr>
          <w:rFonts w:ascii="Times New Roman" w:hAnsi="Times New Roman" w:cs="Times New Roman"/>
          <w:color w:val="000000" w:themeColor="text1"/>
          <w:sz w:val="24"/>
          <w:szCs w:val="24"/>
        </w:rPr>
        <w:t>Kristiawati.</w:t>
      </w:r>
      <w:r w:rsidRPr="00ED2781">
        <w:rPr>
          <w:rFonts w:ascii="Times New Roman" w:hAnsi="Times New Roman" w:cs="Times New Roman"/>
          <w:color w:val="000000" w:themeColor="text1"/>
          <w:spacing w:val="-4"/>
          <w:sz w:val="24"/>
          <w:szCs w:val="24"/>
        </w:rPr>
        <w:t xml:space="preserve"> </w:t>
      </w:r>
      <w:r w:rsidRPr="00ED2781">
        <w:rPr>
          <w:rFonts w:ascii="Times New Roman" w:hAnsi="Times New Roman" w:cs="Times New Roman"/>
          <w:color w:val="000000" w:themeColor="text1"/>
          <w:sz w:val="24"/>
          <w:szCs w:val="24"/>
        </w:rPr>
        <w:t xml:space="preserve">(2024). </w:t>
      </w:r>
      <w:r w:rsidRPr="00ED2781">
        <w:rPr>
          <w:rFonts w:ascii="Times New Roman" w:hAnsi="Times New Roman" w:cs="Times New Roman"/>
          <w:i/>
          <w:color w:val="000000" w:themeColor="text1"/>
          <w:sz w:val="24"/>
          <w:szCs w:val="24"/>
        </w:rPr>
        <w:t>Pengaruh</w:t>
      </w:r>
      <w:r w:rsidRPr="00ED2781">
        <w:rPr>
          <w:rFonts w:ascii="Times New Roman" w:hAnsi="Times New Roman" w:cs="Times New Roman"/>
          <w:i/>
          <w:color w:val="000000" w:themeColor="text1"/>
          <w:spacing w:val="-4"/>
          <w:sz w:val="24"/>
          <w:szCs w:val="24"/>
        </w:rPr>
        <w:t xml:space="preserve"> </w:t>
      </w:r>
      <w:r w:rsidRPr="00ED2781">
        <w:rPr>
          <w:rFonts w:ascii="Times New Roman" w:hAnsi="Times New Roman" w:cs="Times New Roman"/>
          <w:i/>
          <w:color w:val="000000" w:themeColor="text1"/>
          <w:sz w:val="24"/>
          <w:szCs w:val="24"/>
        </w:rPr>
        <w:t>Pembelajaran</w:t>
      </w:r>
      <w:r w:rsidRPr="00ED2781">
        <w:rPr>
          <w:rFonts w:ascii="Times New Roman" w:hAnsi="Times New Roman" w:cs="Times New Roman"/>
          <w:i/>
          <w:color w:val="000000" w:themeColor="text1"/>
          <w:spacing w:val="-4"/>
          <w:sz w:val="24"/>
          <w:szCs w:val="24"/>
        </w:rPr>
        <w:t xml:space="preserve"> </w:t>
      </w:r>
      <w:r w:rsidRPr="00ED2781">
        <w:rPr>
          <w:rFonts w:ascii="Times New Roman" w:hAnsi="Times New Roman" w:cs="Times New Roman"/>
          <w:i/>
          <w:color w:val="000000" w:themeColor="text1"/>
          <w:sz w:val="24"/>
          <w:szCs w:val="24"/>
        </w:rPr>
        <w:t>Kooperatif Tipe STAD Berbantuan Multimedia Interaktif Terhadap Hasil Belajar Matematika Kelas IV di SD Muhammadiyah Bantaeng</w:t>
      </w:r>
      <w:r w:rsidRPr="00ED2781">
        <w:rPr>
          <w:rFonts w:ascii="Times New Roman" w:hAnsi="Times New Roman" w:cs="Times New Roman"/>
          <w:color w:val="000000" w:themeColor="text1"/>
          <w:sz w:val="24"/>
          <w:szCs w:val="24"/>
        </w:rPr>
        <w:t xml:space="preserve">. </w:t>
      </w:r>
      <w:r w:rsidRPr="00ED2781">
        <w:rPr>
          <w:rFonts w:ascii="Times New Roman" w:hAnsi="Times New Roman" w:cs="Times New Roman"/>
          <w:i/>
          <w:color w:val="000000" w:themeColor="text1"/>
          <w:sz w:val="24"/>
          <w:szCs w:val="24"/>
        </w:rPr>
        <w:t>Jurnal Ilmu Pendidikan dan Matematika, 1</w:t>
      </w:r>
      <w:r w:rsidRPr="00ED2781">
        <w:rPr>
          <w:rFonts w:ascii="Times New Roman" w:hAnsi="Times New Roman" w:cs="Times New Roman"/>
          <w:color w:val="000000" w:themeColor="text1"/>
          <w:sz w:val="24"/>
          <w:szCs w:val="24"/>
        </w:rPr>
        <w:t xml:space="preserve">(2), 130–146. e-ISSN: 3046-5699, p-ISSN: 3046-6156. </w:t>
      </w:r>
      <w:hyperlink r:id="rId8">
        <w:r w:rsidRPr="00ED2781">
          <w:rPr>
            <w:rFonts w:ascii="Times New Roman" w:hAnsi="Times New Roman" w:cs="Times New Roman"/>
            <w:color w:val="000000" w:themeColor="text1"/>
            <w:spacing w:val="-2"/>
            <w:sz w:val="24"/>
            <w:szCs w:val="24"/>
            <w:u w:val="single" w:color="0000FF"/>
          </w:rPr>
          <w:t>https://doi.org/10.62383/katalis.v1i2.276</w:t>
        </w:r>
      </w:hyperlink>
    </w:p>
    <w:p w14:paraId="314F6366" w14:textId="77777777" w:rsidR="00BE74D8" w:rsidRPr="00ED2781" w:rsidRDefault="00BE74D8" w:rsidP="00ED2781">
      <w:pPr>
        <w:spacing w:line="240" w:lineRule="auto"/>
        <w:ind w:left="851" w:hanging="851"/>
        <w:jc w:val="both"/>
        <w:rPr>
          <w:rFonts w:ascii="Times New Roman" w:hAnsi="Times New Roman" w:cs="Times New Roman"/>
          <w:color w:val="000000" w:themeColor="text1"/>
          <w:spacing w:val="-5"/>
          <w:sz w:val="24"/>
          <w:szCs w:val="24"/>
        </w:rPr>
      </w:pPr>
      <w:r w:rsidRPr="00ED2781">
        <w:rPr>
          <w:rFonts w:ascii="Times New Roman" w:hAnsi="Times New Roman" w:cs="Times New Roman"/>
          <w:color w:val="000000" w:themeColor="text1"/>
          <w:sz w:val="24"/>
          <w:szCs w:val="24"/>
        </w:rPr>
        <w:t>Hudoyo,</w:t>
      </w:r>
      <w:r w:rsidRPr="00ED2781">
        <w:rPr>
          <w:rFonts w:ascii="Times New Roman" w:hAnsi="Times New Roman" w:cs="Times New Roman"/>
          <w:color w:val="000000" w:themeColor="text1"/>
          <w:spacing w:val="-3"/>
          <w:sz w:val="24"/>
          <w:szCs w:val="24"/>
        </w:rPr>
        <w:t xml:space="preserve"> </w:t>
      </w:r>
      <w:r w:rsidRPr="00ED2781">
        <w:rPr>
          <w:rFonts w:ascii="Times New Roman" w:hAnsi="Times New Roman" w:cs="Times New Roman"/>
          <w:color w:val="000000" w:themeColor="text1"/>
          <w:sz w:val="24"/>
          <w:szCs w:val="24"/>
        </w:rPr>
        <w:t>H.</w:t>
      </w:r>
      <w:r w:rsidRPr="00ED2781">
        <w:rPr>
          <w:rFonts w:ascii="Times New Roman" w:hAnsi="Times New Roman" w:cs="Times New Roman"/>
          <w:color w:val="000000" w:themeColor="text1"/>
          <w:spacing w:val="-3"/>
          <w:sz w:val="24"/>
          <w:szCs w:val="24"/>
        </w:rPr>
        <w:t xml:space="preserve"> </w:t>
      </w:r>
      <w:r w:rsidRPr="00ED2781">
        <w:rPr>
          <w:rFonts w:ascii="Times New Roman" w:hAnsi="Times New Roman" w:cs="Times New Roman"/>
          <w:color w:val="000000" w:themeColor="text1"/>
          <w:sz w:val="24"/>
          <w:szCs w:val="24"/>
        </w:rPr>
        <w:t>(1990).</w:t>
      </w:r>
      <w:r w:rsidRPr="00ED2781">
        <w:rPr>
          <w:rFonts w:ascii="Times New Roman" w:hAnsi="Times New Roman" w:cs="Times New Roman"/>
          <w:color w:val="000000" w:themeColor="text1"/>
          <w:spacing w:val="-3"/>
          <w:sz w:val="24"/>
          <w:szCs w:val="24"/>
        </w:rPr>
        <w:t xml:space="preserve"> </w:t>
      </w:r>
      <w:r w:rsidRPr="00ED2781">
        <w:rPr>
          <w:rFonts w:ascii="Times New Roman" w:hAnsi="Times New Roman" w:cs="Times New Roman"/>
          <w:i/>
          <w:color w:val="000000" w:themeColor="text1"/>
          <w:sz w:val="24"/>
          <w:szCs w:val="24"/>
        </w:rPr>
        <w:t>Strategi</w:t>
      </w:r>
      <w:r w:rsidRPr="00ED2781">
        <w:rPr>
          <w:rFonts w:ascii="Times New Roman" w:hAnsi="Times New Roman" w:cs="Times New Roman"/>
          <w:i/>
          <w:color w:val="000000" w:themeColor="text1"/>
          <w:spacing w:val="-3"/>
          <w:sz w:val="24"/>
          <w:szCs w:val="24"/>
        </w:rPr>
        <w:t xml:space="preserve"> </w:t>
      </w:r>
      <w:r w:rsidRPr="00ED2781">
        <w:rPr>
          <w:rFonts w:ascii="Times New Roman" w:hAnsi="Times New Roman" w:cs="Times New Roman"/>
          <w:i/>
          <w:color w:val="000000" w:themeColor="text1"/>
          <w:sz w:val="24"/>
          <w:szCs w:val="24"/>
        </w:rPr>
        <w:t>Mengajar</w:t>
      </w:r>
      <w:r w:rsidRPr="00ED2781">
        <w:rPr>
          <w:rFonts w:ascii="Times New Roman" w:hAnsi="Times New Roman" w:cs="Times New Roman"/>
          <w:i/>
          <w:color w:val="000000" w:themeColor="text1"/>
          <w:spacing w:val="-5"/>
          <w:sz w:val="24"/>
          <w:szCs w:val="24"/>
        </w:rPr>
        <w:t xml:space="preserve"> </w:t>
      </w:r>
      <w:r w:rsidRPr="00ED2781">
        <w:rPr>
          <w:rFonts w:ascii="Times New Roman" w:hAnsi="Times New Roman" w:cs="Times New Roman"/>
          <w:i/>
          <w:color w:val="000000" w:themeColor="text1"/>
          <w:sz w:val="24"/>
          <w:szCs w:val="24"/>
        </w:rPr>
        <w:t>Belajar</w:t>
      </w:r>
      <w:r w:rsidRPr="00ED2781">
        <w:rPr>
          <w:rFonts w:ascii="Times New Roman" w:hAnsi="Times New Roman" w:cs="Times New Roman"/>
          <w:i/>
          <w:color w:val="000000" w:themeColor="text1"/>
          <w:spacing w:val="-5"/>
          <w:sz w:val="24"/>
          <w:szCs w:val="24"/>
        </w:rPr>
        <w:t xml:space="preserve"> </w:t>
      </w:r>
      <w:r w:rsidRPr="00ED2781">
        <w:rPr>
          <w:rFonts w:ascii="Times New Roman" w:hAnsi="Times New Roman" w:cs="Times New Roman"/>
          <w:i/>
          <w:color w:val="000000" w:themeColor="text1"/>
          <w:sz w:val="24"/>
          <w:szCs w:val="24"/>
        </w:rPr>
        <w:t>Matematika</w:t>
      </w:r>
      <w:r w:rsidRPr="00ED2781">
        <w:rPr>
          <w:rFonts w:ascii="Times New Roman" w:hAnsi="Times New Roman" w:cs="Times New Roman"/>
          <w:color w:val="000000" w:themeColor="text1"/>
          <w:sz w:val="24"/>
          <w:szCs w:val="24"/>
        </w:rPr>
        <w:t>.</w:t>
      </w:r>
      <w:r w:rsidRPr="00ED2781">
        <w:rPr>
          <w:rFonts w:ascii="Times New Roman" w:hAnsi="Times New Roman" w:cs="Times New Roman"/>
          <w:color w:val="000000" w:themeColor="text1"/>
          <w:spacing w:val="-3"/>
          <w:sz w:val="24"/>
          <w:szCs w:val="24"/>
        </w:rPr>
        <w:t xml:space="preserve"> </w:t>
      </w:r>
      <w:r w:rsidRPr="00ED2781">
        <w:rPr>
          <w:rFonts w:ascii="Times New Roman" w:hAnsi="Times New Roman" w:cs="Times New Roman"/>
          <w:color w:val="000000" w:themeColor="text1"/>
          <w:sz w:val="24"/>
          <w:szCs w:val="24"/>
        </w:rPr>
        <w:t>Malang:</w:t>
      </w:r>
      <w:r w:rsidRPr="00ED2781">
        <w:rPr>
          <w:rFonts w:ascii="Times New Roman" w:hAnsi="Times New Roman" w:cs="Times New Roman"/>
          <w:color w:val="000000" w:themeColor="text1"/>
          <w:spacing w:val="-3"/>
          <w:sz w:val="24"/>
          <w:szCs w:val="24"/>
        </w:rPr>
        <w:t xml:space="preserve"> </w:t>
      </w:r>
      <w:r w:rsidRPr="00ED2781">
        <w:rPr>
          <w:rFonts w:ascii="Times New Roman" w:hAnsi="Times New Roman" w:cs="Times New Roman"/>
          <w:color w:val="000000" w:themeColor="text1"/>
          <w:sz w:val="24"/>
          <w:szCs w:val="24"/>
        </w:rPr>
        <w:t>IKIP</w:t>
      </w:r>
      <w:r w:rsidRPr="00ED2781">
        <w:rPr>
          <w:rFonts w:ascii="Times New Roman" w:hAnsi="Times New Roman" w:cs="Times New Roman"/>
          <w:color w:val="000000" w:themeColor="text1"/>
          <w:spacing w:val="-5"/>
          <w:sz w:val="24"/>
          <w:szCs w:val="24"/>
        </w:rPr>
        <w:t xml:space="preserve"> </w:t>
      </w:r>
      <w:r w:rsidRPr="00ED2781">
        <w:rPr>
          <w:rFonts w:ascii="Times New Roman" w:hAnsi="Times New Roman" w:cs="Times New Roman"/>
          <w:color w:val="000000" w:themeColor="text1"/>
          <w:sz w:val="24"/>
          <w:szCs w:val="24"/>
        </w:rPr>
        <w:t xml:space="preserve">Malang. Maskuro, U., Anitra, R., &amp; Suwanto, I. (2025). </w:t>
      </w:r>
      <w:r w:rsidRPr="00ED2781">
        <w:rPr>
          <w:rFonts w:ascii="Times New Roman" w:hAnsi="Times New Roman" w:cs="Times New Roman"/>
          <w:i/>
          <w:color w:val="000000" w:themeColor="text1"/>
          <w:sz w:val="24"/>
          <w:szCs w:val="24"/>
        </w:rPr>
        <w:t>Pengaruh Media Video</w:t>
      </w:r>
      <w:r w:rsidRPr="00ED2781">
        <w:rPr>
          <w:rFonts w:ascii="Times New Roman" w:hAnsi="Times New Roman" w:cs="Times New Roman"/>
          <w:color w:val="000000" w:themeColor="text1"/>
          <w:spacing w:val="-5"/>
          <w:sz w:val="24"/>
          <w:szCs w:val="24"/>
        </w:rPr>
        <w:t xml:space="preserve"> </w:t>
      </w:r>
      <w:r w:rsidRPr="00ED2781">
        <w:rPr>
          <w:rFonts w:ascii="Times New Roman" w:hAnsi="Times New Roman" w:cs="Times New Roman"/>
          <w:i/>
          <w:color w:val="000000" w:themeColor="text1"/>
          <w:sz w:val="24"/>
          <w:szCs w:val="24"/>
        </w:rPr>
        <w:t>Animasi Berbantuan</w:t>
      </w:r>
      <w:r w:rsidRPr="00ED2781">
        <w:rPr>
          <w:rFonts w:ascii="Times New Roman" w:hAnsi="Times New Roman" w:cs="Times New Roman"/>
          <w:i/>
          <w:color w:val="000000" w:themeColor="text1"/>
          <w:spacing w:val="-3"/>
          <w:sz w:val="24"/>
          <w:szCs w:val="24"/>
        </w:rPr>
        <w:t xml:space="preserve"> </w:t>
      </w:r>
      <w:r w:rsidRPr="00ED2781">
        <w:rPr>
          <w:rFonts w:ascii="Times New Roman" w:hAnsi="Times New Roman" w:cs="Times New Roman"/>
          <w:i/>
          <w:color w:val="000000" w:themeColor="text1"/>
          <w:sz w:val="24"/>
          <w:szCs w:val="24"/>
        </w:rPr>
        <w:t>Animaker</w:t>
      </w:r>
      <w:r w:rsidRPr="00ED2781">
        <w:rPr>
          <w:rFonts w:ascii="Times New Roman" w:hAnsi="Times New Roman" w:cs="Times New Roman"/>
          <w:i/>
          <w:color w:val="000000" w:themeColor="text1"/>
          <w:spacing w:val="-3"/>
          <w:sz w:val="24"/>
          <w:szCs w:val="24"/>
        </w:rPr>
        <w:t xml:space="preserve"> </w:t>
      </w:r>
      <w:r w:rsidRPr="00ED2781">
        <w:rPr>
          <w:rFonts w:ascii="Times New Roman" w:hAnsi="Times New Roman" w:cs="Times New Roman"/>
          <w:i/>
          <w:color w:val="000000" w:themeColor="text1"/>
          <w:sz w:val="24"/>
          <w:szCs w:val="24"/>
        </w:rPr>
        <w:t>Terhadap Hasil</w:t>
      </w:r>
      <w:r w:rsidRPr="00ED2781">
        <w:rPr>
          <w:rFonts w:ascii="Times New Roman" w:hAnsi="Times New Roman" w:cs="Times New Roman"/>
          <w:i/>
          <w:color w:val="000000" w:themeColor="text1"/>
          <w:spacing w:val="-1"/>
          <w:sz w:val="24"/>
          <w:szCs w:val="24"/>
        </w:rPr>
        <w:t xml:space="preserve"> </w:t>
      </w:r>
      <w:r w:rsidRPr="00ED2781">
        <w:rPr>
          <w:rFonts w:ascii="Times New Roman" w:hAnsi="Times New Roman" w:cs="Times New Roman"/>
          <w:i/>
          <w:color w:val="000000" w:themeColor="text1"/>
          <w:sz w:val="24"/>
          <w:szCs w:val="24"/>
        </w:rPr>
        <w:t>Belajar</w:t>
      </w:r>
      <w:r w:rsidRPr="00ED2781">
        <w:rPr>
          <w:rFonts w:ascii="Times New Roman" w:hAnsi="Times New Roman" w:cs="Times New Roman"/>
          <w:i/>
          <w:color w:val="000000" w:themeColor="text1"/>
          <w:spacing w:val="-3"/>
          <w:sz w:val="24"/>
          <w:szCs w:val="24"/>
        </w:rPr>
        <w:t xml:space="preserve"> </w:t>
      </w:r>
      <w:r w:rsidRPr="00ED2781">
        <w:rPr>
          <w:rFonts w:ascii="Times New Roman" w:hAnsi="Times New Roman" w:cs="Times New Roman"/>
          <w:i/>
          <w:color w:val="000000" w:themeColor="text1"/>
          <w:sz w:val="24"/>
          <w:szCs w:val="24"/>
        </w:rPr>
        <w:t>Matematika Kelas</w:t>
      </w:r>
      <w:r w:rsidRPr="00ED2781">
        <w:rPr>
          <w:rFonts w:ascii="Times New Roman" w:hAnsi="Times New Roman" w:cs="Times New Roman"/>
          <w:i/>
          <w:color w:val="000000" w:themeColor="text1"/>
          <w:spacing w:val="-3"/>
          <w:sz w:val="24"/>
          <w:szCs w:val="24"/>
        </w:rPr>
        <w:t xml:space="preserve"> </w:t>
      </w:r>
      <w:r w:rsidRPr="00ED2781">
        <w:rPr>
          <w:rFonts w:ascii="Times New Roman" w:hAnsi="Times New Roman" w:cs="Times New Roman"/>
          <w:i/>
          <w:color w:val="000000" w:themeColor="text1"/>
          <w:sz w:val="24"/>
          <w:szCs w:val="24"/>
        </w:rPr>
        <w:t>IV</w:t>
      </w:r>
      <w:r w:rsidRPr="00ED2781">
        <w:rPr>
          <w:rFonts w:ascii="Times New Roman" w:hAnsi="Times New Roman" w:cs="Times New Roman"/>
          <w:color w:val="000000" w:themeColor="text1"/>
          <w:sz w:val="24"/>
          <w:szCs w:val="24"/>
        </w:rPr>
        <w:t xml:space="preserve">. </w:t>
      </w:r>
      <w:r w:rsidRPr="00ED2781">
        <w:rPr>
          <w:rFonts w:ascii="Times New Roman" w:hAnsi="Times New Roman" w:cs="Times New Roman"/>
          <w:i/>
          <w:color w:val="000000" w:themeColor="text1"/>
          <w:spacing w:val="-2"/>
          <w:sz w:val="24"/>
          <w:szCs w:val="24"/>
        </w:rPr>
        <w:t>Jurnal</w:t>
      </w:r>
      <w:r w:rsidRPr="00ED2781">
        <w:rPr>
          <w:rFonts w:ascii="Times New Roman" w:hAnsi="Times New Roman" w:cs="Times New Roman"/>
          <w:i/>
          <w:color w:val="000000" w:themeColor="text1"/>
          <w:sz w:val="24"/>
          <w:szCs w:val="24"/>
        </w:rPr>
        <w:t xml:space="preserve"> Pendidikan</w:t>
      </w:r>
      <w:r w:rsidRPr="00ED2781">
        <w:rPr>
          <w:rFonts w:ascii="Times New Roman" w:hAnsi="Times New Roman" w:cs="Times New Roman"/>
          <w:i/>
          <w:color w:val="000000" w:themeColor="text1"/>
          <w:spacing w:val="-3"/>
          <w:sz w:val="24"/>
          <w:szCs w:val="24"/>
        </w:rPr>
        <w:t xml:space="preserve"> </w:t>
      </w:r>
      <w:r w:rsidRPr="00ED2781">
        <w:rPr>
          <w:rFonts w:ascii="Times New Roman" w:hAnsi="Times New Roman" w:cs="Times New Roman"/>
          <w:i/>
          <w:color w:val="000000" w:themeColor="text1"/>
          <w:sz w:val="24"/>
          <w:szCs w:val="24"/>
        </w:rPr>
        <w:t>Matematika,</w:t>
      </w:r>
      <w:r w:rsidRPr="00ED2781">
        <w:rPr>
          <w:rFonts w:ascii="Times New Roman" w:hAnsi="Times New Roman" w:cs="Times New Roman"/>
          <w:i/>
          <w:color w:val="000000" w:themeColor="text1"/>
          <w:spacing w:val="-1"/>
          <w:sz w:val="24"/>
          <w:szCs w:val="24"/>
        </w:rPr>
        <w:t xml:space="preserve"> </w:t>
      </w:r>
      <w:r w:rsidRPr="00ED2781">
        <w:rPr>
          <w:rFonts w:ascii="Times New Roman" w:hAnsi="Times New Roman" w:cs="Times New Roman"/>
          <w:i/>
          <w:color w:val="000000" w:themeColor="text1"/>
          <w:spacing w:val="-2"/>
          <w:sz w:val="24"/>
          <w:szCs w:val="24"/>
        </w:rPr>
        <w:t>7</w:t>
      </w:r>
      <w:r w:rsidRPr="00ED2781">
        <w:rPr>
          <w:rFonts w:ascii="Times New Roman" w:hAnsi="Times New Roman" w:cs="Times New Roman"/>
          <w:color w:val="000000" w:themeColor="text1"/>
          <w:spacing w:val="-2"/>
          <w:sz w:val="24"/>
          <w:szCs w:val="24"/>
        </w:rPr>
        <w:t>(1).</w:t>
      </w:r>
    </w:p>
    <w:p w14:paraId="4DA50391" w14:textId="77777777" w:rsidR="00BE74D8" w:rsidRPr="00ED2781" w:rsidRDefault="00BE74D8" w:rsidP="00ED2781">
      <w:pPr>
        <w:pStyle w:val="BodyText"/>
        <w:ind w:hanging="861"/>
        <w:jc w:val="both"/>
        <w:rPr>
          <w:color w:val="000000" w:themeColor="text1"/>
        </w:rPr>
      </w:pPr>
    </w:p>
    <w:p w14:paraId="4E869E67" w14:textId="77777777" w:rsidR="00BE74D8" w:rsidRPr="00ED2781" w:rsidRDefault="00BE74D8" w:rsidP="00ED2781">
      <w:pPr>
        <w:spacing w:line="240" w:lineRule="auto"/>
        <w:ind w:left="861" w:hanging="861"/>
        <w:jc w:val="both"/>
        <w:rPr>
          <w:rFonts w:ascii="Times New Roman" w:hAnsi="Times New Roman" w:cs="Times New Roman"/>
          <w:color w:val="000000" w:themeColor="text1"/>
          <w:sz w:val="24"/>
          <w:szCs w:val="24"/>
        </w:rPr>
      </w:pPr>
      <w:r w:rsidRPr="00ED2781">
        <w:rPr>
          <w:rFonts w:ascii="Times New Roman" w:hAnsi="Times New Roman" w:cs="Times New Roman"/>
          <w:color w:val="000000" w:themeColor="text1"/>
          <w:sz w:val="24"/>
          <w:szCs w:val="24"/>
        </w:rPr>
        <w:t xml:space="preserve">Ruseffendi, E. T. (1991). </w:t>
      </w:r>
      <w:r w:rsidRPr="00ED2781">
        <w:rPr>
          <w:rFonts w:ascii="Times New Roman" w:hAnsi="Times New Roman" w:cs="Times New Roman"/>
          <w:i/>
          <w:color w:val="000000" w:themeColor="text1"/>
          <w:sz w:val="24"/>
          <w:szCs w:val="24"/>
        </w:rPr>
        <w:t>Pengantar kepada Membantu Guru Mengembangkan Kompetensinya</w:t>
      </w:r>
      <w:r w:rsidRPr="00ED2781">
        <w:rPr>
          <w:rFonts w:ascii="Times New Roman" w:hAnsi="Times New Roman" w:cs="Times New Roman"/>
          <w:i/>
          <w:color w:val="000000" w:themeColor="text1"/>
          <w:spacing w:val="-4"/>
          <w:sz w:val="24"/>
          <w:szCs w:val="24"/>
        </w:rPr>
        <w:t xml:space="preserve"> </w:t>
      </w:r>
      <w:r w:rsidRPr="00ED2781">
        <w:rPr>
          <w:rFonts w:ascii="Times New Roman" w:hAnsi="Times New Roman" w:cs="Times New Roman"/>
          <w:i/>
          <w:color w:val="000000" w:themeColor="text1"/>
          <w:sz w:val="24"/>
          <w:szCs w:val="24"/>
        </w:rPr>
        <w:t>dalam</w:t>
      </w:r>
      <w:r w:rsidRPr="00ED2781">
        <w:rPr>
          <w:rFonts w:ascii="Times New Roman" w:hAnsi="Times New Roman" w:cs="Times New Roman"/>
          <w:i/>
          <w:color w:val="000000" w:themeColor="text1"/>
          <w:spacing w:val="-6"/>
          <w:sz w:val="24"/>
          <w:szCs w:val="24"/>
        </w:rPr>
        <w:t xml:space="preserve"> </w:t>
      </w:r>
      <w:r w:rsidRPr="00ED2781">
        <w:rPr>
          <w:rFonts w:ascii="Times New Roman" w:hAnsi="Times New Roman" w:cs="Times New Roman"/>
          <w:i/>
          <w:color w:val="000000" w:themeColor="text1"/>
          <w:sz w:val="24"/>
          <w:szCs w:val="24"/>
        </w:rPr>
        <w:t>Pengajaran</w:t>
      </w:r>
      <w:r w:rsidRPr="00ED2781">
        <w:rPr>
          <w:rFonts w:ascii="Times New Roman" w:hAnsi="Times New Roman" w:cs="Times New Roman"/>
          <w:i/>
          <w:color w:val="000000" w:themeColor="text1"/>
          <w:spacing w:val="-4"/>
          <w:sz w:val="24"/>
          <w:szCs w:val="24"/>
        </w:rPr>
        <w:t xml:space="preserve"> </w:t>
      </w:r>
      <w:r w:rsidRPr="00ED2781">
        <w:rPr>
          <w:rFonts w:ascii="Times New Roman" w:hAnsi="Times New Roman" w:cs="Times New Roman"/>
          <w:i/>
          <w:color w:val="000000" w:themeColor="text1"/>
          <w:sz w:val="24"/>
          <w:szCs w:val="24"/>
        </w:rPr>
        <w:t>Matematika</w:t>
      </w:r>
      <w:r w:rsidRPr="00ED2781">
        <w:rPr>
          <w:rFonts w:ascii="Times New Roman" w:hAnsi="Times New Roman" w:cs="Times New Roman"/>
          <w:i/>
          <w:color w:val="000000" w:themeColor="text1"/>
          <w:spacing w:val="-4"/>
          <w:sz w:val="24"/>
          <w:szCs w:val="24"/>
        </w:rPr>
        <w:t xml:space="preserve"> </w:t>
      </w:r>
      <w:r w:rsidRPr="00ED2781">
        <w:rPr>
          <w:rFonts w:ascii="Times New Roman" w:hAnsi="Times New Roman" w:cs="Times New Roman"/>
          <w:i/>
          <w:color w:val="000000" w:themeColor="text1"/>
          <w:sz w:val="24"/>
          <w:szCs w:val="24"/>
        </w:rPr>
        <w:t>untuk</w:t>
      </w:r>
      <w:r w:rsidRPr="00ED2781">
        <w:rPr>
          <w:rFonts w:ascii="Times New Roman" w:hAnsi="Times New Roman" w:cs="Times New Roman"/>
          <w:i/>
          <w:color w:val="000000" w:themeColor="text1"/>
          <w:spacing w:val="-3"/>
          <w:sz w:val="24"/>
          <w:szCs w:val="24"/>
        </w:rPr>
        <w:t xml:space="preserve"> </w:t>
      </w:r>
      <w:r w:rsidRPr="00ED2781">
        <w:rPr>
          <w:rFonts w:ascii="Times New Roman" w:hAnsi="Times New Roman" w:cs="Times New Roman"/>
          <w:i/>
          <w:color w:val="000000" w:themeColor="text1"/>
          <w:sz w:val="24"/>
          <w:szCs w:val="24"/>
        </w:rPr>
        <w:t>Meningkatkan</w:t>
      </w:r>
      <w:r w:rsidRPr="00ED2781">
        <w:rPr>
          <w:rFonts w:ascii="Times New Roman" w:hAnsi="Times New Roman" w:cs="Times New Roman"/>
          <w:i/>
          <w:color w:val="000000" w:themeColor="text1"/>
          <w:spacing w:val="-4"/>
          <w:sz w:val="24"/>
          <w:szCs w:val="24"/>
        </w:rPr>
        <w:t xml:space="preserve"> </w:t>
      </w:r>
      <w:r w:rsidRPr="00ED2781">
        <w:rPr>
          <w:rFonts w:ascii="Times New Roman" w:hAnsi="Times New Roman" w:cs="Times New Roman"/>
          <w:i/>
          <w:color w:val="000000" w:themeColor="text1"/>
          <w:sz w:val="24"/>
          <w:szCs w:val="24"/>
        </w:rPr>
        <w:t>CBSA</w:t>
      </w:r>
      <w:r w:rsidRPr="00ED2781">
        <w:rPr>
          <w:rFonts w:ascii="Times New Roman" w:hAnsi="Times New Roman" w:cs="Times New Roman"/>
          <w:color w:val="000000" w:themeColor="text1"/>
          <w:sz w:val="24"/>
          <w:szCs w:val="24"/>
        </w:rPr>
        <w:t>. Bandung: Tarsito.</w:t>
      </w:r>
    </w:p>
    <w:p w14:paraId="1D77AF42" w14:textId="77777777" w:rsidR="00BE74D8" w:rsidRPr="00ED2781" w:rsidRDefault="00BE74D8" w:rsidP="00ED2781">
      <w:pPr>
        <w:pStyle w:val="BodyText"/>
        <w:ind w:hanging="861"/>
        <w:jc w:val="both"/>
        <w:rPr>
          <w:color w:val="000000" w:themeColor="text1"/>
        </w:rPr>
      </w:pPr>
    </w:p>
    <w:p w14:paraId="138B48A7" w14:textId="77777777" w:rsidR="00BE74D8" w:rsidRPr="00ED2781" w:rsidRDefault="00BE74D8" w:rsidP="00ED2781">
      <w:pPr>
        <w:spacing w:line="240" w:lineRule="auto"/>
        <w:ind w:left="861" w:hanging="861"/>
        <w:jc w:val="both"/>
        <w:rPr>
          <w:rFonts w:ascii="Times New Roman" w:hAnsi="Times New Roman" w:cs="Times New Roman"/>
          <w:color w:val="000000" w:themeColor="text1"/>
          <w:sz w:val="24"/>
          <w:szCs w:val="24"/>
        </w:rPr>
      </w:pPr>
      <w:r w:rsidRPr="00ED2781">
        <w:rPr>
          <w:rFonts w:ascii="Times New Roman" w:hAnsi="Times New Roman" w:cs="Times New Roman"/>
          <w:color w:val="000000" w:themeColor="text1"/>
          <w:sz w:val="24"/>
          <w:szCs w:val="24"/>
        </w:rPr>
        <w:t>Slavin,</w:t>
      </w:r>
      <w:r w:rsidRPr="00ED2781">
        <w:rPr>
          <w:rFonts w:ascii="Times New Roman" w:hAnsi="Times New Roman" w:cs="Times New Roman"/>
          <w:color w:val="000000" w:themeColor="text1"/>
          <w:spacing w:val="-3"/>
          <w:sz w:val="24"/>
          <w:szCs w:val="24"/>
        </w:rPr>
        <w:t xml:space="preserve"> </w:t>
      </w:r>
      <w:r w:rsidRPr="00ED2781">
        <w:rPr>
          <w:rFonts w:ascii="Times New Roman" w:hAnsi="Times New Roman" w:cs="Times New Roman"/>
          <w:color w:val="000000" w:themeColor="text1"/>
          <w:sz w:val="24"/>
          <w:szCs w:val="24"/>
        </w:rPr>
        <w:t>R.</w:t>
      </w:r>
      <w:r w:rsidRPr="00ED2781">
        <w:rPr>
          <w:rFonts w:ascii="Times New Roman" w:hAnsi="Times New Roman" w:cs="Times New Roman"/>
          <w:color w:val="000000" w:themeColor="text1"/>
          <w:spacing w:val="-3"/>
          <w:sz w:val="24"/>
          <w:szCs w:val="24"/>
        </w:rPr>
        <w:t xml:space="preserve"> </w:t>
      </w:r>
      <w:r w:rsidRPr="00ED2781">
        <w:rPr>
          <w:rFonts w:ascii="Times New Roman" w:hAnsi="Times New Roman" w:cs="Times New Roman"/>
          <w:color w:val="000000" w:themeColor="text1"/>
          <w:sz w:val="24"/>
          <w:szCs w:val="24"/>
        </w:rPr>
        <w:t>E.</w:t>
      </w:r>
      <w:r w:rsidRPr="00ED2781">
        <w:rPr>
          <w:rFonts w:ascii="Times New Roman" w:hAnsi="Times New Roman" w:cs="Times New Roman"/>
          <w:color w:val="000000" w:themeColor="text1"/>
          <w:spacing w:val="-3"/>
          <w:sz w:val="24"/>
          <w:szCs w:val="24"/>
        </w:rPr>
        <w:t xml:space="preserve"> </w:t>
      </w:r>
      <w:r w:rsidRPr="00ED2781">
        <w:rPr>
          <w:rFonts w:ascii="Times New Roman" w:hAnsi="Times New Roman" w:cs="Times New Roman"/>
          <w:color w:val="000000" w:themeColor="text1"/>
          <w:sz w:val="24"/>
          <w:szCs w:val="24"/>
        </w:rPr>
        <w:t>(2005).</w:t>
      </w:r>
      <w:r w:rsidRPr="00ED2781">
        <w:rPr>
          <w:rFonts w:ascii="Times New Roman" w:hAnsi="Times New Roman" w:cs="Times New Roman"/>
          <w:color w:val="000000" w:themeColor="text1"/>
          <w:spacing w:val="-2"/>
          <w:sz w:val="24"/>
          <w:szCs w:val="24"/>
        </w:rPr>
        <w:t xml:space="preserve"> </w:t>
      </w:r>
      <w:r w:rsidRPr="00ED2781">
        <w:rPr>
          <w:rFonts w:ascii="Times New Roman" w:hAnsi="Times New Roman" w:cs="Times New Roman"/>
          <w:i/>
          <w:color w:val="000000" w:themeColor="text1"/>
          <w:sz w:val="24"/>
          <w:szCs w:val="24"/>
        </w:rPr>
        <w:t>Cooperative</w:t>
      </w:r>
      <w:r w:rsidRPr="00ED2781">
        <w:rPr>
          <w:rFonts w:ascii="Times New Roman" w:hAnsi="Times New Roman" w:cs="Times New Roman"/>
          <w:i/>
          <w:color w:val="000000" w:themeColor="text1"/>
          <w:spacing w:val="-2"/>
          <w:sz w:val="24"/>
          <w:szCs w:val="24"/>
        </w:rPr>
        <w:t xml:space="preserve"> </w:t>
      </w:r>
      <w:r w:rsidRPr="00ED2781">
        <w:rPr>
          <w:rFonts w:ascii="Times New Roman" w:hAnsi="Times New Roman" w:cs="Times New Roman"/>
          <w:i/>
          <w:color w:val="000000" w:themeColor="text1"/>
          <w:sz w:val="24"/>
          <w:szCs w:val="24"/>
        </w:rPr>
        <w:t>Learning:</w:t>
      </w:r>
      <w:r w:rsidRPr="00ED2781">
        <w:rPr>
          <w:rFonts w:ascii="Times New Roman" w:hAnsi="Times New Roman" w:cs="Times New Roman"/>
          <w:i/>
          <w:color w:val="000000" w:themeColor="text1"/>
          <w:spacing w:val="-3"/>
          <w:sz w:val="24"/>
          <w:szCs w:val="24"/>
        </w:rPr>
        <w:t xml:space="preserve"> </w:t>
      </w:r>
      <w:r w:rsidRPr="00ED2781">
        <w:rPr>
          <w:rFonts w:ascii="Times New Roman" w:hAnsi="Times New Roman" w:cs="Times New Roman"/>
          <w:i/>
          <w:color w:val="000000" w:themeColor="text1"/>
          <w:sz w:val="24"/>
          <w:szCs w:val="24"/>
        </w:rPr>
        <w:t>Teori,</w:t>
      </w:r>
      <w:r w:rsidRPr="00ED2781">
        <w:rPr>
          <w:rFonts w:ascii="Times New Roman" w:hAnsi="Times New Roman" w:cs="Times New Roman"/>
          <w:i/>
          <w:color w:val="000000" w:themeColor="text1"/>
          <w:spacing w:val="-3"/>
          <w:sz w:val="24"/>
          <w:szCs w:val="24"/>
        </w:rPr>
        <w:t xml:space="preserve"> </w:t>
      </w:r>
      <w:r w:rsidRPr="00ED2781">
        <w:rPr>
          <w:rFonts w:ascii="Times New Roman" w:hAnsi="Times New Roman" w:cs="Times New Roman"/>
          <w:i/>
          <w:color w:val="000000" w:themeColor="text1"/>
          <w:sz w:val="24"/>
          <w:szCs w:val="24"/>
        </w:rPr>
        <w:t>Riset,</w:t>
      </w:r>
      <w:r w:rsidRPr="00ED2781">
        <w:rPr>
          <w:rFonts w:ascii="Times New Roman" w:hAnsi="Times New Roman" w:cs="Times New Roman"/>
          <w:i/>
          <w:color w:val="000000" w:themeColor="text1"/>
          <w:spacing w:val="-3"/>
          <w:sz w:val="24"/>
          <w:szCs w:val="24"/>
        </w:rPr>
        <w:t xml:space="preserve"> </w:t>
      </w:r>
      <w:r w:rsidRPr="00ED2781">
        <w:rPr>
          <w:rFonts w:ascii="Times New Roman" w:hAnsi="Times New Roman" w:cs="Times New Roman"/>
          <w:i/>
          <w:color w:val="000000" w:themeColor="text1"/>
          <w:sz w:val="24"/>
          <w:szCs w:val="24"/>
        </w:rPr>
        <w:t>dan</w:t>
      </w:r>
      <w:r w:rsidRPr="00ED2781">
        <w:rPr>
          <w:rFonts w:ascii="Times New Roman" w:hAnsi="Times New Roman" w:cs="Times New Roman"/>
          <w:i/>
          <w:color w:val="000000" w:themeColor="text1"/>
          <w:spacing w:val="-3"/>
          <w:sz w:val="24"/>
          <w:szCs w:val="24"/>
        </w:rPr>
        <w:t xml:space="preserve"> </w:t>
      </w:r>
      <w:r w:rsidRPr="00ED2781">
        <w:rPr>
          <w:rFonts w:ascii="Times New Roman" w:hAnsi="Times New Roman" w:cs="Times New Roman"/>
          <w:i/>
          <w:color w:val="000000" w:themeColor="text1"/>
          <w:sz w:val="24"/>
          <w:szCs w:val="24"/>
        </w:rPr>
        <w:t>Praktik</w:t>
      </w:r>
      <w:r w:rsidRPr="00ED2781">
        <w:rPr>
          <w:rFonts w:ascii="Times New Roman" w:hAnsi="Times New Roman" w:cs="Times New Roman"/>
          <w:color w:val="000000" w:themeColor="text1"/>
          <w:sz w:val="24"/>
          <w:szCs w:val="24"/>
        </w:rPr>
        <w:t>.</w:t>
      </w:r>
      <w:r w:rsidRPr="00ED2781">
        <w:rPr>
          <w:rFonts w:ascii="Times New Roman" w:hAnsi="Times New Roman" w:cs="Times New Roman"/>
          <w:color w:val="000000" w:themeColor="text1"/>
          <w:spacing w:val="-3"/>
          <w:sz w:val="24"/>
          <w:szCs w:val="24"/>
        </w:rPr>
        <w:t xml:space="preserve"> </w:t>
      </w:r>
      <w:r w:rsidRPr="00ED2781">
        <w:rPr>
          <w:rFonts w:ascii="Times New Roman" w:hAnsi="Times New Roman" w:cs="Times New Roman"/>
          <w:color w:val="000000" w:themeColor="text1"/>
          <w:sz w:val="24"/>
          <w:szCs w:val="24"/>
        </w:rPr>
        <w:t>Bandung:</w:t>
      </w:r>
      <w:r w:rsidRPr="00ED2781">
        <w:rPr>
          <w:rFonts w:ascii="Times New Roman" w:hAnsi="Times New Roman" w:cs="Times New Roman"/>
          <w:color w:val="000000" w:themeColor="text1"/>
          <w:spacing w:val="-3"/>
          <w:sz w:val="24"/>
          <w:szCs w:val="24"/>
        </w:rPr>
        <w:t xml:space="preserve"> </w:t>
      </w:r>
      <w:r w:rsidRPr="00ED2781">
        <w:rPr>
          <w:rFonts w:ascii="Times New Roman" w:hAnsi="Times New Roman" w:cs="Times New Roman"/>
          <w:color w:val="000000" w:themeColor="text1"/>
          <w:sz w:val="24"/>
          <w:szCs w:val="24"/>
        </w:rPr>
        <w:t xml:space="preserve">Nusa </w:t>
      </w:r>
      <w:r w:rsidRPr="00ED2781">
        <w:rPr>
          <w:rFonts w:ascii="Times New Roman" w:hAnsi="Times New Roman" w:cs="Times New Roman"/>
          <w:color w:val="000000" w:themeColor="text1"/>
          <w:spacing w:val="-2"/>
          <w:sz w:val="24"/>
          <w:szCs w:val="24"/>
        </w:rPr>
        <w:t>Media.</w:t>
      </w:r>
    </w:p>
    <w:p w14:paraId="616EE1B1" w14:textId="77777777" w:rsidR="00BE74D8" w:rsidRPr="00ED2781" w:rsidRDefault="00BE74D8" w:rsidP="00ED2781">
      <w:pPr>
        <w:pStyle w:val="BodyText"/>
        <w:ind w:hanging="861"/>
        <w:jc w:val="both"/>
        <w:rPr>
          <w:color w:val="000000" w:themeColor="text1"/>
        </w:rPr>
      </w:pPr>
    </w:p>
    <w:p w14:paraId="75D537E3" w14:textId="77777777" w:rsidR="00BE74D8" w:rsidRPr="00ED2781" w:rsidRDefault="00BE74D8" w:rsidP="00ED2781">
      <w:pPr>
        <w:spacing w:line="240" w:lineRule="auto"/>
        <w:ind w:left="861" w:hanging="861"/>
        <w:jc w:val="both"/>
        <w:rPr>
          <w:rFonts w:ascii="Times New Roman" w:hAnsi="Times New Roman" w:cs="Times New Roman"/>
          <w:color w:val="000000" w:themeColor="text1"/>
          <w:sz w:val="24"/>
          <w:szCs w:val="24"/>
        </w:rPr>
      </w:pPr>
      <w:r w:rsidRPr="00ED2781">
        <w:rPr>
          <w:rFonts w:ascii="Times New Roman" w:hAnsi="Times New Roman" w:cs="Times New Roman"/>
          <w:color w:val="000000" w:themeColor="text1"/>
          <w:sz w:val="24"/>
          <w:szCs w:val="24"/>
        </w:rPr>
        <w:t>Slavin,</w:t>
      </w:r>
      <w:r w:rsidRPr="00ED2781">
        <w:rPr>
          <w:rFonts w:ascii="Times New Roman" w:hAnsi="Times New Roman" w:cs="Times New Roman"/>
          <w:color w:val="000000" w:themeColor="text1"/>
          <w:spacing w:val="-2"/>
          <w:sz w:val="24"/>
          <w:szCs w:val="24"/>
        </w:rPr>
        <w:t xml:space="preserve"> </w:t>
      </w:r>
      <w:r w:rsidRPr="00ED2781">
        <w:rPr>
          <w:rFonts w:ascii="Times New Roman" w:hAnsi="Times New Roman" w:cs="Times New Roman"/>
          <w:color w:val="000000" w:themeColor="text1"/>
          <w:sz w:val="24"/>
          <w:szCs w:val="24"/>
        </w:rPr>
        <w:t>R.</w:t>
      </w:r>
      <w:r w:rsidRPr="00ED2781">
        <w:rPr>
          <w:rFonts w:ascii="Times New Roman" w:hAnsi="Times New Roman" w:cs="Times New Roman"/>
          <w:color w:val="000000" w:themeColor="text1"/>
          <w:spacing w:val="-3"/>
          <w:sz w:val="24"/>
          <w:szCs w:val="24"/>
        </w:rPr>
        <w:t xml:space="preserve"> </w:t>
      </w:r>
      <w:r w:rsidRPr="00ED2781">
        <w:rPr>
          <w:rFonts w:ascii="Times New Roman" w:hAnsi="Times New Roman" w:cs="Times New Roman"/>
          <w:color w:val="000000" w:themeColor="text1"/>
          <w:sz w:val="24"/>
          <w:szCs w:val="24"/>
        </w:rPr>
        <w:t>E.</w:t>
      </w:r>
      <w:r w:rsidRPr="00ED2781">
        <w:rPr>
          <w:rFonts w:ascii="Times New Roman" w:hAnsi="Times New Roman" w:cs="Times New Roman"/>
          <w:color w:val="000000" w:themeColor="text1"/>
          <w:spacing w:val="-3"/>
          <w:sz w:val="24"/>
          <w:szCs w:val="24"/>
        </w:rPr>
        <w:t xml:space="preserve"> </w:t>
      </w:r>
      <w:r w:rsidRPr="00ED2781">
        <w:rPr>
          <w:rFonts w:ascii="Times New Roman" w:hAnsi="Times New Roman" w:cs="Times New Roman"/>
          <w:color w:val="000000" w:themeColor="text1"/>
          <w:sz w:val="24"/>
          <w:szCs w:val="24"/>
        </w:rPr>
        <w:t>(2010).</w:t>
      </w:r>
      <w:r w:rsidRPr="00ED2781">
        <w:rPr>
          <w:rFonts w:ascii="Times New Roman" w:hAnsi="Times New Roman" w:cs="Times New Roman"/>
          <w:color w:val="000000" w:themeColor="text1"/>
          <w:spacing w:val="-3"/>
          <w:sz w:val="24"/>
          <w:szCs w:val="24"/>
        </w:rPr>
        <w:t xml:space="preserve"> </w:t>
      </w:r>
      <w:r w:rsidRPr="00ED2781">
        <w:rPr>
          <w:rFonts w:ascii="Times New Roman" w:hAnsi="Times New Roman" w:cs="Times New Roman"/>
          <w:i/>
          <w:color w:val="000000" w:themeColor="text1"/>
          <w:sz w:val="24"/>
          <w:szCs w:val="24"/>
        </w:rPr>
        <w:t>Cooperative</w:t>
      </w:r>
      <w:r w:rsidRPr="00ED2781">
        <w:rPr>
          <w:rFonts w:ascii="Times New Roman" w:hAnsi="Times New Roman" w:cs="Times New Roman"/>
          <w:i/>
          <w:color w:val="000000" w:themeColor="text1"/>
          <w:spacing w:val="-2"/>
          <w:sz w:val="24"/>
          <w:szCs w:val="24"/>
        </w:rPr>
        <w:t xml:space="preserve"> </w:t>
      </w:r>
      <w:r w:rsidRPr="00ED2781">
        <w:rPr>
          <w:rFonts w:ascii="Times New Roman" w:hAnsi="Times New Roman" w:cs="Times New Roman"/>
          <w:i/>
          <w:color w:val="000000" w:themeColor="text1"/>
          <w:sz w:val="24"/>
          <w:szCs w:val="24"/>
        </w:rPr>
        <w:t>Learning:</w:t>
      </w:r>
      <w:r w:rsidRPr="00ED2781">
        <w:rPr>
          <w:rFonts w:ascii="Times New Roman" w:hAnsi="Times New Roman" w:cs="Times New Roman"/>
          <w:i/>
          <w:color w:val="000000" w:themeColor="text1"/>
          <w:spacing w:val="-3"/>
          <w:sz w:val="24"/>
          <w:szCs w:val="24"/>
        </w:rPr>
        <w:t xml:space="preserve"> </w:t>
      </w:r>
      <w:r w:rsidRPr="00ED2781">
        <w:rPr>
          <w:rFonts w:ascii="Times New Roman" w:hAnsi="Times New Roman" w:cs="Times New Roman"/>
          <w:i/>
          <w:color w:val="000000" w:themeColor="text1"/>
          <w:sz w:val="24"/>
          <w:szCs w:val="24"/>
        </w:rPr>
        <w:t>Teori,</w:t>
      </w:r>
      <w:r w:rsidRPr="00ED2781">
        <w:rPr>
          <w:rFonts w:ascii="Times New Roman" w:hAnsi="Times New Roman" w:cs="Times New Roman"/>
          <w:i/>
          <w:color w:val="000000" w:themeColor="text1"/>
          <w:spacing w:val="-3"/>
          <w:sz w:val="24"/>
          <w:szCs w:val="24"/>
        </w:rPr>
        <w:t xml:space="preserve"> </w:t>
      </w:r>
      <w:r w:rsidRPr="00ED2781">
        <w:rPr>
          <w:rFonts w:ascii="Times New Roman" w:hAnsi="Times New Roman" w:cs="Times New Roman"/>
          <w:i/>
          <w:color w:val="000000" w:themeColor="text1"/>
          <w:sz w:val="24"/>
          <w:szCs w:val="24"/>
        </w:rPr>
        <w:t>Riset,</w:t>
      </w:r>
      <w:r w:rsidRPr="00ED2781">
        <w:rPr>
          <w:rFonts w:ascii="Times New Roman" w:hAnsi="Times New Roman" w:cs="Times New Roman"/>
          <w:i/>
          <w:color w:val="000000" w:themeColor="text1"/>
          <w:spacing w:val="-3"/>
          <w:sz w:val="24"/>
          <w:szCs w:val="24"/>
        </w:rPr>
        <w:t xml:space="preserve"> </w:t>
      </w:r>
      <w:r w:rsidRPr="00ED2781">
        <w:rPr>
          <w:rFonts w:ascii="Times New Roman" w:hAnsi="Times New Roman" w:cs="Times New Roman"/>
          <w:i/>
          <w:color w:val="000000" w:themeColor="text1"/>
          <w:sz w:val="24"/>
          <w:szCs w:val="24"/>
        </w:rPr>
        <w:t>dan</w:t>
      </w:r>
      <w:r w:rsidRPr="00ED2781">
        <w:rPr>
          <w:rFonts w:ascii="Times New Roman" w:hAnsi="Times New Roman" w:cs="Times New Roman"/>
          <w:i/>
          <w:color w:val="000000" w:themeColor="text1"/>
          <w:spacing w:val="-3"/>
          <w:sz w:val="24"/>
          <w:szCs w:val="24"/>
        </w:rPr>
        <w:t xml:space="preserve"> </w:t>
      </w:r>
      <w:r w:rsidRPr="00ED2781">
        <w:rPr>
          <w:rFonts w:ascii="Times New Roman" w:hAnsi="Times New Roman" w:cs="Times New Roman"/>
          <w:i/>
          <w:color w:val="000000" w:themeColor="text1"/>
          <w:sz w:val="24"/>
          <w:szCs w:val="24"/>
        </w:rPr>
        <w:t>Praktik</w:t>
      </w:r>
      <w:r w:rsidRPr="00ED2781">
        <w:rPr>
          <w:rFonts w:ascii="Times New Roman" w:hAnsi="Times New Roman" w:cs="Times New Roman"/>
          <w:color w:val="000000" w:themeColor="text1"/>
          <w:sz w:val="24"/>
          <w:szCs w:val="24"/>
        </w:rPr>
        <w:t>.</w:t>
      </w:r>
      <w:r w:rsidRPr="00ED2781">
        <w:rPr>
          <w:rFonts w:ascii="Times New Roman" w:hAnsi="Times New Roman" w:cs="Times New Roman"/>
          <w:color w:val="000000" w:themeColor="text1"/>
          <w:spacing w:val="-3"/>
          <w:sz w:val="24"/>
          <w:szCs w:val="24"/>
        </w:rPr>
        <w:t xml:space="preserve"> </w:t>
      </w:r>
      <w:r w:rsidRPr="00ED2781">
        <w:rPr>
          <w:rFonts w:ascii="Times New Roman" w:hAnsi="Times New Roman" w:cs="Times New Roman"/>
          <w:color w:val="000000" w:themeColor="text1"/>
          <w:sz w:val="24"/>
          <w:szCs w:val="24"/>
        </w:rPr>
        <w:t>Bandung:</w:t>
      </w:r>
      <w:r w:rsidRPr="00ED2781">
        <w:rPr>
          <w:rFonts w:ascii="Times New Roman" w:hAnsi="Times New Roman" w:cs="Times New Roman"/>
          <w:color w:val="000000" w:themeColor="text1"/>
          <w:spacing w:val="-3"/>
          <w:sz w:val="24"/>
          <w:szCs w:val="24"/>
        </w:rPr>
        <w:t xml:space="preserve"> </w:t>
      </w:r>
      <w:r w:rsidRPr="00ED2781">
        <w:rPr>
          <w:rFonts w:ascii="Times New Roman" w:hAnsi="Times New Roman" w:cs="Times New Roman"/>
          <w:color w:val="000000" w:themeColor="text1"/>
          <w:sz w:val="24"/>
          <w:szCs w:val="24"/>
        </w:rPr>
        <w:t xml:space="preserve">Nusa </w:t>
      </w:r>
      <w:r w:rsidRPr="00ED2781">
        <w:rPr>
          <w:rFonts w:ascii="Times New Roman" w:hAnsi="Times New Roman" w:cs="Times New Roman"/>
          <w:color w:val="000000" w:themeColor="text1"/>
          <w:spacing w:val="-2"/>
          <w:sz w:val="24"/>
          <w:szCs w:val="24"/>
        </w:rPr>
        <w:t>Media.</w:t>
      </w:r>
    </w:p>
    <w:p w14:paraId="0FCDF195" w14:textId="77777777" w:rsidR="00BE74D8" w:rsidRPr="00ED2781" w:rsidRDefault="00BE74D8" w:rsidP="00ED2781">
      <w:pPr>
        <w:pStyle w:val="BodyText"/>
        <w:ind w:hanging="861"/>
        <w:jc w:val="both"/>
        <w:rPr>
          <w:color w:val="000000" w:themeColor="text1"/>
        </w:rPr>
      </w:pPr>
    </w:p>
    <w:p w14:paraId="6AB9AD2E" w14:textId="77777777" w:rsidR="00BE74D8" w:rsidRPr="00ED2781" w:rsidRDefault="00BE74D8" w:rsidP="00ED2781">
      <w:pPr>
        <w:spacing w:line="240" w:lineRule="auto"/>
        <w:ind w:left="861" w:right="300" w:hanging="861"/>
        <w:jc w:val="both"/>
        <w:rPr>
          <w:rFonts w:ascii="Times New Roman" w:hAnsi="Times New Roman" w:cs="Times New Roman"/>
          <w:color w:val="000000" w:themeColor="text1"/>
          <w:sz w:val="24"/>
          <w:szCs w:val="24"/>
        </w:rPr>
      </w:pPr>
      <w:r w:rsidRPr="00ED2781">
        <w:rPr>
          <w:rFonts w:ascii="Times New Roman" w:hAnsi="Times New Roman" w:cs="Times New Roman"/>
          <w:color w:val="000000" w:themeColor="text1"/>
          <w:sz w:val="24"/>
          <w:szCs w:val="24"/>
        </w:rPr>
        <w:t>Soedjadi,</w:t>
      </w:r>
      <w:r w:rsidRPr="00ED2781">
        <w:rPr>
          <w:rFonts w:ascii="Times New Roman" w:hAnsi="Times New Roman" w:cs="Times New Roman"/>
          <w:color w:val="000000" w:themeColor="text1"/>
          <w:spacing w:val="-4"/>
          <w:sz w:val="24"/>
          <w:szCs w:val="24"/>
        </w:rPr>
        <w:t xml:space="preserve"> </w:t>
      </w:r>
      <w:r w:rsidRPr="00ED2781">
        <w:rPr>
          <w:rFonts w:ascii="Times New Roman" w:hAnsi="Times New Roman" w:cs="Times New Roman"/>
          <w:color w:val="000000" w:themeColor="text1"/>
          <w:sz w:val="24"/>
          <w:szCs w:val="24"/>
        </w:rPr>
        <w:t>R.</w:t>
      </w:r>
      <w:r w:rsidRPr="00ED2781">
        <w:rPr>
          <w:rFonts w:ascii="Times New Roman" w:hAnsi="Times New Roman" w:cs="Times New Roman"/>
          <w:color w:val="000000" w:themeColor="text1"/>
          <w:spacing w:val="-4"/>
          <w:sz w:val="24"/>
          <w:szCs w:val="24"/>
        </w:rPr>
        <w:t xml:space="preserve"> </w:t>
      </w:r>
      <w:r w:rsidRPr="00ED2781">
        <w:rPr>
          <w:rFonts w:ascii="Times New Roman" w:hAnsi="Times New Roman" w:cs="Times New Roman"/>
          <w:color w:val="000000" w:themeColor="text1"/>
          <w:sz w:val="24"/>
          <w:szCs w:val="24"/>
        </w:rPr>
        <w:t>(2000).</w:t>
      </w:r>
      <w:r w:rsidRPr="00ED2781">
        <w:rPr>
          <w:rFonts w:ascii="Times New Roman" w:hAnsi="Times New Roman" w:cs="Times New Roman"/>
          <w:color w:val="000000" w:themeColor="text1"/>
          <w:spacing w:val="-3"/>
          <w:sz w:val="24"/>
          <w:szCs w:val="24"/>
        </w:rPr>
        <w:t xml:space="preserve"> </w:t>
      </w:r>
      <w:r w:rsidRPr="00ED2781">
        <w:rPr>
          <w:rFonts w:ascii="Times New Roman" w:hAnsi="Times New Roman" w:cs="Times New Roman"/>
          <w:i/>
          <w:color w:val="000000" w:themeColor="text1"/>
          <w:sz w:val="24"/>
          <w:szCs w:val="24"/>
        </w:rPr>
        <w:t>Kiat</w:t>
      </w:r>
      <w:r w:rsidRPr="00ED2781">
        <w:rPr>
          <w:rFonts w:ascii="Times New Roman" w:hAnsi="Times New Roman" w:cs="Times New Roman"/>
          <w:i/>
          <w:color w:val="000000" w:themeColor="text1"/>
          <w:spacing w:val="-4"/>
          <w:sz w:val="24"/>
          <w:szCs w:val="24"/>
        </w:rPr>
        <w:t xml:space="preserve"> </w:t>
      </w:r>
      <w:r w:rsidRPr="00ED2781">
        <w:rPr>
          <w:rFonts w:ascii="Times New Roman" w:hAnsi="Times New Roman" w:cs="Times New Roman"/>
          <w:i/>
          <w:color w:val="000000" w:themeColor="text1"/>
          <w:sz w:val="24"/>
          <w:szCs w:val="24"/>
        </w:rPr>
        <w:t>Pendidikan</w:t>
      </w:r>
      <w:r w:rsidRPr="00ED2781">
        <w:rPr>
          <w:rFonts w:ascii="Times New Roman" w:hAnsi="Times New Roman" w:cs="Times New Roman"/>
          <w:i/>
          <w:color w:val="000000" w:themeColor="text1"/>
          <w:spacing w:val="-4"/>
          <w:sz w:val="24"/>
          <w:szCs w:val="24"/>
        </w:rPr>
        <w:t xml:space="preserve"> </w:t>
      </w:r>
      <w:r w:rsidRPr="00ED2781">
        <w:rPr>
          <w:rFonts w:ascii="Times New Roman" w:hAnsi="Times New Roman" w:cs="Times New Roman"/>
          <w:i/>
          <w:color w:val="000000" w:themeColor="text1"/>
          <w:sz w:val="24"/>
          <w:szCs w:val="24"/>
        </w:rPr>
        <w:t>Matematika</w:t>
      </w:r>
      <w:r w:rsidRPr="00ED2781">
        <w:rPr>
          <w:rFonts w:ascii="Times New Roman" w:hAnsi="Times New Roman" w:cs="Times New Roman"/>
          <w:i/>
          <w:color w:val="000000" w:themeColor="text1"/>
          <w:spacing w:val="-4"/>
          <w:sz w:val="24"/>
          <w:szCs w:val="24"/>
        </w:rPr>
        <w:t xml:space="preserve"> </w:t>
      </w:r>
      <w:r w:rsidRPr="00ED2781">
        <w:rPr>
          <w:rFonts w:ascii="Times New Roman" w:hAnsi="Times New Roman" w:cs="Times New Roman"/>
          <w:i/>
          <w:color w:val="000000" w:themeColor="text1"/>
          <w:sz w:val="24"/>
          <w:szCs w:val="24"/>
        </w:rPr>
        <w:t>di</w:t>
      </w:r>
      <w:r w:rsidRPr="00ED2781">
        <w:rPr>
          <w:rFonts w:ascii="Times New Roman" w:hAnsi="Times New Roman" w:cs="Times New Roman"/>
          <w:i/>
          <w:color w:val="000000" w:themeColor="text1"/>
          <w:spacing w:val="-4"/>
          <w:sz w:val="24"/>
          <w:szCs w:val="24"/>
        </w:rPr>
        <w:t xml:space="preserve"> </w:t>
      </w:r>
      <w:r w:rsidRPr="00ED2781">
        <w:rPr>
          <w:rFonts w:ascii="Times New Roman" w:hAnsi="Times New Roman" w:cs="Times New Roman"/>
          <w:i/>
          <w:color w:val="000000" w:themeColor="text1"/>
          <w:sz w:val="24"/>
          <w:szCs w:val="24"/>
        </w:rPr>
        <w:t>Indonesia</w:t>
      </w:r>
      <w:r w:rsidRPr="00ED2781">
        <w:rPr>
          <w:rFonts w:ascii="Times New Roman" w:hAnsi="Times New Roman" w:cs="Times New Roman"/>
          <w:color w:val="000000" w:themeColor="text1"/>
          <w:sz w:val="24"/>
          <w:szCs w:val="24"/>
        </w:rPr>
        <w:t>.</w:t>
      </w:r>
      <w:r w:rsidRPr="00ED2781">
        <w:rPr>
          <w:rFonts w:ascii="Times New Roman" w:hAnsi="Times New Roman" w:cs="Times New Roman"/>
          <w:color w:val="000000" w:themeColor="text1"/>
          <w:spacing w:val="-4"/>
          <w:sz w:val="24"/>
          <w:szCs w:val="24"/>
        </w:rPr>
        <w:t xml:space="preserve"> </w:t>
      </w:r>
      <w:r w:rsidRPr="00ED2781">
        <w:rPr>
          <w:rFonts w:ascii="Times New Roman" w:hAnsi="Times New Roman" w:cs="Times New Roman"/>
          <w:color w:val="000000" w:themeColor="text1"/>
          <w:sz w:val="24"/>
          <w:szCs w:val="24"/>
        </w:rPr>
        <w:t>Jakarta:</w:t>
      </w:r>
      <w:r w:rsidRPr="00ED2781">
        <w:rPr>
          <w:rFonts w:ascii="Times New Roman" w:hAnsi="Times New Roman" w:cs="Times New Roman"/>
          <w:color w:val="000000" w:themeColor="text1"/>
          <w:spacing w:val="-4"/>
          <w:sz w:val="24"/>
          <w:szCs w:val="24"/>
        </w:rPr>
        <w:t xml:space="preserve"> </w:t>
      </w:r>
      <w:r w:rsidRPr="00ED2781">
        <w:rPr>
          <w:rFonts w:ascii="Times New Roman" w:hAnsi="Times New Roman" w:cs="Times New Roman"/>
          <w:color w:val="000000" w:themeColor="text1"/>
          <w:sz w:val="24"/>
          <w:szCs w:val="24"/>
        </w:rPr>
        <w:t>Direktorat Jenderal Pendidikan Tinggi.</w:t>
      </w:r>
    </w:p>
    <w:p w14:paraId="7035A58F" w14:textId="77777777" w:rsidR="00BE74D8" w:rsidRPr="00ED2781" w:rsidRDefault="00BE74D8" w:rsidP="00ED2781">
      <w:pPr>
        <w:pStyle w:val="BodyText"/>
        <w:ind w:hanging="861"/>
        <w:jc w:val="both"/>
        <w:rPr>
          <w:color w:val="000000" w:themeColor="text1"/>
        </w:rPr>
      </w:pPr>
    </w:p>
    <w:p w14:paraId="551D55B6" w14:textId="77777777" w:rsidR="00BE74D8" w:rsidRPr="00ED2781" w:rsidRDefault="00BE74D8" w:rsidP="00ED2781">
      <w:pPr>
        <w:spacing w:line="240" w:lineRule="auto"/>
        <w:ind w:left="861" w:right="918" w:hanging="861"/>
        <w:jc w:val="both"/>
        <w:rPr>
          <w:rFonts w:ascii="Times New Roman" w:hAnsi="Times New Roman" w:cs="Times New Roman"/>
          <w:color w:val="000000" w:themeColor="text1"/>
          <w:sz w:val="24"/>
          <w:szCs w:val="24"/>
        </w:rPr>
      </w:pPr>
      <w:r w:rsidRPr="00ED2781">
        <w:rPr>
          <w:rFonts w:ascii="Times New Roman" w:hAnsi="Times New Roman" w:cs="Times New Roman"/>
          <w:color w:val="000000" w:themeColor="text1"/>
          <w:sz w:val="24"/>
          <w:szCs w:val="24"/>
        </w:rPr>
        <w:t>Sugiyono.</w:t>
      </w:r>
      <w:r w:rsidRPr="00ED2781">
        <w:rPr>
          <w:rFonts w:ascii="Times New Roman" w:hAnsi="Times New Roman" w:cs="Times New Roman"/>
          <w:color w:val="000000" w:themeColor="text1"/>
          <w:spacing w:val="-3"/>
          <w:sz w:val="24"/>
          <w:szCs w:val="24"/>
        </w:rPr>
        <w:t xml:space="preserve"> </w:t>
      </w:r>
      <w:r w:rsidRPr="00ED2781">
        <w:rPr>
          <w:rFonts w:ascii="Times New Roman" w:hAnsi="Times New Roman" w:cs="Times New Roman"/>
          <w:color w:val="000000" w:themeColor="text1"/>
          <w:sz w:val="24"/>
          <w:szCs w:val="24"/>
        </w:rPr>
        <w:t>(2009).</w:t>
      </w:r>
      <w:r w:rsidRPr="00ED2781">
        <w:rPr>
          <w:rFonts w:ascii="Times New Roman" w:hAnsi="Times New Roman" w:cs="Times New Roman"/>
          <w:color w:val="000000" w:themeColor="text1"/>
          <w:spacing w:val="-3"/>
          <w:sz w:val="24"/>
          <w:szCs w:val="24"/>
        </w:rPr>
        <w:t xml:space="preserve"> </w:t>
      </w:r>
      <w:r w:rsidRPr="00ED2781">
        <w:rPr>
          <w:rFonts w:ascii="Times New Roman" w:hAnsi="Times New Roman" w:cs="Times New Roman"/>
          <w:i/>
          <w:color w:val="000000" w:themeColor="text1"/>
          <w:sz w:val="24"/>
          <w:szCs w:val="24"/>
        </w:rPr>
        <w:t>Metode</w:t>
      </w:r>
      <w:r w:rsidRPr="00ED2781">
        <w:rPr>
          <w:rFonts w:ascii="Times New Roman" w:hAnsi="Times New Roman" w:cs="Times New Roman"/>
          <w:i/>
          <w:color w:val="000000" w:themeColor="text1"/>
          <w:spacing w:val="-2"/>
          <w:sz w:val="24"/>
          <w:szCs w:val="24"/>
        </w:rPr>
        <w:t xml:space="preserve"> </w:t>
      </w:r>
      <w:r w:rsidRPr="00ED2781">
        <w:rPr>
          <w:rFonts w:ascii="Times New Roman" w:hAnsi="Times New Roman" w:cs="Times New Roman"/>
          <w:i/>
          <w:color w:val="000000" w:themeColor="text1"/>
          <w:sz w:val="24"/>
          <w:szCs w:val="24"/>
        </w:rPr>
        <w:t>Penelitian</w:t>
      </w:r>
      <w:r w:rsidRPr="00ED2781">
        <w:rPr>
          <w:rFonts w:ascii="Times New Roman" w:hAnsi="Times New Roman" w:cs="Times New Roman"/>
          <w:i/>
          <w:color w:val="000000" w:themeColor="text1"/>
          <w:spacing w:val="-3"/>
          <w:sz w:val="24"/>
          <w:szCs w:val="24"/>
        </w:rPr>
        <w:t xml:space="preserve"> </w:t>
      </w:r>
      <w:r w:rsidRPr="00ED2781">
        <w:rPr>
          <w:rFonts w:ascii="Times New Roman" w:hAnsi="Times New Roman" w:cs="Times New Roman"/>
          <w:i/>
          <w:color w:val="000000" w:themeColor="text1"/>
          <w:sz w:val="24"/>
          <w:szCs w:val="24"/>
        </w:rPr>
        <w:t>Kuantitatif,</w:t>
      </w:r>
      <w:r w:rsidRPr="00ED2781">
        <w:rPr>
          <w:rFonts w:ascii="Times New Roman" w:hAnsi="Times New Roman" w:cs="Times New Roman"/>
          <w:i/>
          <w:color w:val="000000" w:themeColor="text1"/>
          <w:spacing w:val="-3"/>
          <w:sz w:val="24"/>
          <w:szCs w:val="24"/>
        </w:rPr>
        <w:t xml:space="preserve"> </w:t>
      </w:r>
      <w:r w:rsidRPr="00ED2781">
        <w:rPr>
          <w:rFonts w:ascii="Times New Roman" w:hAnsi="Times New Roman" w:cs="Times New Roman"/>
          <w:i/>
          <w:color w:val="000000" w:themeColor="text1"/>
          <w:sz w:val="24"/>
          <w:szCs w:val="24"/>
        </w:rPr>
        <w:t>Kualitatif,</w:t>
      </w:r>
      <w:r w:rsidRPr="00ED2781">
        <w:rPr>
          <w:rFonts w:ascii="Times New Roman" w:hAnsi="Times New Roman" w:cs="Times New Roman"/>
          <w:i/>
          <w:color w:val="000000" w:themeColor="text1"/>
          <w:spacing w:val="-3"/>
          <w:sz w:val="24"/>
          <w:szCs w:val="24"/>
        </w:rPr>
        <w:t xml:space="preserve"> </w:t>
      </w:r>
      <w:r w:rsidRPr="00ED2781">
        <w:rPr>
          <w:rFonts w:ascii="Times New Roman" w:hAnsi="Times New Roman" w:cs="Times New Roman"/>
          <w:i/>
          <w:color w:val="000000" w:themeColor="text1"/>
          <w:sz w:val="24"/>
          <w:szCs w:val="24"/>
        </w:rPr>
        <w:t>dan</w:t>
      </w:r>
      <w:r w:rsidRPr="00ED2781">
        <w:rPr>
          <w:rFonts w:ascii="Times New Roman" w:hAnsi="Times New Roman" w:cs="Times New Roman"/>
          <w:i/>
          <w:color w:val="000000" w:themeColor="text1"/>
          <w:spacing w:val="-3"/>
          <w:sz w:val="24"/>
          <w:szCs w:val="24"/>
        </w:rPr>
        <w:t xml:space="preserve"> </w:t>
      </w:r>
      <w:r w:rsidRPr="00ED2781">
        <w:rPr>
          <w:rFonts w:ascii="Times New Roman" w:hAnsi="Times New Roman" w:cs="Times New Roman"/>
          <w:i/>
          <w:color w:val="000000" w:themeColor="text1"/>
          <w:sz w:val="24"/>
          <w:szCs w:val="24"/>
        </w:rPr>
        <w:t>R&amp;D</w:t>
      </w:r>
      <w:r w:rsidRPr="00ED2781">
        <w:rPr>
          <w:rFonts w:ascii="Times New Roman" w:hAnsi="Times New Roman" w:cs="Times New Roman"/>
          <w:color w:val="000000" w:themeColor="text1"/>
          <w:sz w:val="24"/>
          <w:szCs w:val="24"/>
        </w:rPr>
        <w:t>.</w:t>
      </w:r>
      <w:r w:rsidRPr="00ED2781">
        <w:rPr>
          <w:rFonts w:ascii="Times New Roman" w:hAnsi="Times New Roman" w:cs="Times New Roman"/>
          <w:color w:val="000000" w:themeColor="text1"/>
          <w:spacing w:val="-3"/>
          <w:sz w:val="24"/>
          <w:szCs w:val="24"/>
        </w:rPr>
        <w:t xml:space="preserve"> </w:t>
      </w:r>
      <w:r w:rsidRPr="00ED2781">
        <w:rPr>
          <w:rFonts w:ascii="Times New Roman" w:hAnsi="Times New Roman" w:cs="Times New Roman"/>
          <w:color w:val="000000" w:themeColor="text1"/>
          <w:sz w:val="24"/>
          <w:szCs w:val="24"/>
        </w:rPr>
        <w:t xml:space="preserve">Bandung: </w:t>
      </w:r>
      <w:r w:rsidRPr="00ED2781">
        <w:rPr>
          <w:rFonts w:ascii="Times New Roman" w:hAnsi="Times New Roman" w:cs="Times New Roman"/>
          <w:color w:val="000000" w:themeColor="text1"/>
          <w:spacing w:val="-2"/>
          <w:sz w:val="24"/>
          <w:szCs w:val="24"/>
        </w:rPr>
        <w:t>Alfabeta.</w:t>
      </w:r>
    </w:p>
    <w:p w14:paraId="616DFD35" w14:textId="77777777" w:rsidR="00BE74D8" w:rsidRPr="00ED2781" w:rsidRDefault="00BE74D8" w:rsidP="00ED2781">
      <w:pPr>
        <w:pStyle w:val="BodyText"/>
        <w:ind w:hanging="861"/>
        <w:jc w:val="both"/>
        <w:rPr>
          <w:color w:val="000000" w:themeColor="text1"/>
        </w:rPr>
      </w:pPr>
    </w:p>
    <w:p w14:paraId="5397CF24" w14:textId="77777777" w:rsidR="00BE74D8" w:rsidRPr="00ED2781" w:rsidRDefault="00BE74D8" w:rsidP="00ED2781">
      <w:pPr>
        <w:spacing w:line="240" w:lineRule="auto"/>
        <w:ind w:left="851" w:right="13" w:hanging="851"/>
        <w:jc w:val="both"/>
        <w:rPr>
          <w:rFonts w:ascii="Times New Roman" w:hAnsi="Times New Roman" w:cs="Times New Roman"/>
          <w:color w:val="000000" w:themeColor="text1"/>
          <w:sz w:val="24"/>
          <w:szCs w:val="24"/>
        </w:rPr>
      </w:pPr>
      <w:r w:rsidRPr="00ED2781">
        <w:rPr>
          <w:rFonts w:ascii="Times New Roman" w:hAnsi="Times New Roman" w:cs="Times New Roman"/>
          <w:color w:val="000000" w:themeColor="text1"/>
          <w:sz w:val="24"/>
          <w:szCs w:val="24"/>
        </w:rPr>
        <w:t xml:space="preserve">Sugiyono. (2016). </w:t>
      </w:r>
      <w:r w:rsidRPr="00ED2781">
        <w:rPr>
          <w:rFonts w:ascii="Times New Roman" w:hAnsi="Times New Roman" w:cs="Times New Roman"/>
          <w:i/>
          <w:color w:val="000000" w:themeColor="text1"/>
          <w:sz w:val="24"/>
          <w:szCs w:val="24"/>
        </w:rPr>
        <w:t>Statistika untuk Penelitian</w:t>
      </w:r>
      <w:r w:rsidRPr="00ED2781">
        <w:rPr>
          <w:rFonts w:ascii="Times New Roman" w:hAnsi="Times New Roman" w:cs="Times New Roman"/>
          <w:color w:val="000000" w:themeColor="text1"/>
          <w:sz w:val="24"/>
          <w:szCs w:val="24"/>
        </w:rPr>
        <w:t>. Bandung: Alfabeta. Sugiyono.</w:t>
      </w:r>
      <w:r w:rsidRPr="00ED2781">
        <w:rPr>
          <w:rFonts w:ascii="Times New Roman" w:hAnsi="Times New Roman" w:cs="Times New Roman"/>
          <w:color w:val="000000" w:themeColor="text1"/>
          <w:spacing w:val="-4"/>
          <w:sz w:val="24"/>
          <w:szCs w:val="24"/>
        </w:rPr>
        <w:t xml:space="preserve"> </w:t>
      </w:r>
      <w:r w:rsidRPr="00ED2781">
        <w:rPr>
          <w:rFonts w:ascii="Times New Roman" w:hAnsi="Times New Roman" w:cs="Times New Roman"/>
          <w:color w:val="000000" w:themeColor="text1"/>
          <w:sz w:val="24"/>
          <w:szCs w:val="24"/>
        </w:rPr>
        <w:t>(2017).</w:t>
      </w:r>
      <w:r w:rsidRPr="00ED2781">
        <w:rPr>
          <w:rFonts w:ascii="Times New Roman" w:hAnsi="Times New Roman" w:cs="Times New Roman"/>
          <w:color w:val="000000" w:themeColor="text1"/>
          <w:spacing w:val="-4"/>
          <w:sz w:val="24"/>
          <w:szCs w:val="24"/>
        </w:rPr>
        <w:t xml:space="preserve"> </w:t>
      </w:r>
      <w:r w:rsidRPr="00ED2781">
        <w:rPr>
          <w:rFonts w:ascii="Times New Roman" w:hAnsi="Times New Roman" w:cs="Times New Roman"/>
          <w:i/>
          <w:color w:val="000000" w:themeColor="text1"/>
          <w:sz w:val="24"/>
          <w:szCs w:val="24"/>
        </w:rPr>
        <w:t>Metode</w:t>
      </w:r>
      <w:r w:rsidRPr="00ED2781">
        <w:rPr>
          <w:rFonts w:ascii="Times New Roman" w:hAnsi="Times New Roman" w:cs="Times New Roman"/>
          <w:i/>
          <w:color w:val="000000" w:themeColor="text1"/>
          <w:spacing w:val="-3"/>
          <w:sz w:val="24"/>
          <w:szCs w:val="24"/>
        </w:rPr>
        <w:t xml:space="preserve"> </w:t>
      </w:r>
      <w:r w:rsidRPr="00ED2781">
        <w:rPr>
          <w:rFonts w:ascii="Times New Roman" w:hAnsi="Times New Roman" w:cs="Times New Roman"/>
          <w:i/>
          <w:color w:val="000000" w:themeColor="text1"/>
          <w:sz w:val="24"/>
          <w:szCs w:val="24"/>
        </w:rPr>
        <w:t>Penelitian</w:t>
      </w:r>
      <w:r w:rsidRPr="00ED2781">
        <w:rPr>
          <w:rFonts w:ascii="Times New Roman" w:hAnsi="Times New Roman" w:cs="Times New Roman"/>
          <w:i/>
          <w:color w:val="000000" w:themeColor="text1"/>
          <w:spacing w:val="-9"/>
          <w:sz w:val="24"/>
          <w:szCs w:val="24"/>
        </w:rPr>
        <w:t xml:space="preserve"> </w:t>
      </w:r>
      <w:r w:rsidRPr="00ED2781">
        <w:rPr>
          <w:rFonts w:ascii="Times New Roman" w:hAnsi="Times New Roman" w:cs="Times New Roman"/>
          <w:i/>
          <w:color w:val="000000" w:themeColor="text1"/>
          <w:sz w:val="24"/>
          <w:szCs w:val="24"/>
        </w:rPr>
        <w:t>Pendidikan</w:t>
      </w:r>
      <w:r w:rsidRPr="00ED2781">
        <w:rPr>
          <w:rFonts w:ascii="Times New Roman" w:hAnsi="Times New Roman" w:cs="Times New Roman"/>
          <w:color w:val="000000" w:themeColor="text1"/>
          <w:sz w:val="24"/>
          <w:szCs w:val="24"/>
        </w:rPr>
        <w:t>.</w:t>
      </w:r>
      <w:r w:rsidRPr="00ED2781">
        <w:rPr>
          <w:rFonts w:ascii="Times New Roman" w:hAnsi="Times New Roman" w:cs="Times New Roman"/>
          <w:color w:val="000000" w:themeColor="text1"/>
          <w:spacing w:val="-4"/>
          <w:sz w:val="24"/>
          <w:szCs w:val="24"/>
        </w:rPr>
        <w:t xml:space="preserve"> </w:t>
      </w:r>
      <w:r w:rsidRPr="00ED2781">
        <w:rPr>
          <w:rFonts w:ascii="Times New Roman" w:hAnsi="Times New Roman" w:cs="Times New Roman"/>
          <w:color w:val="000000" w:themeColor="text1"/>
          <w:sz w:val="24"/>
          <w:szCs w:val="24"/>
        </w:rPr>
        <w:t>Bandung:</w:t>
      </w:r>
      <w:r w:rsidRPr="00ED2781">
        <w:rPr>
          <w:rFonts w:ascii="Times New Roman" w:hAnsi="Times New Roman" w:cs="Times New Roman"/>
          <w:color w:val="000000" w:themeColor="text1"/>
          <w:spacing w:val="-4"/>
          <w:sz w:val="24"/>
          <w:szCs w:val="24"/>
        </w:rPr>
        <w:t xml:space="preserve"> </w:t>
      </w:r>
      <w:r w:rsidRPr="00ED2781">
        <w:rPr>
          <w:rFonts w:ascii="Times New Roman" w:hAnsi="Times New Roman" w:cs="Times New Roman"/>
          <w:color w:val="000000" w:themeColor="text1"/>
          <w:sz w:val="24"/>
          <w:szCs w:val="24"/>
        </w:rPr>
        <w:t>Alfabeta.</w:t>
      </w:r>
    </w:p>
    <w:p w14:paraId="01F27FB5" w14:textId="77777777" w:rsidR="00BE74D8" w:rsidRPr="00ED2781" w:rsidRDefault="00BE74D8" w:rsidP="00ED2781">
      <w:pPr>
        <w:spacing w:line="240" w:lineRule="auto"/>
        <w:ind w:left="861" w:right="13" w:hanging="861"/>
        <w:jc w:val="both"/>
        <w:rPr>
          <w:rFonts w:ascii="Times New Roman" w:hAnsi="Times New Roman" w:cs="Times New Roman"/>
          <w:color w:val="000000" w:themeColor="text1"/>
          <w:sz w:val="24"/>
          <w:szCs w:val="24"/>
        </w:rPr>
      </w:pPr>
      <w:r w:rsidRPr="00ED2781">
        <w:rPr>
          <w:rFonts w:ascii="Times New Roman" w:hAnsi="Times New Roman" w:cs="Times New Roman"/>
          <w:color w:val="000000" w:themeColor="text1"/>
          <w:sz w:val="24"/>
          <w:szCs w:val="24"/>
        </w:rPr>
        <w:lastRenderedPageBreak/>
        <w:t>Sukmadinata,</w:t>
      </w:r>
      <w:r w:rsidRPr="00ED2781">
        <w:rPr>
          <w:rFonts w:ascii="Times New Roman" w:hAnsi="Times New Roman" w:cs="Times New Roman"/>
          <w:color w:val="000000" w:themeColor="text1"/>
          <w:spacing w:val="-4"/>
          <w:sz w:val="24"/>
          <w:szCs w:val="24"/>
        </w:rPr>
        <w:t xml:space="preserve"> </w:t>
      </w:r>
      <w:r w:rsidRPr="00ED2781">
        <w:rPr>
          <w:rFonts w:ascii="Times New Roman" w:hAnsi="Times New Roman" w:cs="Times New Roman"/>
          <w:color w:val="000000" w:themeColor="text1"/>
          <w:sz w:val="24"/>
          <w:szCs w:val="24"/>
        </w:rPr>
        <w:t>N.</w:t>
      </w:r>
      <w:r w:rsidRPr="00ED2781">
        <w:rPr>
          <w:rFonts w:ascii="Times New Roman" w:hAnsi="Times New Roman" w:cs="Times New Roman"/>
          <w:color w:val="000000" w:themeColor="text1"/>
          <w:spacing w:val="-4"/>
          <w:sz w:val="24"/>
          <w:szCs w:val="24"/>
        </w:rPr>
        <w:t xml:space="preserve"> </w:t>
      </w:r>
      <w:r w:rsidRPr="00ED2781">
        <w:rPr>
          <w:rFonts w:ascii="Times New Roman" w:hAnsi="Times New Roman" w:cs="Times New Roman"/>
          <w:color w:val="000000" w:themeColor="text1"/>
          <w:sz w:val="24"/>
          <w:szCs w:val="24"/>
        </w:rPr>
        <w:t>S.</w:t>
      </w:r>
      <w:r w:rsidRPr="00ED2781">
        <w:rPr>
          <w:rFonts w:ascii="Times New Roman" w:hAnsi="Times New Roman" w:cs="Times New Roman"/>
          <w:color w:val="000000" w:themeColor="text1"/>
          <w:spacing w:val="-4"/>
          <w:sz w:val="24"/>
          <w:szCs w:val="24"/>
        </w:rPr>
        <w:t xml:space="preserve"> </w:t>
      </w:r>
      <w:r w:rsidRPr="00ED2781">
        <w:rPr>
          <w:rFonts w:ascii="Times New Roman" w:hAnsi="Times New Roman" w:cs="Times New Roman"/>
          <w:color w:val="000000" w:themeColor="text1"/>
          <w:sz w:val="24"/>
          <w:szCs w:val="24"/>
        </w:rPr>
        <w:t>(2010).</w:t>
      </w:r>
      <w:r w:rsidRPr="00ED2781">
        <w:rPr>
          <w:rFonts w:ascii="Times New Roman" w:hAnsi="Times New Roman" w:cs="Times New Roman"/>
          <w:color w:val="000000" w:themeColor="text1"/>
          <w:spacing w:val="-2"/>
          <w:sz w:val="24"/>
          <w:szCs w:val="24"/>
        </w:rPr>
        <w:t xml:space="preserve"> </w:t>
      </w:r>
      <w:r w:rsidRPr="00ED2781">
        <w:rPr>
          <w:rFonts w:ascii="Times New Roman" w:hAnsi="Times New Roman" w:cs="Times New Roman"/>
          <w:i/>
          <w:color w:val="000000" w:themeColor="text1"/>
          <w:sz w:val="24"/>
          <w:szCs w:val="24"/>
        </w:rPr>
        <w:t>Metode</w:t>
      </w:r>
      <w:r w:rsidRPr="00ED2781">
        <w:rPr>
          <w:rFonts w:ascii="Times New Roman" w:hAnsi="Times New Roman" w:cs="Times New Roman"/>
          <w:i/>
          <w:color w:val="000000" w:themeColor="text1"/>
          <w:spacing w:val="-6"/>
          <w:sz w:val="24"/>
          <w:szCs w:val="24"/>
        </w:rPr>
        <w:t xml:space="preserve"> </w:t>
      </w:r>
      <w:r w:rsidRPr="00ED2781">
        <w:rPr>
          <w:rFonts w:ascii="Times New Roman" w:hAnsi="Times New Roman" w:cs="Times New Roman"/>
          <w:i/>
          <w:color w:val="000000" w:themeColor="text1"/>
          <w:sz w:val="24"/>
          <w:szCs w:val="24"/>
        </w:rPr>
        <w:t>Penelitian</w:t>
      </w:r>
      <w:r w:rsidRPr="00ED2781">
        <w:rPr>
          <w:rFonts w:ascii="Times New Roman" w:hAnsi="Times New Roman" w:cs="Times New Roman"/>
          <w:i/>
          <w:color w:val="000000" w:themeColor="text1"/>
          <w:spacing w:val="-4"/>
          <w:sz w:val="24"/>
          <w:szCs w:val="24"/>
        </w:rPr>
        <w:t xml:space="preserve"> </w:t>
      </w:r>
      <w:r w:rsidRPr="00ED2781">
        <w:rPr>
          <w:rFonts w:ascii="Times New Roman" w:hAnsi="Times New Roman" w:cs="Times New Roman"/>
          <w:i/>
          <w:color w:val="000000" w:themeColor="text1"/>
          <w:sz w:val="24"/>
          <w:szCs w:val="24"/>
        </w:rPr>
        <w:t>Pendidikan</w:t>
      </w:r>
      <w:r w:rsidRPr="00ED2781">
        <w:rPr>
          <w:rFonts w:ascii="Times New Roman" w:hAnsi="Times New Roman" w:cs="Times New Roman"/>
          <w:color w:val="000000" w:themeColor="text1"/>
          <w:sz w:val="24"/>
          <w:szCs w:val="24"/>
        </w:rPr>
        <w:t>.</w:t>
      </w:r>
      <w:r w:rsidRPr="00ED2781">
        <w:rPr>
          <w:rFonts w:ascii="Times New Roman" w:hAnsi="Times New Roman" w:cs="Times New Roman"/>
          <w:color w:val="000000" w:themeColor="text1"/>
          <w:spacing w:val="-4"/>
          <w:sz w:val="24"/>
          <w:szCs w:val="24"/>
        </w:rPr>
        <w:t xml:space="preserve"> </w:t>
      </w:r>
      <w:r w:rsidRPr="00ED2781">
        <w:rPr>
          <w:rFonts w:ascii="Times New Roman" w:hAnsi="Times New Roman" w:cs="Times New Roman"/>
          <w:color w:val="000000" w:themeColor="text1"/>
          <w:sz w:val="24"/>
          <w:szCs w:val="24"/>
        </w:rPr>
        <w:t>Bandung:</w:t>
      </w:r>
      <w:r w:rsidRPr="00ED2781">
        <w:rPr>
          <w:rFonts w:ascii="Times New Roman" w:hAnsi="Times New Roman" w:cs="Times New Roman"/>
          <w:color w:val="000000" w:themeColor="text1"/>
          <w:spacing w:val="-4"/>
          <w:sz w:val="24"/>
          <w:szCs w:val="24"/>
        </w:rPr>
        <w:t xml:space="preserve"> </w:t>
      </w:r>
      <w:r w:rsidRPr="00ED2781">
        <w:rPr>
          <w:rFonts w:ascii="Times New Roman" w:hAnsi="Times New Roman" w:cs="Times New Roman"/>
          <w:color w:val="000000" w:themeColor="text1"/>
          <w:sz w:val="24"/>
          <w:szCs w:val="24"/>
        </w:rPr>
        <w:t xml:space="preserve">Remaja </w:t>
      </w:r>
      <w:r w:rsidRPr="00ED2781">
        <w:rPr>
          <w:rFonts w:ascii="Times New Roman" w:hAnsi="Times New Roman" w:cs="Times New Roman"/>
          <w:color w:val="000000" w:themeColor="text1"/>
          <w:spacing w:val="-2"/>
          <w:sz w:val="24"/>
          <w:szCs w:val="24"/>
        </w:rPr>
        <w:t>Rosdakarya.</w:t>
      </w:r>
    </w:p>
    <w:p w14:paraId="4F19FE3F" w14:textId="77777777" w:rsidR="00BE74D8" w:rsidRPr="00ED2781" w:rsidRDefault="00BE74D8" w:rsidP="00ED2781">
      <w:pPr>
        <w:pStyle w:val="BodyText"/>
        <w:ind w:right="13" w:hanging="861"/>
        <w:jc w:val="both"/>
        <w:rPr>
          <w:color w:val="000000" w:themeColor="text1"/>
        </w:rPr>
      </w:pPr>
    </w:p>
    <w:p w14:paraId="333B9945" w14:textId="77777777" w:rsidR="00BE74D8" w:rsidRPr="00ED2781" w:rsidRDefault="00BE74D8" w:rsidP="00ED2781">
      <w:pPr>
        <w:spacing w:line="240" w:lineRule="auto"/>
        <w:ind w:left="861" w:hanging="861"/>
        <w:jc w:val="both"/>
        <w:rPr>
          <w:rFonts w:ascii="Times New Roman" w:hAnsi="Times New Roman" w:cs="Times New Roman"/>
          <w:color w:val="000000" w:themeColor="text1"/>
          <w:sz w:val="24"/>
          <w:szCs w:val="24"/>
        </w:rPr>
      </w:pPr>
      <w:r w:rsidRPr="00ED2781">
        <w:rPr>
          <w:rFonts w:ascii="Times New Roman" w:hAnsi="Times New Roman" w:cs="Times New Roman"/>
          <w:color w:val="000000" w:themeColor="text1"/>
          <w:sz w:val="24"/>
          <w:szCs w:val="24"/>
        </w:rPr>
        <w:t>Trianto.</w:t>
      </w:r>
      <w:r w:rsidRPr="00ED2781">
        <w:rPr>
          <w:rFonts w:ascii="Times New Roman" w:hAnsi="Times New Roman" w:cs="Times New Roman"/>
          <w:color w:val="000000" w:themeColor="text1"/>
          <w:spacing w:val="-4"/>
          <w:sz w:val="24"/>
          <w:szCs w:val="24"/>
        </w:rPr>
        <w:t xml:space="preserve"> </w:t>
      </w:r>
      <w:r w:rsidRPr="00ED2781">
        <w:rPr>
          <w:rFonts w:ascii="Times New Roman" w:hAnsi="Times New Roman" w:cs="Times New Roman"/>
          <w:color w:val="000000" w:themeColor="text1"/>
          <w:sz w:val="24"/>
          <w:szCs w:val="24"/>
        </w:rPr>
        <w:t>(2007).</w:t>
      </w:r>
      <w:r w:rsidRPr="00ED2781">
        <w:rPr>
          <w:rFonts w:ascii="Times New Roman" w:hAnsi="Times New Roman" w:cs="Times New Roman"/>
          <w:color w:val="000000" w:themeColor="text1"/>
          <w:spacing w:val="-4"/>
          <w:sz w:val="24"/>
          <w:szCs w:val="24"/>
        </w:rPr>
        <w:t xml:space="preserve"> </w:t>
      </w:r>
      <w:r w:rsidRPr="00ED2781">
        <w:rPr>
          <w:rFonts w:ascii="Times New Roman" w:hAnsi="Times New Roman" w:cs="Times New Roman"/>
          <w:i/>
          <w:color w:val="000000" w:themeColor="text1"/>
          <w:sz w:val="24"/>
          <w:szCs w:val="24"/>
        </w:rPr>
        <w:t>Model</w:t>
      </w:r>
      <w:r w:rsidRPr="00ED2781">
        <w:rPr>
          <w:rFonts w:ascii="Times New Roman" w:hAnsi="Times New Roman" w:cs="Times New Roman"/>
          <w:i/>
          <w:color w:val="000000" w:themeColor="text1"/>
          <w:spacing w:val="-8"/>
          <w:sz w:val="24"/>
          <w:szCs w:val="24"/>
        </w:rPr>
        <w:t xml:space="preserve"> </w:t>
      </w:r>
      <w:r w:rsidRPr="00ED2781">
        <w:rPr>
          <w:rFonts w:ascii="Times New Roman" w:hAnsi="Times New Roman" w:cs="Times New Roman"/>
          <w:i/>
          <w:color w:val="000000" w:themeColor="text1"/>
          <w:sz w:val="24"/>
          <w:szCs w:val="24"/>
        </w:rPr>
        <w:t>Pembelajaran</w:t>
      </w:r>
      <w:r w:rsidRPr="00ED2781">
        <w:rPr>
          <w:rFonts w:ascii="Times New Roman" w:hAnsi="Times New Roman" w:cs="Times New Roman"/>
          <w:i/>
          <w:color w:val="000000" w:themeColor="text1"/>
          <w:spacing w:val="-4"/>
          <w:sz w:val="24"/>
          <w:szCs w:val="24"/>
        </w:rPr>
        <w:t xml:space="preserve"> </w:t>
      </w:r>
      <w:r w:rsidRPr="00ED2781">
        <w:rPr>
          <w:rFonts w:ascii="Times New Roman" w:hAnsi="Times New Roman" w:cs="Times New Roman"/>
          <w:i/>
          <w:color w:val="000000" w:themeColor="text1"/>
          <w:sz w:val="24"/>
          <w:szCs w:val="24"/>
        </w:rPr>
        <w:t>Terpadu:</w:t>
      </w:r>
      <w:r w:rsidRPr="00ED2781">
        <w:rPr>
          <w:rFonts w:ascii="Times New Roman" w:hAnsi="Times New Roman" w:cs="Times New Roman"/>
          <w:i/>
          <w:color w:val="000000" w:themeColor="text1"/>
          <w:spacing w:val="-4"/>
          <w:sz w:val="24"/>
          <w:szCs w:val="24"/>
        </w:rPr>
        <w:t xml:space="preserve"> </w:t>
      </w:r>
      <w:r w:rsidRPr="00ED2781">
        <w:rPr>
          <w:rFonts w:ascii="Times New Roman" w:hAnsi="Times New Roman" w:cs="Times New Roman"/>
          <w:i/>
          <w:color w:val="000000" w:themeColor="text1"/>
          <w:sz w:val="24"/>
          <w:szCs w:val="24"/>
        </w:rPr>
        <w:t>Konsep,</w:t>
      </w:r>
      <w:r w:rsidRPr="00ED2781">
        <w:rPr>
          <w:rFonts w:ascii="Times New Roman" w:hAnsi="Times New Roman" w:cs="Times New Roman"/>
          <w:i/>
          <w:color w:val="000000" w:themeColor="text1"/>
          <w:spacing w:val="-4"/>
          <w:sz w:val="24"/>
          <w:szCs w:val="24"/>
        </w:rPr>
        <w:t xml:space="preserve"> </w:t>
      </w:r>
      <w:r w:rsidRPr="00ED2781">
        <w:rPr>
          <w:rFonts w:ascii="Times New Roman" w:hAnsi="Times New Roman" w:cs="Times New Roman"/>
          <w:i/>
          <w:color w:val="000000" w:themeColor="text1"/>
          <w:sz w:val="24"/>
          <w:szCs w:val="24"/>
        </w:rPr>
        <w:t>Strategi,</w:t>
      </w:r>
      <w:r w:rsidRPr="00ED2781">
        <w:rPr>
          <w:rFonts w:ascii="Times New Roman" w:hAnsi="Times New Roman" w:cs="Times New Roman"/>
          <w:i/>
          <w:color w:val="000000" w:themeColor="text1"/>
          <w:spacing w:val="-4"/>
          <w:sz w:val="24"/>
          <w:szCs w:val="24"/>
        </w:rPr>
        <w:t xml:space="preserve"> </w:t>
      </w:r>
      <w:r w:rsidRPr="00ED2781">
        <w:rPr>
          <w:rFonts w:ascii="Times New Roman" w:hAnsi="Times New Roman" w:cs="Times New Roman"/>
          <w:i/>
          <w:color w:val="000000" w:themeColor="text1"/>
          <w:sz w:val="24"/>
          <w:szCs w:val="24"/>
        </w:rPr>
        <w:t>dan</w:t>
      </w:r>
      <w:r w:rsidRPr="00ED2781">
        <w:rPr>
          <w:rFonts w:ascii="Times New Roman" w:hAnsi="Times New Roman" w:cs="Times New Roman"/>
          <w:i/>
          <w:color w:val="000000" w:themeColor="text1"/>
          <w:spacing w:val="-4"/>
          <w:sz w:val="24"/>
          <w:szCs w:val="24"/>
        </w:rPr>
        <w:t xml:space="preserve"> </w:t>
      </w:r>
      <w:r w:rsidRPr="00ED2781">
        <w:rPr>
          <w:rFonts w:ascii="Times New Roman" w:hAnsi="Times New Roman" w:cs="Times New Roman"/>
          <w:i/>
          <w:color w:val="000000" w:themeColor="text1"/>
          <w:sz w:val="24"/>
          <w:szCs w:val="24"/>
        </w:rPr>
        <w:t>Implementasinya dalam KTSP</w:t>
      </w:r>
      <w:r w:rsidRPr="00ED2781">
        <w:rPr>
          <w:rFonts w:ascii="Times New Roman" w:hAnsi="Times New Roman" w:cs="Times New Roman"/>
          <w:color w:val="000000" w:themeColor="text1"/>
          <w:sz w:val="24"/>
          <w:szCs w:val="24"/>
        </w:rPr>
        <w:t>. Jakarta: Bumi Aksara.</w:t>
      </w:r>
    </w:p>
    <w:p w14:paraId="6D949A2F" w14:textId="77777777" w:rsidR="00BE74D8" w:rsidRPr="00ED2781" w:rsidRDefault="00BE74D8" w:rsidP="00ED2781">
      <w:pPr>
        <w:spacing w:line="240" w:lineRule="auto"/>
        <w:ind w:left="141" w:hanging="141"/>
        <w:jc w:val="both"/>
        <w:rPr>
          <w:rFonts w:ascii="Times New Roman" w:hAnsi="Times New Roman" w:cs="Times New Roman"/>
          <w:color w:val="000000" w:themeColor="text1"/>
          <w:spacing w:val="-2"/>
          <w:sz w:val="24"/>
          <w:szCs w:val="24"/>
        </w:rPr>
      </w:pPr>
      <w:r w:rsidRPr="00ED2781">
        <w:rPr>
          <w:rFonts w:ascii="Times New Roman" w:hAnsi="Times New Roman" w:cs="Times New Roman"/>
          <w:color w:val="000000" w:themeColor="text1"/>
          <w:sz w:val="24"/>
          <w:szCs w:val="24"/>
        </w:rPr>
        <w:t>Widodo.</w:t>
      </w:r>
      <w:r w:rsidRPr="00ED2781">
        <w:rPr>
          <w:rFonts w:ascii="Times New Roman" w:hAnsi="Times New Roman" w:cs="Times New Roman"/>
          <w:color w:val="000000" w:themeColor="text1"/>
          <w:spacing w:val="-4"/>
          <w:sz w:val="24"/>
          <w:szCs w:val="24"/>
        </w:rPr>
        <w:t xml:space="preserve"> </w:t>
      </w:r>
      <w:r w:rsidRPr="00ED2781">
        <w:rPr>
          <w:rFonts w:ascii="Times New Roman" w:hAnsi="Times New Roman" w:cs="Times New Roman"/>
          <w:color w:val="000000" w:themeColor="text1"/>
          <w:sz w:val="24"/>
          <w:szCs w:val="24"/>
        </w:rPr>
        <w:t>(2009).</w:t>
      </w:r>
      <w:r w:rsidRPr="00ED2781">
        <w:rPr>
          <w:rFonts w:ascii="Times New Roman" w:hAnsi="Times New Roman" w:cs="Times New Roman"/>
          <w:color w:val="000000" w:themeColor="text1"/>
          <w:spacing w:val="-1"/>
          <w:sz w:val="24"/>
          <w:szCs w:val="24"/>
        </w:rPr>
        <w:t xml:space="preserve"> </w:t>
      </w:r>
      <w:r w:rsidRPr="00ED2781">
        <w:rPr>
          <w:rFonts w:ascii="Times New Roman" w:hAnsi="Times New Roman" w:cs="Times New Roman"/>
          <w:i/>
          <w:color w:val="000000" w:themeColor="text1"/>
          <w:sz w:val="24"/>
          <w:szCs w:val="24"/>
        </w:rPr>
        <w:t>Metodologi</w:t>
      </w:r>
      <w:r w:rsidRPr="00ED2781">
        <w:rPr>
          <w:rFonts w:ascii="Times New Roman" w:hAnsi="Times New Roman" w:cs="Times New Roman"/>
          <w:i/>
          <w:color w:val="000000" w:themeColor="text1"/>
          <w:spacing w:val="-2"/>
          <w:sz w:val="24"/>
          <w:szCs w:val="24"/>
        </w:rPr>
        <w:t xml:space="preserve"> </w:t>
      </w:r>
      <w:r w:rsidRPr="00ED2781">
        <w:rPr>
          <w:rFonts w:ascii="Times New Roman" w:hAnsi="Times New Roman" w:cs="Times New Roman"/>
          <w:i/>
          <w:color w:val="000000" w:themeColor="text1"/>
          <w:sz w:val="24"/>
          <w:szCs w:val="24"/>
        </w:rPr>
        <w:t>Penelitian</w:t>
      </w:r>
      <w:r w:rsidRPr="00ED2781">
        <w:rPr>
          <w:rFonts w:ascii="Times New Roman" w:hAnsi="Times New Roman" w:cs="Times New Roman"/>
          <w:color w:val="000000" w:themeColor="text1"/>
          <w:sz w:val="24"/>
          <w:szCs w:val="24"/>
        </w:rPr>
        <w:t>.</w:t>
      </w:r>
      <w:r w:rsidRPr="00ED2781">
        <w:rPr>
          <w:rFonts w:ascii="Times New Roman" w:hAnsi="Times New Roman" w:cs="Times New Roman"/>
          <w:color w:val="000000" w:themeColor="text1"/>
          <w:spacing w:val="-2"/>
          <w:sz w:val="24"/>
          <w:szCs w:val="24"/>
        </w:rPr>
        <w:t xml:space="preserve"> </w:t>
      </w:r>
      <w:r w:rsidRPr="00ED2781">
        <w:rPr>
          <w:rFonts w:ascii="Times New Roman" w:hAnsi="Times New Roman" w:cs="Times New Roman"/>
          <w:color w:val="000000" w:themeColor="text1"/>
          <w:sz w:val="24"/>
          <w:szCs w:val="24"/>
        </w:rPr>
        <w:t>Jakarta:</w:t>
      </w:r>
      <w:r w:rsidRPr="00ED2781">
        <w:rPr>
          <w:rFonts w:ascii="Times New Roman" w:hAnsi="Times New Roman" w:cs="Times New Roman"/>
          <w:color w:val="000000" w:themeColor="text1"/>
          <w:spacing w:val="-2"/>
          <w:sz w:val="24"/>
          <w:szCs w:val="24"/>
        </w:rPr>
        <w:t xml:space="preserve"> </w:t>
      </w:r>
      <w:r w:rsidRPr="00ED2781">
        <w:rPr>
          <w:rFonts w:ascii="Times New Roman" w:hAnsi="Times New Roman" w:cs="Times New Roman"/>
          <w:color w:val="000000" w:themeColor="text1"/>
          <w:sz w:val="24"/>
          <w:szCs w:val="24"/>
        </w:rPr>
        <w:t>PT</w:t>
      </w:r>
      <w:r w:rsidRPr="00ED2781">
        <w:rPr>
          <w:rFonts w:ascii="Times New Roman" w:hAnsi="Times New Roman" w:cs="Times New Roman"/>
          <w:color w:val="000000" w:themeColor="text1"/>
          <w:spacing w:val="-1"/>
          <w:sz w:val="24"/>
          <w:szCs w:val="24"/>
        </w:rPr>
        <w:t xml:space="preserve"> </w:t>
      </w:r>
      <w:r w:rsidRPr="00ED2781">
        <w:rPr>
          <w:rFonts w:ascii="Times New Roman" w:hAnsi="Times New Roman" w:cs="Times New Roman"/>
          <w:color w:val="000000" w:themeColor="text1"/>
          <w:sz w:val="24"/>
          <w:szCs w:val="24"/>
        </w:rPr>
        <w:t>RajaGrafindo</w:t>
      </w:r>
      <w:r w:rsidRPr="00ED2781">
        <w:rPr>
          <w:rFonts w:ascii="Times New Roman" w:hAnsi="Times New Roman" w:cs="Times New Roman"/>
          <w:color w:val="000000" w:themeColor="text1"/>
          <w:spacing w:val="-1"/>
          <w:sz w:val="24"/>
          <w:szCs w:val="24"/>
        </w:rPr>
        <w:t xml:space="preserve"> </w:t>
      </w:r>
      <w:r w:rsidRPr="00ED2781">
        <w:rPr>
          <w:rFonts w:ascii="Times New Roman" w:hAnsi="Times New Roman" w:cs="Times New Roman"/>
          <w:color w:val="000000" w:themeColor="text1"/>
          <w:spacing w:val="-2"/>
          <w:sz w:val="24"/>
          <w:szCs w:val="24"/>
        </w:rPr>
        <w:t>Persada.</w:t>
      </w:r>
    </w:p>
    <w:p w14:paraId="78EBE6A5" w14:textId="77777777" w:rsidR="00BE74D8" w:rsidRPr="00ED2781" w:rsidRDefault="00BE74D8" w:rsidP="00ED2781">
      <w:pPr>
        <w:spacing w:line="240" w:lineRule="auto"/>
        <w:ind w:left="141" w:hanging="141"/>
        <w:jc w:val="both"/>
        <w:rPr>
          <w:rFonts w:ascii="Times New Roman" w:hAnsi="Times New Roman" w:cs="Times New Roman"/>
          <w:color w:val="000000" w:themeColor="text1"/>
          <w:sz w:val="24"/>
          <w:szCs w:val="24"/>
        </w:rPr>
      </w:pPr>
    </w:p>
    <w:p w14:paraId="0CFC4599" w14:textId="77777777" w:rsidR="00BE74D8" w:rsidRPr="00ED2781" w:rsidRDefault="00BE74D8" w:rsidP="00ED2781">
      <w:pPr>
        <w:spacing w:line="240" w:lineRule="auto"/>
        <w:ind w:left="861" w:right="13" w:hanging="861"/>
        <w:jc w:val="both"/>
        <w:rPr>
          <w:rFonts w:ascii="Times New Roman" w:hAnsi="Times New Roman" w:cs="Times New Roman"/>
          <w:color w:val="000000" w:themeColor="text1"/>
          <w:sz w:val="24"/>
          <w:szCs w:val="24"/>
        </w:rPr>
      </w:pPr>
      <w:r w:rsidRPr="00ED2781">
        <w:rPr>
          <w:rFonts w:ascii="Times New Roman" w:hAnsi="Times New Roman" w:cs="Times New Roman"/>
          <w:color w:val="000000" w:themeColor="text1"/>
          <w:sz w:val="24"/>
          <w:szCs w:val="24"/>
        </w:rPr>
        <w:t xml:space="preserve">Wulandari, R., Wahyuni, M., &amp; Zulfa. (2025). </w:t>
      </w:r>
      <w:r w:rsidRPr="00ED2781">
        <w:rPr>
          <w:rFonts w:ascii="Times New Roman" w:hAnsi="Times New Roman" w:cs="Times New Roman"/>
          <w:i/>
          <w:color w:val="000000" w:themeColor="text1"/>
          <w:sz w:val="24"/>
          <w:szCs w:val="24"/>
        </w:rPr>
        <w:t>Pengaruh Model Pembelajaran Kooperatif</w:t>
      </w:r>
      <w:r w:rsidRPr="00ED2781">
        <w:rPr>
          <w:rFonts w:ascii="Times New Roman" w:hAnsi="Times New Roman" w:cs="Times New Roman"/>
          <w:i/>
          <w:color w:val="000000" w:themeColor="text1"/>
          <w:spacing w:val="-5"/>
          <w:sz w:val="24"/>
          <w:szCs w:val="24"/>
        </w:rPr>
        <w:t xml:space="preserve"> </w:t>
      </w:r>
      <w:r w:rsidRPr="00ED2781">
        <w:rPr>
          <w:rFonts w:ascii="Times New Roman" w:hAnsi="Times New Roman" w:cs="Times New Roman"/>
          <w:i/>
          <w:color w:val="000000" w:themeColor="text1"/>
          <w:sz w:val="24"/>
          <w:szCs w:val="24"/>
        </w:rPr>
        <w:t>Tipe</w:t>
      </w:r>
      <w:r w:rsidRPr="00ED2781">
        <w:rPr>
          <w:rFonts w:ascii="Times New Roman" w:hAnsi="Times New Roman" w:cs="Times New Roman"/>
          <w:i/>
          <w:color w:val="000000" w:themeColor="text1"/>
          <w:spacing w:val="-4"/>
          <w:sz w:val="24"/>
          <w:szCs w:val="24"/>
        </w:rPr>
        <w:t xml:space="preserve"> </w:t>
      </w:r>
      <w:r w:rsidRPr="00ED2781">
        <w:rPr>
          <w:rFonts w:ascii="Times New Roman" w:hAnsi="Times New Roman" w:cs="Times New Roman"/>
          <w:i/>
          <w:color w:val="000000" w:themeColor="text1"/>
          <w:sz w:val="24"/>
          <w:szCs w:val="24"/>
        </w:rPr>
        <w:t>Student</w:t>
      </w:r>
      <w:r w:rsidRPr="00ED2781">
        <w:rPr>
          <w:rFonts w:ascii="Times New Roman" w:hAnsi="Times New Roman" w:cs="Times New Roman"/>
          <w:i/>
          <w:color w:val="000000" w:themeColor="text1"/>
          <w:spacing w:val="-5"/>
          <w:sz w:val="24"/>
          <w:szCs w:val="24"/>
        </w:rPr>
        <w:t xml:space="preserve"> </w:t>
      </w:r>
      <w:r w:rsidRPr="00ED2781">
        <w:rPr>
          <w:rFonts w:ascii="Times New Roman" w:hAnsi="Times New Roman" w:cs="Times New Roman"/>
          <w:i/>
          <w:color w:val="000000" w:themeColor="text1"/>
          <w:sz w:val="24"/>
          <w:szCs w:val="24"/>
        </w:rPr>
        <w:t>Teams</w:t>
      </w:r>
      <w:r w:rsidRPr="00ED2781">
        <w:rPr>
          <w:rFonts w:ascii="Times New Roman" w:hAnsi="Times New Roman" w:cs="Times New Roman"/>
          <w:i/>
          <w:color w:val="000000" w:themeColor="text1"/>
          <w:spacing w:val="-6"/>
          <w:sz w:val="24"/>
          <w:szCs w:val="24"/>
        </w:rPr>
        <w:t xml:space="preserve"> </w:t>
      </w:r>
      <w:r w:rsidRPr="00ED2781">
        <w:rPr>
          <w:rFonts w:ascii="Times New Roman" w:hAnsi="Times New Roman" w:cs="Times New Roman"/>
          <w:i/>
          <w:color w:val="000000" w:themeColor="text1"/>
          <w:sz w:val="24"/>
          <w:szCs w:val="24"/>
        </w:rPr>
        <w:t>Achievement</w:t>
      </w:r>
      <w:r w:rsidRPr="00ED2781">
        <w:rPr>
          <w:rFonts w:ascii="Times New Roman" w:hAnsi="Times New Roman" w:cs="Times New Roman"/>
          <w:i/>
          <w:color w:val="000000" w:themeColor="text1"/>
          <w:spacing w:val="-5"/>
          <w:sz w:val="24"/>
          <w:szCs w:val="24"/>
        </w:rPr>
        <w:t xml:space="preserve"> </w:t>
      </w:r>
      <w:r w:rsidRPr="00ED2781">
        <w:rPr>
          <w:rFonts w:ascii="Times New Roman" w:hAnsi="Times New Roman" w:cs="Times New Roman"/>
          <w:i/>
          <w:color w:val="000000" w:themeColor="text1"/>
          <w:sz w:val="24"/>
          <w:szCs w:val="24"/>
        </w:rPr>
        <w:t>Division</w:t>
      </w:r>
      <w:r w:rsidRPr="00ED2781">
        <w:rPr>
          <w:rFonts w:ascii="Times New Roman" w:hAnsi="Times New Roman" w:cs="Times New Roman"/>
          <w:i/>
          <w:color w:val="000000" w:themeColor="text1"/>
          <w:spacing w:val="-5"/>
          <w:sz w:val="24"/>
          <w:szCs w:val="24"/>
        </w:rPr>
        <w:t xml:space="preserve"> </w:t>
      </w:r>
      <w:r w:rsidRPr="00ED2781">
        <w:rPr>
          <w:rFonts w:ascii="Times New Roman" w:hAnsi="Times New Roman" w:cs="Times New Roman"/>
          <w:i/>
          <w:color w:val="000000" w:themeColor="text1"/>
          <w:sz w:val="24"/>
          <w:szCs w:val="24"/>
        </w:rPr>
        <w:t>(STAD)</w:t>
      </w:r>
      <w:r w:rsidRPr="00ED2781">
        <w:rPr>
          <w:rFonts w:ascii="Times New Roman" w:hAnsi="Times New Roman" w:cs="Times New Roman"/>
          <w:i/>
          <w:color w:val="000000" w:themeColor="text1"/>
          <w:spacing w:val="-5"/>
          <w:sz w:val="24"/>
          <w:szCs w:val="24"/>
        </w:rPr>
        <w:t xml:space="preserve"> </w:t>
      </w:r>
      <w:r w:rsidRPr="00ED2781">
        <w:rPr>
          <w:rFonts w:ascii="Times New Roman" w:hAnsi="Times New Roman" w:cs="Times New Roman"/>
          <w:i/>
          <w:color w:val="000000" w:themeColor="text1"/>
          <w:sz w:val="24"/>
          <w:szCs w:val="24"/>
        </w:rPr>
        <w:t>Berbantuan</w:t>
      </w:r>
      <w:r w:rsidRPr="00ED2781">
        <w:rPr>
          <w:rFonts w:ascii="Times New Roman" w:hAnsi="Times New Roman" w:cs="Times New Roman"/>
          <w:i/>
          <w:color w:val="000000" w:themeColor="text1"/>
          <w:spacing w:val="-5"/>
          <w:sz w:val="24"/>
          <w:szCs w:val="24"/>
        </w:rPr>
        <w:t xml:space="preserve"> </w:t>
      </w:r>
      <w:r w:rsidRPr="00ED2781">
        <w:rPr>
          <w:rFonts w:ascii="Times New Roman" w:hAnsi="Times New Roman" w:cs="Times New Roman"/>
          <w:i/>
          <w:color w:val="000000" w:themeColor="text1"/>
          <w:sz w:val="24"/>
          <w:szCs w:val="24"/>
        </w:rPr>
        <w:t>Media Pembelajaran Audiovisual</w:t>
      </w:r>
      <w:r w:rsidRPr="00ED2781">
        <w:rPr>
          <w:rFonts w:ascii="Times New Roman" w:hAnsi="Times New Roman" w:cs="Times New Roman"/>
          <w:i/>
          <w:color w:val="000000" w:themeColor="text1"/>
          <w:spacing w:val="-3"/>
          <w:sz w:val="24"/>
          <w:szCs w:val="24"/>
        </w:rPr>
        <w:t xml:space="preserve"> </w:t>
      </w:r>
      <w:r w:rsidRPr="00ED2781">
        <w:rPr>
          <w:rFonts w:ascii="Times New Roman" w:hAnsi="Times New Roman" w:cs="Times New Roman"/>
          <w:i/>
          <w:color w:val="000000" w:themeColor="text1"/>
          <w:sz w:val="24"/>
          <w:szCs w:val="24"/>
        </w:rPr>
        <w:t>Powtoon Terhadap Minat Belajar</w:t>
      </w:r>
      <w:r w:rsidRPr="00ED2781">
        <w:rPr>
          <w:rFonts w:ascii="Times New Roman" w:hAnsi="Times New Roman" w:cs="Times New Roman"/>
          <w:i/>
          <w:color w:val="000000" w:themeColor="text1"/>
          <w:spacing w:val="-1"/>
          <w:sz w:val="24"/>
          <w:szCs w:val="24"/>
        </w:rPr>
        <w:t xml:space="preserve"> </w:t>
      </w:r>
      <w:r w:rsidRPr="00ED2781">
        <w:rPr>
          <w:rFonts w:ascii="Times New Roman" w:hAnsi="Times New Roman" w:cs="Times New Roman"/>
          <w:i/>
          <w:color w:val="000000" w:themeColor="text1"/>
          <w:sz w:val="24"/>
          <w:szCs w:val="24"/>
        </w:rPr>
        <w:t>Matematika Siswa. Jurnal Inovasi Pendidikan dan Pembelajaran Matematika, 11</w:t>
      </w:r>
      <w:r w:rsidRPr="00ED2781">
        <w:rPr>
          <w:rFonts w:ascii="Times New Roman" w:hAnsi="Times New Roman" w:cs="Times New Roman"/>
          <w:color w:val="000000" w:themeColor="text1"/>
          <w:sz w:val="24"/>
          <w:szCs w:val="24"/>
        </w:rPr>
        <w:t>(1). ISSN: 2477- 278X, e-ISSN: 2579-9061.</w:t>
      </w:r>
    </w:p>
    <w:p w14:paraId="4506C996" w14:textId="77777777" w:rsidR="00BE74D8" w:rsidRPr="00ED2781" w:rsidRDefault="00BE74D8" w:rsidP="00ED2781">
      <w:pPr>
        <w:spacing w:line="240" w:lineRule="auto"/>
        <w:ind w:left="861" w:right="13" w:hanging="861"/>
        <w:jc w:val="both"/>
        <w:rPr>
          <w:rFonts w:ascii="Times New Roman" w:hAnsi="Times New Roman" w:cs="Times New Roman"/>
          <w:color w:val="000000" w:themeColor="text1"/>
          <w:sz w:val="24"/>
          <w:szCs w:val="24"/>
        </w:rPr>
      </w:pPr>
    </w:p>
    <w:p w14:paraId="30705284" w14:textId="77777777" w:rsidR="00BE74D8" w:rsidRPr="00ED2781" w:rsidRDefault="00BE74D8" w:rsidP="00ED2781">
      <w:pPr>
        <w:spacing w:before="240" w:line="240" w:lineRule="auto"/>
        <w:ind w:left="861" w:right="13" w:hanging="861"/>
        <w:jc w:val="both"/>
        <w:rPr>
          <w:rFonts w:ascii="Times New Roman" w:hAnsi="Times New Roman" w:cs="Times New Roman"/>
          <w:color w:val="000000" w:themeColor="text1"/>
          <w:sz w:val="24"/>
          <w:szCs w:val="24"/>
        </w:rPr>
      </w:pPr>
      <w:r w:rsidRPr="00ED2781">
        <w:rPr>
          <w:rFonts w:ascii="Times New Roman" w:hAnsi="Times New Roman" w:cs="Times New Roman"/>
          <w:color w:val="000000" w:themeColor="text1"/>
          <w:sz w:val="24"/>
          <w:szCs w:val="24"/>
        </w:rPr>
        <w:t>Arikunto, S. (2018). Dasar-dasar evaluasi pendidikan (Edisi revisi). Bumi Aksara.</w:t>
      </w:r>
    </w:p>
    <w:p w14:paraId="601A4F51" w14:textId="77777777" w:rsidR="00BE74D8" w:rsidRPr="00ED2781" w:rsidRDefault="00BE74D8" w:rsidP="00ED2781">
      <w:pPr>
        <w:spacing w:before="240" w:line="240" w:lineRule="auto"/>
        <w:ind w:left="861" w:right="13" w:hanging="861"/>
        <w:jc w:val="both"/>
        <w:rPr>
          <w:rFonts w:ascii="Times New Roman" w:hAnsi="Times New Roman" w:cs="Times New Roman"/>
          <w:color w:val="000000" w:themeColor="text1"/>
          <w:sz w:val="24"/>
          <w:szCs w:val="24"/>
        </w:rPr>
      </w:pPr>
      <w:r w:rsidRPr="00ED2781">
        <w:rPr>
          <w:rFonts w:ascii="Times New Roman" w:hAnsi="Times New Roman" w:cs="Times New Roman"/>
          <w:color w:val="000000" w:themeColor="text1"/>
          <w:sz w:val="24"/>
          <w:szCs w:val="24"/>
        </w:rPr>
        <w:t>Arikunto, S. (2021). Prosedur penelitian: Suatu pendekatan praktik. Rineka Cipta.</w:t>
      </w:r>
    </w:p>
    <w:p w14:paraId="6C61CD8F" w14:textId="77777777" w:rsidR="00BE74D8" w:rsidRPr="00ED2781" w:rsidRDefault="00BE74D8" w:rsidP="00ED2781">
      <w:pPr>
        <w:spacing w:before="240" w:line="240" w:lineRule="auto"/>
        <w:ind w:left="861" w:right="13" w:hanging="861"/>
        <w:jc w:val="both"/>
        <w:rPr>
          <w:rFonts w:ascii="Times New Roman" w:hAnsi="Times New Roman" w:cs="Times New Roman"/>
          <w:color w:val="000000" w:themeColor="text1"/>
          <w:sz w:val="24"/>
          <w:szCs w:val="24"/>
        </w:rPr>
      </w:pPr>
      <w:r w:rsidRPr="00ED2781">
        <w:rPr>
          <w:rFonts w:ascii="Times New Roman" w:hAnsi="Times New Roman" w:cs="Times New Roman"/>
          <w:color w:val="000000" w:themeColor="text1"/>
          <w:sz w:val="24"/>
          <w:szCs w:val="24"/>
        </w:rPr>
        <w:t>Dimyati, &amp; Mudjiono. (2015). Belajar dan pembelajaran. Rineka Cipta.</w:t>
      </w:r>
    </w:p>
    <w:p w14:paraId="7F17DFCE" w14:textId="77777777" w:rsidR="00BE74D8" w:rsidRPr="00ED2781" w:rsidRDefault="00BE74D8" w:rsidP="00ED2781">
      <w:pPr>
        <w:spacing w:before="240" w:line="240" w:lineRule="auto"/>
        <w:ind w:left="861" w:right="13" w:hanging="861"/>
        <w:jc w:val="both"/>
        <w:rPr>
          <w:rFonts w:ascii="Times New Roman" w:hAnsi="Times New Roman" w:cs="Times New Roman"/>
          <w:color w:val="000000" w:themeColor="text1"/>
          <w:sz w:val="24"/>
          <w:szCs w:val="24"/>
        </w:rPr>
      </w:pPr>
      <w:r w:rsidRPr="00ED2781">
        <w:rPr>
          <w:rFonts w:ascii="Times New Roman" w:hAnsi="Times New Roman" w:cs="Times New Roman"/>
          <w:color w:val="000000" w:themeColor="text1"/>
          <w:sz w:val="24"/>
          <w:szCs w:val="24"/>
        </w:rPr>
        <w:t>Hamalik, O. (2019). Proses belajar mengajar. Bumi Aksara.</w:t>
      </w:r>
    </w:p>
    <w:p w14:paraId="51F1E197" w14:textId="77777777" w:rsidR="00BE74D8" w:rsidRPr="00ED2781" w:rsidRDefault="00BE74D8" w:rsidP="00ED2781">
      <w:pPr>
        <w:spacing w:before="240" w:line="240" w:lineRule="auto"/>
        <w:ind w:left="861" w:right="13" w:hanging="861"/>
        <w:jc w:val="both"/>
        <w:rPr>
          <w:rFonts w:ascii="Times New Roman" w:hAnsi="Times New Roman" w:cs="Times New Roman"/>
          <w:color w:val="000000" w:themeColor="text1"/>
          <w:sz w:val="24"/>
          <w:szCs w:val="24"/>
        </w:rPr>
      </w:pPr>
      <w:r w:rsidRPr="00ED2781">
        <w:rPr>
          <w:rFonts w:ascii="Times New Roman" w:hAnsi="Times New Roman" w:cs="Times New Roman"/>
          <w:color w:val="000000" w:themeColor="text1"/>
          <w:sz w:val="24"/>
          <w:szCs w:val="24"/>
        </w:rPr>
        <w:t>Huda, M. (2017). Model-model pengajaran dan pembelajaran. Pustaka Pelajar.</w:t>
      </w:r>
    </w:p>
    <w:p w14:paraId="47682C28" w14:textId="77777777" w:rsidR="00BE74D8" w:rsidRPr="00ED2781" w:rsidRDefault="00BE74D8" w:rsidP="00ED2781">
      <w:pPr>
        <w:spacing w:before="240" w:line="240" w:lineRule="auto"/>
        <w:ind w:left="861" w:right="13" w:hanging="861"/>
        <w:jc w:val="both"/>
        <w:rPr>
          <w:rFonts w:ascii="Times New Roman" w:hAnsi="Times New Roman" w:cs="Times New Roman"/>
          <w:color w:val="000000" w:themeColor="text1"/>
          <w:sz w:val="24"/>
          <w:szCs w:val="24"/>
        </w:rPr>
      </w:pPr>
      <w:r w:rsidRPr="00ED2781">
        <w:rPr>
          <w:rFonts w:ascii="Times New Roman" w:hAnsi="Times New Roman" w:cs="Times New Roman"/>
          <w:color w:val="000000" w:themeColor="text1"/>
          <w:sz w:val="24"/>
          <w:szCs w:val="24"/>
        </w:rPr>
        <w:t>Isjoni. (2016). Cooperative learning: Efektivitas pembelajaran kelompok. Alfabeta.</w:t>
      </w:r>
    </w:p>
    <w:p w14:paraId="0272CD42" w14:textId="77777777" w:rsidR="00BE74D8" w:rsidRPr="00ED2781" w:rsidRDefault="00BE74D8" w:rsidP="00ED2781">
      <w:pPr>
        <w:spacing w:before="240" w:line="240" w:lineRule="auto"/>
        <w:ind w:left="861" w:right="13" w:hanging="861"/>
        <w:jc w:val="both"/>
        <w:rPr>
          <w:rFonts w:ascii="Times New Roman" w:hAnsi="Times New Roman" w:cs="Times New Roman"/>
          <w:color w:val="000000" w:themeColor="text1"/>
          <w:sz w:val="24"/>
          <w:szCs w:val="24"/>
        </w:rPr>
      </w:pPr>
      <w:r w:rsidRPr="00ED2781">
        <w:rPr>
          <w:rFonts w:ascii="Times New Roman" w:hAnsi="Times New Roman" w:cs="Times New Roman"/>
          <w:color w:val="000000" w:themeColor="text1"/>
          <w:sz w:val="24"/>
          <w:szCs w:val="24"/>
        </w:rPr>
        <w:t>Johnson, D. W., &amp; Johnson, R. T. (2017). Cooperative learning: Theory and practice. Interaction Book Company.</w:t>
      </w:r>
    </w:p>
    <w:p w14:paraId="0938FE79" w14:textId="77777777" w:rsidR="00BE74D8" w:rsidRPr="00ED2781" w:rsidRDefault="00BE74D8" w:rsidP="00ED2781">
      <w:pPr>
        <w:spacing w:before="240" w:line="240" w:lineRule="auto"/>
        <w:ind w:left="861" w:right="13" w:hanging="861"/>
        <w:jc w:val="both"/>
        <w:rPr>
          <w:rFonts w:ascii="Times New Roman" w:hAnsi="Times New Roman" w:cs="Times New Roman"/>
          <w:color w:val="000000" w:themeColor="text1"/>
          <w:sz w:val="24"/>
          <w:szCs w:val="24"/>
        </w:rPr>
      </w:pPr>
      <w:r w:rsidRPr="00ED2781">
        <w:rPr>
          <w:rFonts w:ascii="Times New Roman" w:hAnsi="Times New Roman" w:cs="Times New Roman"/>
          <w:color w:val="000000" w:themeColor="text1"/>
          <w:sz w:val="24"/>
          <w:szCs w:val="24"/>
        </w:rPr>
        <w:t>Kurniasih, I., &amp; Sani, B. (2016). Ragam pengembangan model pembelajaran. Kata Pena.</w:t>
      </w:r>
    </w:p>
    <w:p w14:paraId="6A8722DA" w14:textId="77777777" w:rsidR="00BE74D8" w:rsidRPr="00ED2781" w:rsidRDefault="00BE74D8" w:rsidP="00ED2781">
      <w:pPr>
        <w:spacing w:before="240" w:line="240" w:lineRule="auto"/>
        <w:ind w:left="861" w:right="13" w:hanging="861"/>
        <w:jc w:val="both"/>
        <w:rPr>
          <w:rFonts w:ascii="Times New Roman" w:hAnsi="Times New Roman" w:cs="Times New Roman"/>
          <w:color w:val="000000" w:themeColor="text1"/>
          <w:sz w:val="24"/>
          <w:szCs w:val="24"/>
        </w:rPr>
      </w:pPr>
      <w:r w:rsidRPr="00ED2781">
        <w:rPr>
          <w:rFonts w:ascii="Times New Roman" w:hAnsi="Times New Roman" w:cs="Times New Roman"/>
          <w:color w:val="000000" w:themeColor="text1"/>
          <w:sz w:val="24"/>
          <w:szCs w:val="24"/>
        </w:rPr>
        <w:t>Lie, A. (2014). Cooperative learning: Mempraktikkan cooperative learning di ruang-ruang kelas. Grasindo.</w:t>
      </w:r>
    </w:p>
    <w:p w14:paraId="5D50ED2F" w14:textId="77777777" w:rsidR="00BE74D8" w:rsidRPr="00ED2781" w:rsidRDefault="00BE74D8" w:rsidP="00ED2781">
      <w:pPr>
        <w:spacing w:before="240" w:line="240" w:lineRule="auto"/>
        <w:ind w:left="861" w:right="13" w:hanging="861"/>
        <w:jc w:val="both"/>
        <w:rPr>
          <w:rFonts w:ascii="Times New Roman" w:hAnsi="Times New Roman" w:cs="Times New Roman"/>
          <w:color w:val="000000" w:themeColor="text1"/>
          <w:sz w:val="24"/>
          <w:szCs w:val="24"/>
        </w:rPr>
      </w:pPr>
      <w:r w:rsidRPr="00ED2781">
        <w:rPr>
          <w:rFonts w:ascii="Times New Roman" w:hAnsi="Times New Roman" w:cs="Times New Roman"/>
          <w:color w:val="000000" w:themeColor="text1"/>
          <w:sz w:val="24"/>
          <w:szCs w:val="24"/>
        </w:rPr>
        <w:t>Majid, A. (2017). Strategi pembelajaran. Remaja Rosdakarya.</w:t>
      </w:r>
    </w:p>
    <w:p w14:paraId="04A8197E" w14:textId="77777777" w:rsidR="00BE74D8" w:rsidRPr="00ED2781" w:rsidRDefault="00BE74D8" w:rsidP="00ED2781">
      <w:pPr>
        <w:spacing w:before="240" w:line="240" w:lineRule="auto"/>
        <w:ind w:left="861" w:right="13" w:hanging="861"/>
        <w:jc w:val="both"/>
        <w:rPr>
          <w:rFonts w:ascii="Times New Roman" w:hAnsi="Times New Roman" w:cs="Times New Roman"/>
          <w:color w:val="000000" w:themeColor="text1"/>
          <w:sz w:val="24"/>
          <w:szCs w:val="24"/>
        </w:rPr>
      </w:pPr>
      <w:r w:rsidRPr="00ED2781">
        <w:rPr>
          <w:rFonts w:ascii="Times New Roman" w:hAnsi="Times New Roman" w:cs="Times New Roman"/>
          <w:color w:val="000000" w:themeColor="text1"/>
          <w:sz w:val="24"/>
          <w:szCs w:val="24"/>
        </w:rPr>
        <w:t>Mulyasa, E. (2017). Kurikulum berbasis kompetensi. Remaja Rosdakarya.</w:t>
      </w:r>
    </w:p>
    <w:p w14:paraId="3FE69C17" w14:textId="77777777" w:rsidR="00BE74D8" w:rsidRPr="00ED2781" w:rsidRDefault="00BE74D8" w:rsidP="00ED2781">
      <w:pPr>
        <w:spacing w:before="240" w:line="240" w:lineRule="auto"/>
        <w:ind w:left="861" w:right="13" w:hanging="861"/>
        <w:jc w:val="both"/>
        <w:rPr>
          <w:rFonts w:ascii="Times New Roman" w:hAnsi="Times New Roman" w:cs="Times New Roman"/>
          <w:color w:val="000000" w:themeColor="text1"/>
          <w:sz w:val="24"/>
          <w:szCs w:val="24"/>
        </w:rPr>
      </w:pPr>
      <w:r w:rsidRPr="00ED2781">
        <w:rPr>
          <w:rFonts w:ascii="Times New Roman" w:hAnsi="Times New Roman" w:cs="Times New Roman"/>
          <w:color w:val="000000" w:themeColor="text1"/>
          <w:sz w:val="24"/>
          <w:szCs w:val="24"/>
        </w:rPr>
        <w:t>Purwanto. (2016). Evaluasi hasil belajar. Pustaka Pelajar.</w:t>
      </w:r>
    </w:p>
    <w:p w14:paraId="0CFEE35E" w14:textId="77777777" w:rsidR="00BE74D8" w:rsidRPr="00ED2781" w:rsidRDefault="00BE74D8" w:rsidP="00ED2781">
      <w:pPr>
        <w:spacing w:before="240" w:line="240" w:lineRule="auto"/>
        <w:ind w:left="861" w:right="13" w:hanging="861"/>
        <w:jc w:val="both"/>
        <w:rPr>
          <w:rFonts w:ascii="Times New Roman" w:hAnsi="Times New Roman" w:cs="Times New Roman"/>
          <w:color w:val="000000" w:themeColor="text1"/>
          <w:sz w:val="24"/>
          <w:szCs w:val="24"/>
        </w:rPr>
      </w:pPr>
      <w:r w:rsidRPr="00ED2781">
        <w:rPr>
          <w:rFonts w:ascii="Times New Roman" w:hAnsi="Times New Roman" w:cs="Times New Roman"/>
          <w:color w:val="000000" w:themeColor="text1"/>
          <w:sz w:val="24"/>
          <w:szCs w:val="24"/>
        </w:rPr>
        <w:t>Rusman. (2018). Model-model pembelajaran: Mengembangkan profesionalisme guru. Rajawali Pers.</w:t>
      </w:r>
    </w:p>
    <w:p w14:paraId="29654BCA" w14:textId="77777777" w:rsidR="00BE74D8" w:rsidRPr="00ED2781" w:rsidRDefault="00BE74D8" w:rsidP="00ED2781">
      <w:pPr>
        <w:spacing w:before="240" w:line="240" w:lineRule="auto"/>
        <w:ind w:left="861" w:right="13" w:hanging="861"/>
        <w:jc w:val="both"/>
        <w:rPr>
          <w:rFonts w:ascii="Times New Roman" w:hAnsi="Times New Roman" w:cs="Times New Roman"/>
          <w:color w:val="000000" w:themeColor="text1"/>
          <w:sz w:val="24"/>
          <w:szCs w:val="24"/>
        </w:rPr>
      </w:pPr>
      <w:r w:rsidRPr="00ED2781">
        <w:rPr>
          <w:rFonts w:ascii="Times New Roman" w:hAnsi="Times New Roman" w:cs="Times New Roman"/>
          <w:color w:val="000000" w:themeColor="text1"/>
          <w:sz w:val="24"/>
          <w:szCs w:val="24"/>
        </w:rPr>
        <w:lastRenderedPageBreak/>
        <w:t>Sanjaya, W. (2016). Strategi pembelajaran berorientasi standar proses pendidikan. Kencana.</w:t>
      </w:r>
    </w:p>
    <w:p w14:paraId="2E195887" w14:textId="77777777" w:rsidR="00BE74D8" w:rsidRPr="00ED2781" w:rsidRDefault="00BE74D8" w:rsidP="00ED2781">
      <w:pPr>
        <w:spacing w:before="240" w:line="240" w:lineRule="auto"/>
        <w:ind w:left="861" w:right="13" w:hanging="861"/>
        <w:jc w:val="both"/>
        <w:rPr>
          <w:rFonts w:ascii="Times New Roman" w:hAnsi="Times New Roman" w:cs="Times New Roman"/>
          <w:color w:val="000000" w:themeColor="text1"/>
          <w:sz w:val="24"/>
          <w:szCs w:val="24"/>
        </w:rPr>
      </w:pPr>
      <w:r w:rsidRPr="00ED2781">
        <w:rPr>
          <w:rFonts w:ascii="Times New Roman" w:hAnsi="Times New Roman" w:cs="Times New Roman"/>
          <w:color w:val="000000" w:themeColor="text1"/>
          <w:sz w:val="24"/>
          <w:szCs w:val="24"/>
        </w:rPr>
        <w:t>Sardiman. (2018). Interaksi dan motivasi belajar mengajar. Rajawali Pers.</w:t>
      </w:r>
    </w:p>
    <w:p w14:paraId="1D660C36" w14:textId="77777777" w:rsidR="00BE74D8" w:rsidRPr="00ED2781" w:rsidRDefault="00BE74D8" w:rsidP="00ED2781">
      <w:pPr>
        <w:spacing w:before="240" w:line="240" w:lineRule="auto"/>
        <w:ind w:left="861" w:right="13" w:hanging="861"/>
        <w:jc w:val="both"/>
        <w:rPr>
          <w:rFonts w:ascii="Times New Roman" w:hAnsi="Times New Roman" w:cs="Times New Roman"/>
          <w:color w:val="000000" w:themeColor="text1"/>
          <w:sz w:val="24"/>
          <w:szCs w:val="24"/>
        </w:rPr>
      </w:pPr>
      <w:r w:rsidRPr="00ED2781">
        <w:rPr>
          <w:rFonts w:ascii="Times New Roman" w:hAnsi="Times New Roman" w:cs="Times New Roman"/>
          <w:color w:val="000000" w:themeColor="text1"/>
          <w:sz w:val="24"/>
          <w:szCs w:val="24"/>
        </w:rPr>
        <w:t>Shoimin, A. (2017). 68 model pembelajaran inovatif dalam kurikulum 2013. Ar-Ruzz Media.</w:t>
      </w:r>
    </w:p>
    <w:p w14:paraId="6EEF2CEF" w14:textId="77777777" w:rsidR="00BE74D8" w:rsidRPr="00ED2781" w:rsidRDefault="00BE74D8" w:rsidP="00ED2781">
      <w:pPr>
        <w:spacing w:before="240" w:line="240" w:lineRule="auto"/>
        <w:ind w:left="861" w:right="13" w:hanging="861"/>
        <w:jc w:val="both"/>
        <w:rPr>
          <w:rFonts w:ascii="Times New Roman" w:hAnsi="Times New Roman" w:cs="Times New Roman"/>
          <w:color w:val="000000" w:themeColor="text1"/>
          <w:sz w:val="24"/>
          <w:szCs w:val="24"/>
        </w:rPr>
      </w:pPr>
      <w:r w:rsidRPr="00ED2781">
        <w:rPr>
          <w:rFonts w:ascii="Times New Roman" w:hAnsi="Times New Roman" w:cs="Times New Roman"/>
          <w:color w:val="000000" w:themeColor="text1"/>
          <w:sz w:val="24"/>
          <w:szCs w:val="24"/>
        </w:rPr>
        <w:t>Slavin, R. E. (2015). Cooperative learning: Theory, research, and practice. Allyn &amp; Bacon.</w:t>
      </w:r>
    </w:p>
    <w:p w14:paraId="37405E5E" w14:textId="77777777" w:rsidR="00BE74D8" w:rsidRPr="00ED2781" w:rsidRDefault="00BE74D8" w:rsidP="00ED2781">
      <w:pPr>
        <w:spacing w:before="240" w:line="240" w:lineRule="auto"/>
        <w:ind w:left="861" w:right="13" w:hanging="861"/>
        <w:jc w:val="both"/>
        <w:rPr>
          <w:rFonts w:ascii="Times New Roman" w:hAnsi="Times New Roman" w:cs="Times New Roman"/>
          <w:color w:val="000000" w:themeColor="text1"/>
          <w:sz w:val="24"/>
          <w:szCs w:val="24"/>
        </w:rPr>
      </w:pPr>
      <w:r w:rsidRPr="00ED2781">
        <w:rPr>
          <w:rFonts w:ascii="Times New Roman" w:hAnsi="Times New Roman" w:cs="Times New Roman"/>
          <w:color w:val="000000" w:themeColor="text1"/>
          <w:sz w:val="24"/>
          <w:szCs w:val="24"/>
        </w:rPr>
        <w:t>Sudjana, N. (2017). Penilaian hasil proses belajar mengajar. Remaja Rosdakarya.</w:t>
      </w:r>
    </w:p>
    <w:p w14:paraId="3B7115F3" w14:textId="77777777" w:rsidR="00BE74D8" w:rsidRPr="00ED2781" w:rsidRDefault="00BE74D8" w:rsidP="00ED2781">
      <w:pPr>
        <w:spacing w:before="240" w:line="240" w:lineRule="auto"/>
        <w:ind w:left="861" w:right="13" w:hanging="861"/>
        <w:jc w:val="both"/>
        <w:rPr>
          <w:rFonts w:ascii="Times New Roman" w:hAnsi="Times New Roman" w:cs="Times New Roman"/>
          <w:color w:val="000000" w:themeColor="text1"/>
          <w:sz w:val="24"/>
          <w:szCs w:val="24"/>
        </w:rPr>
      </w:pPr>
      <w:r w:rsidRPr="00ED2781">
        <w:rPr>
          <w:rFonts w:ascii="Times New Roman" w:hAnsi="Times New Roman" w:cs="Times New Roman"/>
          <w:color w:val="000000" w:themeColor="text1"/>
          <w:sz w:val="24"/>
          <w:szCs w:val="24"/>
        </w:rPr>
        <w:t>Sugiyono. (2019). Metode penelitian kuantitatif, kualitatif, dan R&amp;D. Alfabeta.</w:t>
      </w:r>
    </w:p>
    <w:p w14:paraId="7C63ECAE" w14:textId="77777777" w:rsidR="00BE74D8" w:rsidRPr="00ED2781" w:rsidRDefault="00BE74D8" w:rsidP="00ED2781">
      <w:pPr>
        <w:spacing w:before="240" w:line="240" w:lineRule="auto"/>
        <w:ind w:left="861" w:right="13" w:hanging="861"/>
        <w:jc w:val="both"/>
        <w:rPr>
          <w:rFonts w:ascii="Times New Roman" w:hAnsi="Times New Roman" w:cs="Times New Roman"/>
          <w:color w:val="000000" w:themeColor="text1"/>
          <w:sz w:val="24"/>
          <w:szCs w:val="24"/>
        </w:rPr>
      </w:pPr>
      <w:r w:rsidRPr="00ED2781">
        <w:rPr>
          <w:rFonts w:ascii="Times New Roman" w:hAnsi="Times New Roman" w:cs="Times New Roman"/>
          <w:color w:val="000000" w:themeColor="text1"/>
          <w:sz w:val="24"/>
          <w:szCs w:val="24"/>
        </w:rPr>
        <w:t>Sugiyono. (2021). Statistika untuk penelitian. Alfabeta.</w:t>
      </w:r>
    </w:p>
    <w:p w14:paraId="207BD483" w14:textId="77777777" w:rsidR="00BE74D8" w:rsidRPr="00ED2781" w:rsidRDefault="00BE74D8" w:rsidP="00ED2781">
      <w:pPr>
        <w:spacing w:before="240" w:line="240" w:lineRule="auto"/>
        <w:ind w:left="861" w:right="13" w:hanging="861"/>
        <w:jc w:val="both"/>
        <w:rPr>
          <w:rFonts w:ascii="Times New Roman" w:hAnsi="Times New Roman" w:cs="Times New Roman"/>
          <w:color w:val="000000" w:themeColor="text1"/>
          <w:sz w:val="24"/>
          <w:szCs w:val="24"/>
        </w:rPr>
      </w:pPr>
      <w:r w:rsidRPr="00ED2781">
        <w:rPr>
          <w:rFonts w:ascii="Times New Roman" w:hAnsi="Times New Roman" w:cs="Times New Roman"/>
          <w:color w:val="000000" w:themeColor="text1"/>
          <w:sz w:val="24"/>
          <w:szCs w:val="24"/>
        </w:rPr>
        <w:t>Suherman, E. (2016). Strategi pembelajaran matematika kontemporer. JICA.</w:t>
      </w:r>
    </w:p>
    <w:p w14:paraId="49945E76" w14:textId="77777777" w:rsidR="00BE74D8" w:rsidRPr="00ED2781" w:rsidRDefault="00BE74D8" w:rsidP="00ED2781">
      <w:pPr>
        <w:spacing w:before="240" w:line="240" w:lineRule="auto"/>
        <w:ind w:left="861" w:right="13" w:hanging="861"/>
        <w:jc w:val="both"/>
        <w:rPr>
          <w:rFonts w:ascii="Times New Roman" w:hAnsi="Times New Roman" w:cs="Times New Roman"/>
          <w:color w:val="000000" w:themeColor="text1"/>
          <w:sz w:val="24"/>
          <w:szCs w:val="24"/>
        </w:rPr>
      </w:pPr>
      <w:r w:rsidRPr="00ED2781">
        <w:rPr>
          <w:rFonts w:ascii="Times New Roman" w:hAnsi="Times New Roman" w:cs="Times New Roman"/>
          <w:color w:val="000000" w:themeColor="text1"/>
          <w:sz w:val="24"/>
          <w:szCs w:val="24"/>
        </w:rPr>
        <w:t>Sundayana, R. (2018). Statistika penelitian pendidikan. Alfabeta.</w:t>
      </w:r>
    </w:p>
    <w:p w14:paraId="5BF8A989" w14:textId="77777777" w:rsidR="00BE74D8" w:rsidRPr="00ED2781" w:rsidRDefault="00BE74D8" w:rsidP="00ED2781">
      <w:pPr>
        <w:spacing w:before="240" w:line="240" w:lineRule="auto"/>
        <w:ind w:left="861" w:right="13" w:hanging="861"/>
        <w:jc w:val="both"/>
        <w:rPr>
          <w:rFonts w:ascii="Times New Roman" w:hAnsi="Times New Roman" w:cs="Times New Roman"/>
          <w:color w:val="000000" w:themeColor="text1"/>
          <w:sz w:val="24"/>
          <w:szCs w:val="24"/>
        </w:rPr>
      </w:pPr>
      <w:r w:rsidRPr="00ED2781">
        <w:rPr>
          <w:rFonts w:ascii="Times New Roman" w:hAnsi="Times New Roman" w:cs="Times New Roman"/>
          <w:color w:val="000000" w:themeColor="text1"/>
          <w:sz w:val="24"/>
          <w:szCs w:val="24"/>
        </w:rPr>
        <w:t>Susanto, A. (2016). Teori belajar dan pembelajaran di sekolah dasar. Prenadamedia.</w:t>
      </w:r>
    </w:p>
    <w:p w14:paraId="6D8CD059" w14:textId="77777777" w:rsidR="00BE74D8" w:rsidRPr="00ED2781" w:rsidRDefault="00BE74D8" w:rsidP="00ED2781">
      <w:pPr>
        <w:spacing w:before="240" w:line="240" w:lineRule="auto"/>
        <w:ind w:left="861" w:right="13" w:hanging="861"/>
        <w:jc w:val="both"/>
        <w:rPr>
          <w:rFonts w:ascii="Times New Roman" w:hAnsi="Times New Roman" w:cs="Times New Roman"/>
          <w:color w:val="000000" w:themeColor="text1"/>
          <w:sz w:val="24"/>
          <w:szCs w:val="24"/>
        </w:rPr>
      </w:pPr>
      <w:r w:rsidRPr="00ED2781">
        <w:rPr>
          <w:rFonts w:ascii="Times New Roman" w:hAnsi="Times New Roman" w:cs="Times New Roman"/>
          <w:color w:val="000000" w:themeColor="text1"/>
          <w:sz w:val="24"/>
          <w:szCs w:val="24"/>
        </w:rPr>
        <w:t>Trianto. (2017). Model pembelajaran terpadu. Bumi Aksara.</w:t>
      </w:r>
    </w:p>
    <w:p w14:paraId="4E21CF88" w14:textId="77777777" w:rsidR="00BE74D8" w:rsidRPr="00ED2781" w:rsidRDefault="00BE74D8" w:rsidP="00ED2781">
      <w:pPr>
        <w:spacing w:before="240" w:line="240" w:lineRule="auto"/>
        <w:ind w:left="861" w:right="13" w:hanging="861"/>
        <w:jc w:val="both"/>
        <w:rPr>
          <w:rFonts w:ascii="Times New Roman" w:hAnsi="Times New Roman" w:cs="Times New Roman"/>
          <w:color w:val="000000" w:themeColor="text1"/>
          <w:sz w:val="24"/>
          <w:szCs w:val="24"/>
        </w:rPr>
      </w:pPr>
      <w:r w:rsidRPr="00ED2781">
        <w:rPr>
          <w:rFonts w:ascii="Times New Roman" w:hAnsi="Times New Roman" w:cs="Times New Roman"/>
          <w:color w:val="000000" w:themeColor="text1"/>
          <w:sz w:val="24"/>
          <w:szCs w:val="24"/>
        </w:rPr>
        <w:t>Uno, H. B. (2016). Model pembelajaran: Menciptakan proses belajar mengajar yang kreatif dan efektif. Bumi Aksara.</w:t>
      </w:r>
    </w:p>
    <w:p w14:paraId="02236F26" w14:textId="77777777" w:rsidR="00BE74D8" w:rsidRPr="00ED2781" w:rsidRDefault="00BE74D8" w:rsidP="00ED2781">
      <w:pPr>
        <w:spacing w:before="240" w:line="240" w:lineRule="auto"/>
        <w:ind w:left="861" w:right="13" w:hanging="861"/>
        <w:jc w:val="both"/>
        <w:rPr>
          <w:rFonts w:ascii="Times New Roman" w:hAnsi="Times New Roman" w:cs="Times New Roman"/>
          <w:color w:val="000000" w:themeColor="text1"/>
          <w:sz w:val="24"/>
          <w:szCs w:val="24"/>
        </w:rPr>
      </w:pPr>
      <w:r w:rsidRPr="00ED2781">
        <w:rPr>
          <w:rFonts w:ascii="Times New Roman" w:hAnsi="Times New Roman" w:cs="Times New Roman"/>
          <w:color w:val="000000" w:themeColor="text1"/>
          <w:sz w:val="24"/>
          <w:szCs w:val="24"/>
        </w:rPr>
        <w:t>Wena, M. (2018). Strategi pembelajaran inovatif kontemporer. Bumi Aksara.</w:t>
      </w:r>
    </w:p>
    <w:p w14:paraId="4B3DE266" w14:textId="30D12640" w:rsidR="00A04277" w:rsidRPr="00D9327A" w:rsidRDefault="00BE74D8" w:rsidP="000259FD">
      <w:pPr>
        <w:spacing w:before="240" w:line="240" w:lineRule="auto"/>
        <w:ind w:left="861" w:right="13" w:hanging="861"/>
        <w:jc w:val="both"/>
        <w:rPr>
          <w:rFonts w:ascii="Times New Roman" w:hAnsi="Times New Roman" w:cs="Times New Roman"/>
          <w:b/>
          <w:bCs/>
          <w:sz w:val="24"/>
          <w:szCs w:val="24"/>
        </w:rPr>
      </w:pPr>
      <w:r w:rsidRPr="00ED2781">
        <w:rPr>
          <w:rFonts w:ascii="Times New Roman" w:hAnsi="Times New Roman" w:cs="Times New Roman"/>
          <w:color w:val="000000" w:themeColor="text1"/>
          <w:sz w:val="24"/>
          <w:szCs w:val="24"/>
        </w:rPr>
        <w:t>Yamin, M. (2017). Paradigma baru pembelajaran. Refere</w:t>
      </w:r>
    </w:p>
    <w:sectPr w:rsidR="00A04277" w:rsidRPr="00D9327A" w:rsidSect="004F6AEE">
      <w:headerReference w:type="default" r:id="rId9"/>
      <w:footerReference w:type="default" r:id="rId10"/>
      <w:pgSz w:w="11906" w:h="16838"/>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50ADE" w14:textId="77777777" w:rsidR="0015424D" w:rsidRDefault="0015424D">
      <w:pPr>
        <w:spacing w:after="0" w:line="240" w:lineRule="auto"/>
      </w:pPr>
      <w:r>
        <w:separator/>
      </w:r>
    </w:p>
  </w:endnote>
  <w:endnote w:type="continuationSeparator" w:id="0">
    <w:p w14:paraId="3B24E574" w14:textId="77777777" w:rsidR="0015424D" w:rsidRDefault="001542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FEFF2" w14:textId="77777777" w:rsidR="00434A6D" w:rsidRDefault="00434A6D" w:rsidP="00532877">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AA33EC" w14:textId="77777777" w:rsidR="0015424D" w:rsidRDefault="0015424D">
      <w:pPr>
        <w:spacing w:after="0" w:line="240" w:lineRule="auto"/>
      </w:pPr>
      <w:r>
        <w:separator/>
      </w:r>
    </w:p>
  </w:footnote>
  <w:footnote w:type="continuationSeparator" w:id="0">
    <w:p w14:paraId="31E5F5E5" w14:textId="77777777" w:rsidR="0015424D" w:rsidRDefault="001542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99BD5" w14:textId="01E80CF9" w:rsidR="00434A6D" w:rsidRPr="00D9772B" w:rsidRDefault="00434A6D">
    <w:pPr>
      <w:pStyle w:val="Header"/>
      <w:jc w:val="right"/>
      <w:rPr>
        <w:sz w:val="24"/>
      </w:rPr>
    </w:pPr>
  </w:p>
  <w:p w14:paraId="46142848" w14:textId="77777777" w:rsidR="000259FD" w:rsidRPr="000A4DC1" w:rsidRDefault="000259FD" w:rsidP="000259FD">
    <w:pPr>
      <w:rPr>
        <w:rFonts w:ascii="Calibri" w:eastAsia="Calibri" w:hAnsi="Calibri" w:cs="Calibri"/>
        <w:szCs w:val="24"/>
      </w:rPr>
    </w:pPr>
    <w:r w:rsidRPr="000A4DC1">
      <w:rPr>
        <w:rFonts w:ascii="Calibri" w:eastAsia="Calibri" w:hAnsi="Calibri" w:cs="Calibri"/>
        <w:noProof/>
        <w:szCs w:val="24"/>
      </w:rPr>
      <w:drawing>
        <wp:anchor distT="0" distB="0" distL="0" distR="0" simplePos="0" relativeHeight="251659264" behindDoc="1" locked="0" layoutInCell="1" hidden="0" allowOverlap="1" wp14:anchorId="0E5A2B53" wp14:editId="343CC879">
          <wp:simplePos x="0" y="0"/>
          <wp:positionH relativeFrom="page">
            <wp:posOffset>5336001</wp:posOffset>
          </wp:positionH>
          <wp:positionV relativeFrom="page">
            <wp:posOffset>400685</wp:posOffset>
          </wp:positionV>
          <wp:extent cx="1073593" cy="866775"/>
          <wp:effectExtent l="0" t="0" r="0" b="0"/>
          <wp:wrapNone/>
          <wp:docPr id="957732853"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0A4DC1">
      <w:rPr>
        <w:rFonts w:ascii="Calibri" w:eastAsia="Calibri" w:hAnsi="Calibri" w:cs="Calibri"/>
        <w:szCs w:val="24"/>
      </w:rPr>
      <w:t>Prosiding Seminar Nasional</w:t>
    </w:r>
    <w:r w:rsidRPr="000A4DC1">
      <w:rPr>
        <w:rFonts w:ascii="Calibri" w:eastAsia="Calibri" w:hAnsi="Calibri" w:cs="Calibri"/>
        <w:szCs w:val="24"/>
      </w:rPr>
      <w:br/>
      <w:t>Pendidikan, Saintek, Sosial dan Hukum (PSSH)</w:t>
    </w:r>
    <w:r w:rsidRPr="000A4DC1">
      <w:rPr>
        <w:rFonts w:ascii="Calibri" w:eastAsia="Calibri" w:hAnsi="Calibri" w:cs="Calibri"/>
        <w:szCs w:val="24"/>
      </w:rPr>
      <w:br/>
      <w:t xml:space="preserve">E-ISSN : </w:t>
    </w:r>
    <w:r w:rsidRPr="000A4DC1">
      <w:rPr>
        <w:rFonts w:ascii="Calibri" w:eastAsia="Calibri" w:hAnsi="Calibri" w:cs="Calibri"/>
        <w:szCs w:val="24"/>
        <w:u w:val="single"/>
      </w:rPr>
      <w:t>2830-361X</w:t>
    </w:r>
    <w:r w:rsidRPr="000A4DC1">
      <w:rPr>
        <w:rFonts w:ascii="Calibri" w:eastAsia="Calibri" w:hAnsi="Calibri" w:cs="Calibri"/>
        <w:szCs w:val="24"/>
      </w:rPr>
      <w:t>, Volume 5, Maret 2026</w:t>
    </w:r>
    <w:r w:rsidRPr="000A4DC1">
      <w:rPr>
        <w:rFonts w:ascii="Calibri" w:eastAsia="Calibri" w:hAnsi="Calibri" w:cs="Calibri"/>
        <w:szCs w:val="24"/>
      </w:rPr>
      <w:br/>
      <w:t xml:space="preserve">Homepage : </w:t>
    </w:r>
    <w:hyperlink r:id="rId2" w:history="1">
      <w:r w:rsidRPr="000A4DC1">
        <w:rPr>
          <w:rFonts w:ascii="Calibri" w:eastAsia="Calibri" w:hAnsi="Calibri" w:cs="Calibri"/>
          <w:color w:val="0563C1"/>
          <w:szCs w:val="24"/>
          <w:u w:val="single"/>
        </w:rPr>
        <w:t>https://jurnal.semnaspssh.com/index.php/pssh</w:t>
      </w:r>
    </w:hyperlink>
  </w:p>
  <w:p w14:paraId="5A6C05C1" w14:textId="77777777" w:rsidR="00434A6D" w:rsidRDefault="00434A6D">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5016D5"/>
    <w:multiLevelType w:val="hybridMultilevel"/>
    <w:tmpl w:val="55D675F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4D6A25EE"/>
    <w:multiLevelType w:val="hybridMultilevel"/>
    <w:tmpl w:val="E69A4BCC"/>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812284066">
    <w:abstractNumId w:val="1"/>
  </w:num>
  <w:num w:numId="2" w16cid:durableId="15977822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28B"/>
    <w:rsid w:val="00003E0A"/>
    <w:rsid w:val="000259FD"/>
    <w:rsid w:val="00062AD7"/>
    <w:rsid w:val="00065E67"/>
    <w:rsid w:val="0015424D"/>
    <w:rsid w:val="002A240B"/>
    <w:rsid w:val="00312A68"/>
    <w:rsid w:val="00324BC0"/>
    <w:rsid w:val="003B5D63"/>
    <w:rsid w:val="00434A6D"/>
    <w:rsid w:val="004F6AEE"/>
    <w:rsid w:val="005447D8"/>
    <w:rsid w:val="0054528B"/>
    <w:rsid w:val="00655184"/>
    <w:rsid w:val="006E4AFA"/>
    <w:rsid w:val="00704DE9"/>
    <w:rsid w:val="00823A8F"/>
    <w:rsid w:val="008253BD"/>
    <w:rsid w:val="0085726D"/>
    <w:rsid w:val="008F3253"/>
    <w:rsid w:val="00951DBC"/>
    <w:rsid w:val="0095633C"/>
    <w:rsid w:val="00A04277"/>
    <w:rsid w:val="00A613CE"/>
    <w:rsid w:val="00A61574"/>
    <w:rsid w:val="00A83D2A"/>
    <w:rsid w:val="00AC4122"/>
    <w:rsid w:val="00B13FE4"/>
    <w:rsid w:val="00B3419E"/>
    <w:rsid w:val="00B72E4F"/>
    <w:rsid w:val="00BE74D8"/>
    <w:rsid w:val="00BF3C75"/>
    <w:rsid w:val="00C46F4A"/>
    <w:rsid w:val="00C82073"/>
    <w:rsid w:val="00D04107"/>
    <w:rsid w:val="00D64175"/>
    <w:rsid w:val="00D9327A"/>
    <w:rsid w:val="00DC6229"/>
    <w:rsid w:val="00DF4DD5"/>
    <w:rsid w:val="00E146DC"/>
    <w:rsid w:val="00E5088B"/>
    <w:rsid w:val="00ED2781"/>
    <w:rsid w:val="00F05A34"/>
    <w:rsid w:val="00F34D88"/>
    <w:rsid w:val="00F66ADD"/>
    <w:rsid w:val="00F9036C"/>
    <w:rsid w:val="00FB39C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667AF"/>
  <w15:chartTrackingRefBased/>
  <w15:docId w15:val="{F39308A7-54D0-410D-8A76-3354DB757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6">
    <w:name w:val="heading 6"/>
    <w:basedOn w:val="Normal"/>
    <w:next w:val="Normal"/>
    <w:link w:val="Heading6Char"/>
    <w:uiPriority w:val="9"/>
    <w:unhideWhenUsed/>
    <w:qFormat/>
    <w:rsid w:val="005447D8"/>
    <w:pPr>
      <w:keepNext/>
      <w:keepLines/>
      <w:widowControl w:val="0"/>
      <w:autoSpaceDE w:val="0"/>
      <w:autoSpaceDN w:val="0"/>
      <w:spacing w:before="200" w:after="0" w:line="240" w:lineRule="auto"/>
      <w:outlineLvl w:val="5"/>
    </w:pPr>
    <w:rPr>
      <w:rFonts w:asciiTheme="majorHAnsi" w:eastAsiaTheme="majorEastAsia" w:hAnsiTheme="majorHAnsi" w:cstheme="majorBidi"/>
      <w:i/>
      <w:iCs/>
      <w:color w:val="1F3763" w:themeColor="accent1" w:themeShade="7F"/>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62AD7"/>
    <w:rPr>
      <w:color w:val="0563C1" w:themeColor="hyperlink"/>
      <w:u w:val="single"/>
    </w:rPr>
  </w:style>
  <w:style w:type="character" w:styleId="UnresolvedMention">
    <w:name w:val="Unresolved Mention"/>
    <w:basedOn w:val="DefaultParagraphFont"/>
    <w:uiPriority w:val="99"/>
    <w:semiHidden/>
    <w:unhideWhenUsed/>
    <w:rsid w:val="00062AD7"/>
    <w:rPr>
      <w:color w:val="605E5C"/>
      <w:shd w:val="clear" w:color="auto" w:fill="E1DFDD"/>
    </w:rPr>
  </w:style>
  <w:style w:type="paragraph" w:customStyle="1" w:styleId="TableParagraph">
    <w:name w:val="Table Paragraph"/>
    <w:basedOn w:val="Normal"/>
    <w:uiPriority w:val="1"/>
    <w:qFormat/>
    <w:rsid w:val="008253BD"/>
    <w:pPr>
      <w:widowControl w:val="0"/>
      <w:autoSpaceDE w:val="0"/>
      <w:autoSpaceDN w:val="0"/>
      <w:spacing w:after="0" w:line="240" w:lineRule="auto"/>
    </w:pPr>
    <w:rPr>
      <w:rFonts w:ascii="Times New Roman" w:eastAsia="Times New Roman" w:hAnsi="Times New Roman" w:cs="Times New Roman"/>
      <w:lang w:val="id"/>
    </w:rPr>
  </w:style>
  <w:style w:type="paragraph" w:styleId="ListParagraph">
    <w:name w:val="List Paragraph"/>
    <w:basedOn w:val="Normal"/>
    <w:uiPriority w:val="34"/>
    <w:qFormat/>
    <w:rsid w:val="00A61574"/>
    <w:pPr>
      <w:ind w:left="720"/>
      <w:contextualSpacing/>
    </w:pPr>
  </w:style>
  <w:style w:type="character" w:customStyle="1" w:styleId="Heading6Char">
    <w:name w:val="Heading 6 Char"/>
    <w:basedOn w:val="DefaultParagraphFont"/>
    <w:link w:val="Heading6"/>
    <w:uiPriority w:val="9"/>
    <w:rsid w:val="005447D8"/>
    <w:rPr>
      <w:rFonts w:asciiTheme="majorHAnsi" w:eastAsiaTheme="majorEastAsia" w:hAnsiTheme="majorHAnsi" w:cstheme="majorBidi"/>
      <w:i/>
      <w:iCs/>
      <w:color w:val="1F3763" w:themeColor="accent1" w:themeShade="7F"/>
      <w:lang w:val="id"/>
    </w:rPr>
  </w:style>
  <w:style w:type="paragraph" w:styleId="BodyText">
    <w:name w:val="Body Text"/>
    <w:basedOn w:val="Normal"/>
    <w:link w:val="BodyTextChar"/>
    <w:uiPriority w:val="1"/>
    <w:qFormat/>
    <w:rsid w:val="005447D8"/>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5447D8"/>
    <w:rPr>
      <w:rFonts w:ascii="Times New Roman" w:eastAsia="Times New Roman" w:hAnsi="Times New Roman" w:cs="Times New Roman"/>
      <w:sz w:val="24"/>
      <w:szCs w:val="24"/>
      <w:lang w:val="id"/>
    </w:rPr>
  </w:style>
  <w:style w:type="paragraph" w:styleId="Header">
    <w:name w:val="header"/>
    <w:basedOn w:val="Normal"/>
    <w:link w:val="HeaderChar"/>
    <w:uiPriority w:val="99"/>
    <w:unhideWhenUsed/>
    <w:rsid w:val="00A04277"/>
    <w:pPr>
      <w:widowControl w:val="0"/>
      <w:tabs>
        <w:tab w:val="center" w:pos="4680"/>
        <w:tab w:val="right" w:pos="9360"/>
      </w:tabs>
      <w:autoSpaceDE w:val="0"/>
      <w:autoSpaceDN w:val="0"/>
      <w:spacing w:after="0" w:line="240" w:lineRule="auto"/>
    </w:pPr>
    <w:rPr>
      <w:rFonts w:ascii="Times New Roman" w:eastAsia="Times New Roman" w:hAnsi="Times New Roman" w:cs="Times New Roman"/>
      <w:lang w:val="id"/>
    </w:rPr>
  </w:style>
  <w:style w:type="character" w:customStyle="1" w:styleId="HeaderChar">
    <w:name w:val="Header Char"/>
    <w:basedOn w:val="DefaultParagraphFont"/>
    <w:link w:val="Header"/>
    <w:uiPriority w:val="99"/>
    <w:rsid w:val="00A04277"/>
    <w:rPr>
      <w:rFonts w:ascii="Times New Roman" w:eastAsia="Times New Roman" w:hAnsi="Times New Roman" w:cs="Times New Roman"/>
      <w:lang w:val="id"/>
    </w:rPr>
  </w:style>
  <w:style w:type="paragraph" w:styleId="Footer">
    <w:name w:val="footer"/>
    <w:basedOn w:val="Normal"/>
    <w:link w:val="FooterChar"/>
    <w:uiPriority w:val="99"/>
    <w:unhideWhenUsed/>
    <w:rsid w:val="00A04277"/>
    <w:pPr>
      <w:widowControl w:val="0"/>
      <w:tabs>
        <w:tab w:val="center" w:pos="4680"/>
        <w:tab w:val="right" w:pos="9360"/>
      </w:tabs>
      <w:autoSpaceDE w:val="0"/>
      <w:autoSpaceDN w:val="0"/>
      <w:spacing w:after="0" w:line="240" w:lineRule="auto"/>
    </w:pPr>
    <w:rPr>
      <w:rFonts w:ascii="Times New Roman" w:eastAsia="Times New Roman" w:hAnsi="Times New Roman" w:cs="Times New Roman"/>
      <w:lang w:val="id"/>
    </w:rPr>
  </w:style>
  <w:style w:type="character" w:customStyle="1" w:styleId="FooterChar">
    <w:name w:val="Footer Char"/>
    <w:basedOn w:val="DefaultParagraphFont"/>
    <w:link w:val="Footer"/>
    <w:uiPriority w:val="99"/>
    <w:rsid w:val="00A04277"/>
    <w:rPr>
      <w:rFonts w:ascii="Times New Roman" w:eastAsia="Times New Roman" w:hAnsi="Times New Roman" w:cs="Times New Roman"/>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62383/katalis.v1i2.276" TargetMode="External"/><Relationship Id="rId3" Type="http://schemas.openxmlformats.org/officeDocument/2006/relationships/settings" Target="settings.xml"/><Relationship Id="rId7" Type="http://schemas.openxmlformats.org/officeDocument/2006/relationships/hyperlink" Target="mailto:dedi.holden@universitasquality.ac.id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437</TotalTime>
  <Pages>1</Pages>
  <Words>2768</Words>
  <Characters>15779</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ROY SIANTURI</cp:lastModifiedBy>
  <cp:revision>10</cp:revision>
  <cp:lastPrinted>2026-02-17T16:45:00Z</cp:lastPrinted>
  <dcterms:created xsi:type="dcterms:W3CDTF">2026-02-17T04:18:00Z</dcterms:created>
  <dcterms:modified xsi:type="dcterms:W3CDTF">2026-10-14T11:28:00Z</dcterms:modified>
</cp:coreProperties>
</file>