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16B6C" w14:textId="77777777" w:rsidR="00A52531" w:rsidRDefault="00A52531" w:rsidP="00CE081F">
      <w:pPr>
        <w:jc w:val="center"/>
        <w:rPr>
          <w:b/>
          <w:sz w:val="28"/>
          <w:szCs w:val="28"/>
        </w:rPr>
      </w:pPr>
      <w:r w:rsidRPr="00926366">
        <w:rPr>
          <w:b/>
          <w:sz w:val="28"/>
          <w:szCs w:val="28"/>
        </w:rPr>
        <w:t xml:space="preserve">ANALISIS STRATEGI PROMOSI </w:t>
      </w:r>
      <w:r>
        <w:rPr>
          <w:b/>
          <w:sz w:val="28"/>
          <w:szCs w:val="28"/>
        </w:rPr>
        <w:t xml:space="preserve">DIGITAL </w:t>
      </w:r>
      <w:r w:rsidRPr="00926366">
        <w:rPr>
          <w:b/>
          <w:sz w:val="28"/>
          <w:szCs w:val="28"/>
        </w:rPr>
        <w:t xml:space="preserve">DAN FASILITAS PENUMPANG TERHADAP KEPUASAN PENGGUNA </w:t>
      </w:r>
    </w:p>
    <w:p w14:paraId="5702F376" w14:textId="77777777" w:rsidR="00A52531" w:rsidRPr="00926366" w:rsidRDefault="00A52531" w:rsidP="00CE081F">
      <w:pPr>
        <w:jc w:val="center"/>
        <w:rPr>
          <w:b/>
          <w:sz w:val="28"/>
          <w:szCs w:val="28"/>
        </w:rPr>
      </w:pPr>
      <w:r w:rsidRPr="00926366">
        <w:rPr>
          <w:b/>
          <w:sz w:val="28"/>
          <w:szCs w:val="28"/>
        </w:rPr>
        <w:t>KERETA API PADA PT KAI STASIUN MEDAN</w:t>
      </w:r>
    </w:p>
    <w:p w14:paraId="2742DEEB" w14:textId="77777777" w:rsidR="005C6418" w:rsidRDefault="005C6418" w:rsidP="00CE081F">
      <w:pPr>
        <w:pStyle w:val="BodyText"/>
        <w:spacing w:before="47"/>
        <w:rPr>
          <w:b/>
          <w:sz w:val="28"/>
        </w:rPr>
      </w:pPr>
    </w:p>
    <w:p w14:paraId="4B6EAA2C" w14:textId="77777777" w:rsidR="00A52531" w:rsidRDefault="00A52531" w:rsidP="00CE081F">
      <w:pPr>
        <w:jc w:val="center"/>
        <w:rPr>
          <w:rStyle w:val="mord"/>
          <w:b/>
          <w:bCs/>
          <w:i/>
          <w:sz w:val="28"/>
          <w:szCs w:val="28"/>
        </w:rPr>
      </w:pPr>
      <w:r w:rsidRPr="00C87F96">
        <w:rPr>
          <w:rStyle w:val="mord"/>
          <w:b/>
          <w:bCs/>
          <w:i/>
          <w:sz w:val="28"/>
          <w:szCs w:val="28"/>
        </w:rPr>
        <w:t xml:space="preserve">ANALYSIS OF DIGITAL PROMOTION STRATEGY AND PASSENGER FACILITIES ON RAILWAY USER SATISFACTION </w:t>
      </w:r>
    </w:p>
    <w:p w14:paraId="6F833ACA" w14:textId="77777777" w:rsidR="00A52531" w:rsidRPr="00C87F96" w:rsidRDefault="00A52531" w:rsidP="00CE081F">
      <w:pPr>
        <w:jc w:val="center"/>
        <w:rPr>
          <w:rStyle w:val="mord"/>
          <w:b/>
          <w:bCs/>
          <w:i/>
          <w:sz w:val="28"/>
          <w:szCs w:val="28"/>
        </w:rPr>
      </w:pPr>
      <w:r w:rsidRPr="00C87F96">
        <w:rPr>
          <w:rStyle w:val="mord"/>
          <w:b/>
          <w:bCs/>
          <w:i/>
          <w:sz w:val="28"/>
          <w:szCs w:val="28"/>
        </w:rPr>
        <w:t>AT PT KAI MEDAN STATION</w:t>
      </w:r>
    </w:p>
    <w:p w14:paraId="1A1C7C73" w14:textId="77777777" w:rsidR="005C6418" w:rsidRDefault="005C6418" w:rsidP="00CE081F">
      <w:pPr>
        <w:pStyle w:val="BodyText"/>
        <w:spacing w:before="41"/>
        <w:rPr>
          <w:b/>
          <w:i/>
          <w:sz w:val="28"/>
        </w:rPr>
      </w:pPr>
    </w:p>
    <w:p w14:paraId="51DF1973" w14:textId="203A233C" w:rsidR="005C6418" w:rsidRDefault="00A52531" w:rsidP="00CE081F">
      <w:pPr>
        <w:pStyle w:val="Heading3"/>
        <w:ind w:right="118"/>
        <w:jc w:val="center"/>
        <w:rPr>
          <w:position w:val="8"/>
          <w:sz w:val="16"/>
        </w:rPr>
      </w:pPr>
      <w:r>
        <w:t>Petriani Lestari Daely</w:t>
      </w:r>
      <w:r w:rsidR="002D6613">
        <w:rPr>
          <w:position w:val="8"/>
          <w:sz w:val="16"/>
        </w:rPr>
        <w:t>1</w:t>
      </w:r>
      <w:r w:rsidR="00CE081F">
        <w:rPr>
          <w:position w:val="8"/>
          <w:sz w:val="16"/>
        </w:rPr>
        <w:t xml:space="preserve"> </w:t>
      </w:r>
      <w:r>
        <w:t>Charisma Kuriata Ginting</w:t>
      </w:r>
      <w:r w:rsidR="002D6613">
        <w:rPr>
          <w:position w:val="8"/>
          <w:sz w:val="16"/>
        </w:rPr>
        <w:t>2</w:t>
      </w:r>
      <w:r w:rsidR="002D6613">
        <w:t>,</w:t>
      </w:r>
      <w:r w:rsidR="002D6613">
        <w:rPr>
          <w:spacing w:val="-4"/>
        </w:rPr>
        <w:t xml:space="preserve"> </w:t>
      </w:r>
      <w:r>
        <w:t>Vina Maria Ompusunggu</w:t>
      </w:r>
      <w:r w:rsidR="002D6613">
        <w:rPr>
          <w:spacing w:val="-2"/>
          <w:position w:val="8"/>
          <w:sz w:val="16"/>
        </w:rPr>
        <w:t>3</w:t>
      </w:r>
    </w:p>
    <w:p w14:paraId="76E02A2A" w14:textId="77777777" w:rsidR="005C6418" w:rsidRDefault="002D6613" w:rsidP="00CE081F">
      <w:pPr>
        <w:pStyle w:val="BodyText"/>
        <w:spacing w:before="41"/>
        <w:ind w:left="123" w:right="123"/>
        <w:jc w:val="center"/>
      </w:pPr>
      <w:r>
        <w:rPr>
          <w:vertAlign w:val="superscript"/>
        </w:rPr>
        <w:t>1*,2,3</w:t>
      </w:r>
      <w:r>
        <w:t>Program</w:t>
      </w:r>
      <w:r>
        <w:rPr>
          <w:spacing w:val="-5"/>
        </w:rPr>
        <w:t xml:space="preserve"> </w:t>
      </w:r>
      <w:r>
        <w:t>Studi</w:t>
      </w:r>
      <w:r>
        <w:rPr>
          <w:spacing w:val="-5"/>
        </w:rPr>
        <w:t xml:space="preserve"> </w:t>
      </w:r>
      <w:r w:rsidR="00A52531">
        <w:t>Manajemen</w:t>
      </w:r>
      <w:r>
        <w:t>,</w:t>
      </w:r>
      <w:r>
        <w:rPr>
          <w:spacing w:val="-5"/>
        </w:rPr>
        <w:t xml:space="preserve"> </w:t>
      </w:r>
      <w:r>
        <w:t>Fakultas</w:t>
      </w:r>
      <w:r>
        <w:rPr>
          <w:spacing w:val="-5"/>
        </w:rPr>
        <w:t xml:space="preserve"> </w:t>
      </w:r>
      <w:r w:rsidR="00A52531">
        <w:t>Sosial dan Hukum</w:t>
      </w:r>
      <w:r>
        <w:t xml:space="preserve"> Universitas Quality</w:t>
      </w:r>
    </w:p>
    <w:p w14:paraId="10BE81D9" w14:textId="77777777" w:rsidR="005C6418" w:rsidRDefault="002D6613" w:rsidP="00CE081F">
      <w:pPr>
        <w:pStyle w:val="BodyText"/>
        <w:ind w:left="126" w:right="3"/>
        <w:jc w:val="center"/>
      </w:pPr>
      <w:r>
        <w:rPr>
          <w:noProof/>
          <w:lang w:val="en-US"/>
        </w:rPr>
        <mc:AlternateContent>
          <mc:Choice Requires="wps">
            <w:drawing>
              <wp:anchor distT="0" distB="0" distL="0" distR="0" simplePos="0" relativeHeight="15729152" behindDoc="0" locked="0" layoutInCell="1" allowOverlap="1" wp14:anchorId="695CD6D2" wp14:editId="29AA1E97">
                <wp:simplePos x="0" y="0"/>
                <wp:positionH relativeFrom="page">
                  <wp:posOffset>3031870</wp:posOffset>
                </wp:positionH>
                <wp:positionV relativeFrom="paragraph">
                  <wp:posOffset>156539</wp:posOffset>
                </wp:positionV>
                <wp:extent cx="1574800" cy="762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4800" cy="7620"/>
                        </a:xfrm>
                        <a:custGeom>
                          <a:avLst/>
                          <a:gdLst/>
                          <a:ahLst/>
                          <a:cxnLst/>
                          <a:rect l="l" t="t" r="r" b="b"/>
                          <a:pathLst>
                            <a:path w="1574800" h="7620">
                              <a:moveTo>
                                <a:pt x="1574545" y="0"/>
                              </a:moveTo>
                              <a:lnTo>
                                <a:pt x="0" y="0"/>
                              </a:lnTo>
                              <a:lnTo>
                                <a:pt x="0" y="7619"/>
                              </a:lnTo>
                              <a:lnTo>
                                <a:pt x="1574545" y="7619"/>
                              </a:lnTo>
                              <a:lnTo>
                                <a:pt x="157454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3DD1D6B7" id="Graphic 7" o:spid="_x0000_s1026" style="position:absolute;margin-left:238.75pt;margin-top:12.35pt;width:124pt;height:.6pt;z-index:15729152;visibility:visible;mso-wrap-style:square;mso-wrap-distance-left:0;mso-wrap-distance-top:0;mso-wrap-distance-right:0;mso-wrap-distance-bottom:0;mso-position-horizontal:absolute;mso-position-horizontal-relative:page;mso-position-vertical:absolute;mso-position-vertical-relative:text;v-text-anchor:top" coordsize="15748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SDBIwIAAL0EAAAOAAAAZHJzL2Uyb0RvYy54bWysVMFu2zAMvQ/YPwi6L06CJu2MOMXQIsOA&#10;oivQDDsrshwbk0VNVGLn70fJVmpspw3zQabMJ+rxkfTmvm81OyuHDZiCL2ZzzpSRUDbmWPBv+92H&#10;O87QC1MKDUYV/KKQ32/fv9t0NldLqEGXyjEKYjDvbMFr722eZShr1QqcgVWGnBW4VnjaumNWOtFR&#10;9FZny/l8nXXgSutAKkT6+jg4+TbGryol/deqQuWZLjhx83F1cT2ENdtuRH50wtaNHGmIf2DRisbQ&#10;pddQj8ILdnLNH6HaRjpAqPxMQptBVTVSxRwom8X8t2xea2FVzIXEQXuVCf9fWPl8frUvLlBH+wTy&#10;B5IiWWcxv3rCBkdMX7k2YIk466OKl6uKqvdM0sfF6vbmbk5iS/LdrpdR5Ezk6aw8of+sIMYR5yf0&#10;Qw3KZIk6WbI3yXRUyVBDHWvoOaMaOs6ohoehhlb4cC6QCybrJkTqkUdwtnBWe4gwH1IIbFc3K85S&#10;IsT0DaPNFEs5TVDJl942xhswt+vFx8CLgiV3eg+w6bV/BU5qpnBSA6rhppB3vPKqBV0/VRtBN+Wu&#10;0Tqkj+54eNCOnUUYDXp2u5HxBBY7YSh+aIMDlJcXxzqal4Ljz5NwijP9xVBDhuFKhkvGIRnO6weI&#10;IxiVd+j3/XfhLLNkFtxT7zxDaneRp7Yg/gEwYMNJA59OHqom9EzkNjAaNzQjMf9xnsMQTvcR9fbX&#10;2f4CAAD//wMAUEsDBBQABgAIAAAAIQB97/2c3QAAAAkBAAAPAAAAZHJzL2Rvd25yZXYueG1sTI/B&#10;SsQwEIbvgu8QRvAibmLZ2rU2XURZ8CCIq+x50sS22ExKk+7Wt3c86XH++fjnm2q7+EEc3RT7QBpu&#10;VgqEoybYnloNH++76w2ImJAsDoGchm8XYVufn1VY2nCiN3fcp1ZwCcUSNXQpjaWUsemcx7gKoyPe&#10;fYbJY+JxaqWd8MTlfpCZUrfSY098ocPRPXau+drPXsOTGXezeu7Va0B1ZWY8vBjyWl9eLA/3IJJb&#10;0h8Mv/qsDjU7mTCTjWLQsC6KnFEN2boAwUCR5RwYDvI7kHUl/39Q/wAAAP//AwBQSwECLQAUAAYA&#10;CAAAACEAtoM4kv4AAADhAQAAEwAAAAAAAAAAAAAAAAAAAAAAW0NvbnRlbnRfVHlwZXNdLnhtbFBL&#10;AQItABQABgAIAAAAIQA4/SH/1gAAAJQBAAALAAAAAAAAAAAAAAAAAC8BAABfcmVscy8ucmVsc1BL&#10;AQItABQABgAIAAAAIQBvESDBIwIAAL0EAAAOAAAAAAAAAAAAAAAAAC4CAABkcnMvZTJvRG9jLnht&#10;bFBLAQItABQABgAIAAAAIQB97/2c3QAAAAkBAAAPAAAAAAAAAAAAAAAAAH0EAABkcnMvZG93bnJl&#10;di54bWxQSwUGAAAAAAQABADzAAAAhwUAAAAA&#10;" path="m1574545,l,,,7619r1574545,l1574545,xe" fillcolor="blue" stroked="f">
                <v:path arrowok="t"/>
                <w10:wrap anchorx="page"/>
              </v:shape>
            </w:pict>
          </mc:Fallback>
        </mc:AlternateContent>
      </w:r>
      <w:hyperlink r:id="rId8">
        <w:r w:rsidR="00A52531">
          <w:rPr>
            <w:color w:val="0000FF"/>
            <w:spacing w:val="-2"/>
          </w:rPr>
          <w:t>petrianilestaridaely</w:t>
        </w:r>
        <w:r>
          <w:rPr>
            <w:color w:val="0000FF"/>
            <w:spacing w:val="-2"/>
          </w:rPr>
          <w:t>@gmail.com</w:t>
        </w:r>
        <w:r>
          <w:rPr>
            <w:color w:val="0000FF"/>
            <w:spacing w:val="-2"/>
            <w:vertAlign w:val="superscript"/>
          </w:rPr>
          <w:t>1</w:t>
        </w:r>
      </w:hyperlink>
    </w:p>
    <w:p w14:paraId="77882D95" w14:textId="77777777" w:rsidR="005C6418" w:rsidRDefault="005C6418" w:rsidP="00CE081F">
      <w:pPr>
        <w:pStyle w:val="BodyText"/>
        <w:spacing w:before="81"/>
      </w:pPr>
    </w:p>
    <w:p w14:paraId="3E499F78" w14:textId="77777777" w:rsidR="005C6418" w:rsidRDefault="002D6613" w:rsidP="00CE081F">
      <w:pPr>
        <w:pStyle w:val="Heading2"/>
        <w:spacing w:before="1"/>
        <w:ind w:left="123" w:right="120"/>
        <w:jc w:val="center"/>
        <w:rPr>
          <w:spacing w:val="-2"/>
        </w:rPr>
      </w:pPr>
      <w:r>
        <w:rPr>
          <w:spacing w:val="-2"/>
        </w:rPr>
        <w:t>ABSTRAK</w:t>
      </w:r>
    </w:p>
    <w:p w14:paraId="29779FA1" w14:textId="77777777" w:rsidR="00C215B6" w:rsidRDefault="00C215B6" w:rsidP="00CE081F">
      <w:pPr>
        <w:pStyle w:val="Heading2"/>
        <w:spacing w:before="1"/>
        <w:ind w:left="123" w:right="120"/>
        <w:jc w:val="center"/>
      </w:pPr>
    </w:p>
    <w:p w14:paraId="6D339F94" w14:textId="77777777" w:rsidR="00E352EE" w:rsidRPr="00D80A18" w:rsidRDefault="00E352EE" w:rsidP="00CE081F">
      <w:pPr>
        <w:jc w:val="both"/>
        <w:rPr>
          <w:szCs w:val="24"/>
        </w:rPr>
      </w:pPr>
      <w:r w:rsidRPr="00D80A18">
        <w:rPr>
          <w:szCs w:val="24"/>
        </w:rPr>
        <w:t>Urgensi penelitian ini didasarkan pada pentingnya strategi promosi digital dan ketersediaan fasilitas penumpang dalam meningkatkan kepuasan pengguna kereta api pada PT KAI Stasiun Medan. Penelitian ini bertujuan untuk menganalisis pengaruh strategi promosi digital dan fasilitas penumpang terhadap kepuasan pengguna kereta api. Penelitian ini menggunakan pendekatan kuantitatif dengan metode survei. Data dikumpulkan melalui penyebaran kuesioner kepada 83 responden yang merupakan pengguna jasa kereta api di Stasiun Medan. Teknik analisis data yang digunakan meliputi uji validitas, uji reliabilitas, uji asumsi klasik, analisis regresi linear berganda, serta pengujian hipotesis melalui uji t dan uji F dengan bantuan program SPSS.</w:t>
      </w:r>
    </w:p>
    <w:p w14:paraId="707DE487" w14:textId="77777777" w:rsidR="00E352EE" w:rsidRPr="00D80A18" w:rsidRDefault="00E352EE" w:rsidP="00CE081F">
      <w:pPr>
        <w:jc w:val="both"/>
        <w:rPr>
          <w:szCs w:val="24"/>
        </w:rPr>
      </w:pPr>
      <w:r>
        <w:rPr>
          <w:szCs w:val="24"/>
        </w:rPr>
        <w:tab/>
      </w:r>
      <w:r w:rsidRPr="00D80A18">
        <w:rPr>
          <w:szCs w:val="24"/>
        </w:rPr>
        <w:t>Hasil penelitian menunjukkan bahwa secara parsial strategi promosi digital tidak berpengaruh signifikan terhadap kepuasan pengguna, sedangkan fasilitas penumpang berpengaruh positif dan signifikan terhadap kepuasan pengguna kereta api. Secara simultan, strategi promosi dan fasilitas penumpang berpengaruh signifikan terhadap kepuasan pengguna. Nilai koefisien determinasi menunjukkan bahwa kepuasan pengguna dapat dijelaskan oleh strategi promosi dan fasilitas penumpang sebesar 43,4%, sedangkan sisanya dipengaruhi oleh faktor lain di luar penelitian ini. Dengan hasil tersebut, peningkatan kualitas fasilitas penumpang perlu menjadi prioritas utama bagi PT KAI Stasiun Medan dalam upaya meningkatkan kepuasan pengguna kereta api.</w:t>
      </w:r>
    </w:p>
    <w:p w14:paraId="28B5014F" w14:textId="77777777" w:rsidR="00E352EE" w:rsidRDefault="00E352EE" w:rsidP="00CE081F">
      <w:pPr>
        <w:ind w:firstLine="360"/>
        <w:jc w:val="both"/>
      </w:pPr>
    </w:p>
    <w:p w14:paraId="5C31E3F5" w14:textId="77777777" w:rsidR="005C6418" w:rsidRDefault="00E352EE" w:rsidP="00CE081F">
      <w:pPr>
        <w:ind w:left="1560" w:hanging="1560"/>
        <w:jc w:val="both"/>
        <w:rPr>
          <w:b/>
        </w:rPr>
      </w:pPr>
      <w:r w:rsidRPr="00496B03">
        <w:rPr>
          <w:rStyle w:val="mord"/>
          <w:rFonts w:eastAsiaTheme="majorEastAsia"/>
          <w:b/>
        </w:rPr>
        <w:t>Kata Kunci:</w:t>
      </w:r>
      <w:r w:rsidRPr="00496B03">
        <w:rPr>
          <w:b/>
        </w:rPr>
        <w:t xml:space="preserve"> </w:t>
      </w:r>
      <w:r w:rsidRPr="00496B03">
        <w:rPr>
          <w:b/>
        </w:rPr>
        <w:tab/>
        <w:t>Strategi Promosi, Fasilitas Penumpan</w:t>
      </w:r>
      <w:r>
        <w:rPr>
          <w:b/>
        </w:rPr>
        <w:t>g, Kepuasan Pengguna, PT KAI Stasiun Medan</w:t>
      </w:r>
    </w:p>
    <w:p w14:paraId="6F085BD7" w14:textId="77777777" w:rsidR="00CE081F" w:rsidRPr="00CE081F" w:rsidRDefault="00CE081F" w:rsidP="00CE081F"/>
    <w:p w14:paraId="6E88FF80" w14:textId="77777777" w:rsidR="00CE081F" w:rsidRPr="00CE081F" w:rsidRDefault="00CE081F" w:rsidP="00CE081F"/>
    <w:p w14:paraId="1ABD1615" w14:textId="77777777" w:rsidR="00CE081F" w:rsidRDefault="00CE081F" w:rsidP="00CE081F">
      <w:pPr>
        <w:rPr>
          <w:b/>
        </w:rPr>
      </w:pPr>
    </w:p>
    <w:p w14:paraId="43000DB0" w14:textId="6304E437" w:rsidR="00CE081F" w:rsidRPr="00CE081F" w:rsidRDefault="00CE081F" w:rsidP="00CE081F">
      <w:pPr>
        <w:tabs>
          <w:tab w:val="center" w:pos="4680"/>
        </w:tabs>
        <w:sectPr w:rsidR="00CE081F" w:rsidRPr="00CE081F">
          <w:headerReference w:type="default" r:id="rId9"/>
          <w:footerReference w:type="default" r:id="rId10"/>
          <w:type w:val="continuous"/>
          <w:pgSz w:w="11910" w:h="16850"/>
          <w:pgMar w:top="2040" w:right="1275" w:bottom="1200" w:left="1275" w:header="759" w:footer="1012" w:gutter="0"/>
          <w:pgNumType w:start="1"/>
          <w:cols w:space="720"/>
        </w:sectPr>
      </w:pPr>
      <w:r>
        <w:tab/>
      </w:r>
    </w:p>
    <w:p w14:paraId="7419F88B" w14:textId="77777777" w:rsidR="005C6418" w:rsidRPr="00BF1D98" w:rsidRDefault="002D6613" w:rsidP="00CE081F">
      <w:pPr>
        <w:pStyle w:val="BodyText"/>
        <w:spacing w:before="156"/>
        <w:jc w:val="center"/>
        <w:rPr>
          <w:b/>
        </w:rPr>
      </w:pPr>
      <w:r>
        <w:rPr>
          <w:b/>
          <w:i/>
          <w:spacing w:val="-2"/>
        </w:rPr>
        <w:lastRenderedPageBreak/>
        <w:t>ABSTRACT</w:t>
      </w:r>
    </w:p>
    <w:p w14:paraId="2360E402" w14:textId="77777777" w:rsidR="00E352EE" w:rsidRPr="00292A69" w:rsidRDefault="00E352EE" w:rsidP="00CE081F">
      <w:pPr>
        <w:spacing w:before="100" w:beforeAutospacing="1" w:after="100" w:afterAutospacing="1"/>
        <w:jc w:val="both"/>
        <w:rPr>
          <w:i/>
          <w:szCs w:val="24"/>
        </w:rPr>
      </w:pPr>
      <w:r w:rsidRPr="00292A69">
        <w:rPr>
          <w:i/>
          <w:szCs w:val="24"/>
        </w:rPr>
        <w:t>The urgency of this research is based on the importance of digital promotion strategies and the availability of passenger facilities in enhancing railway user satisfaction at PT KAI Medan Station. This study aims to analyze the influence of digital promotion strategies and passenger facilities on railway user satisfaction. This research employed a quantitative approach using a survey method. Data were collected through questionnaires distributed to 83 respondents who were railway service users at Medan Station. The data analysis techniques included validity testing, reliability testing, classical assumption testing, multiple linear regression analysis, and hypothesis testing through t-test and F-test using SPSS software.</w:t>
      </w:r>
    </w:p>
    <w:p w14:paraId="5717EFC6" w14:textId="77777777" w:rsidR="00BF1D98" w:rsidRDefault="00E352EE" w:rsidP="00CE081F">
      <w:pPr>
        <w:spacing w:before="100" w:beforeAutospacing="1" w:after="100" w:afterAutospacing="1"/>
        <w:jc w:val="both"/>
        <w:rPr>
          <w:i/>
          <w:szCs w:val="24"/>
        </w:rPr>
      </w:pPr>
      <w:r w:rsidRPr="00292A69">
        <w:rPr>
          <w:i/>
          <w:szCs w:val="24"/>
        </w:rPr>
        <w:tab/>
        <w:t>The results show that partially, digital promotion strategies do not have a significant effect on user satisfaction, while passenger facilities have a positive and significant effect on railway user satisfaction. Simultaneously, digital promotion strategies and passenger facilities significantly influence user satisfaction. The coefficient of determination indicates that user satisfaction can be explained by digital promotion strategies and passenger facilities by 43.4%, while the remaining percentage is influenced by other factors outside this study. Based on these findings, improving the quality of passenger facilities should become a primary priority for PT KAI Medan Station in order to enh</w:t>
      </w:r>
      <w:r w:rsidR="00BF1D98">
        <w:rPr>
          <w:i/>
          <w:szCs w:val="24"/>
        </w:rPr>
        <w:t>ance railway user satisfaction.</w:t>
      </w:r>
    </w:p>
    <w:p w14:paraId="4C5670F8" w14:textId="77777777" w:rsidR="005C6418" w:rsidRPr="00BF1D98" w:rsidRDefault="00E352EE" w:rsidP="00CE081F">
      <w:pPr>
        <w:jc w:val="both"/>
        <w:rPr>
          <w:i/>
          <w:szCs w:val="24"/>
        </w:rPr>
      </w:pPr>
      <w:r w:rsidRPr="00292A69">
        <w:rPr>
          <w:b/>
          <w:bCs/>
          <w:i/>
          <w:szCs w:val="24"/>
        </w:rPr>
        <w:t>Keywords:</w:t>
      </w:r>
      <w:r w:rsidRPr="00292A69">
        <w:rPr>
          <w:b/>
          <w:i/>
          <w:szCs w:val="24"/>
        </w:rPr>
        <w:t xml:space="preserve"> Digital Promotion Strategy, Passenger Facilities, User Satisfaction, PT KAI Medan Station</w:t>
      </w:r>
    </w:p>
    <w:p w14:paraId="2B38C578" w14:textId="77777777" w:rsidR="005C6418" w:rsidRDefault="005C6418" w:rsidP="00BF1D98">
      <w:pPr>
        <w:pStyle w:val="BodyText"/>
        <w:rPr>
          <w:b/>
          <w:i/>
        </w:rPr>
      </w:pPr>
    </w:p>
    <w:p w14:paraId="3BFC4B3C" w14:textId="77777777" w:rsidR="00BF1D98" w:rsidRDefault="00BF1D98" w:rsidP="00BF1D98">
      <w:pPr>
        <w:pStyle w:val="BodyText"/>
        <w:rPr>
          <w:b/>
          <w:i/>
        </w:rPr>
      </w:pPr>
    </w:p>
    <w:p w14:paraId="58DF10F1" w14:textId="77777777" w:rsidR="005C6418" w:rsidRDefault="002D6613" w:rsidP="00BF1D98">
      <w:pPr>
        <w:pStyle w:val="Heading2"/>
        <w:ind w:left="0"/>
      </w:pPr>
      <w:r>
        <w:rPr>
          <w:spacing w:val="-2"/>
        </w:rPr>
        <w:t>PENDAHULUAN</w:t>
      </w:r>
    </w:p>
    <w:p w14:paraId="0099C6B8" w14:textId="77777777" w:rsidR="005C6418" w:rsidRDefault="005C6418" w:rsidP="00BF1D98">
      <w:pPr>
        <w:pStyle w:val="BodyText"/>
        <w:rPr>
          <w:b/>
        </w:rPr>
      </w:pPr>
    </w:p>
    <w:p w14:paraId="26693A2A" w14:textId="77777777" w:rsidR="00E352EE" w:rsidRDefault="00E352EE" w:rsidP="00BF1D98">
      <w:pPr>
        <w:pStyle w:val="NormalWeb"/>
        <w:spacing w:before="0" w:beforeAutospacing="0" w:after="0" w:afterAutospacing="0" w:line="360" w:lineRule="auto"/>
        <w:jc w:val="both"/>
      </w:pPr>
      <w:r>
        <w:tab/>
        <w:t xml:space="preserve">Kemajuan teknologi informasi telah mendorong perubahan signifikan dalam sistem pelayanan transportasi. Perusahaan jasa transportasi kini dituntut untuk memanfaatkan platform digital guna meningkatkan efisiensi serta kualitas interaksi dengan pelanggan. Dalam sektor perkeretaapian nasional, </w:t>
      </w:r>
      <w:r>
        <w:rPr>
          <w:rStyle w:val="whitespace-normal"/>
        </w:rPr>
        <w:t>PT Kereta Api Indonesia (Persero)</w:t>
      </w:r>
      <w:r>
        <w:t xml:space="preserve"> mengembangkan layanan berbasis aplikasi melalui KAI Access yang memudahkan proses pemesanan tiket, akses informasi perjalanan, hingga penyampaian program promosi secara cepat dan terintegrasi. Inovasi ini menjadi bagian dari strategi peningkatan pengalaman pengguna.</w:t>
      </w:r>
    </w:p>
    <w:p w14:paraId="2DE93560" w14:textId="77777777" w:rsidR="00665DE7" w:rsidRDefault="00E352EE" w:rsidP="00E352EE">
      <w:pPr>
        <w:pStyle w:val="NormalWeb"/>
        <w:spacing w:before="0" w:beforeAutospacing="0" w:after="0" w:afterAutospacing="0" w:line="360" w:lineRule="auto"/>
        <w:jc w:val="both"/>
      </w:pPr>
      <w:r>
        <w:tab/>
        <w:t xml:space="preserve">Promosi berbasis digital memiliki peran strategis dalam membangun persepsi dan ketertarikan pelanggan terhadap layanan yang ditawarkan. Penyampaian informasi diskon, penawaran khusus, maupun program loyalitas melalui media digital dapat meningkatkan nilai yang dirasakan konsumen. Dalam perspektif manajemen pemasaran, komunikasi yang efektif </w:t>
      </w:r>
    </w:p>
    <w:p w14:paraId="66B17A3A" w14:textId="77777777" w:rsidR="00E352EE" w:rsidRDefault="00E352EE" w:rsidP="00E352EE">
      <w:pPr>
        <w:pStyle w:val="NormalWeb"/>
        <w:spacing w:before="0" w:beforeAutospacing="0" w:after="0" w:afterAutospacing="0" w:line="360" w:lineRule="auto"/>
        <w:jc w:val="both"/>
      </w:pPr>
      <w:r>
        <w:t xml:space="preserve">menjadi sarana untuk menciptakan hubungan jangka panjang dengan pelanggan, sebagaimana dijelaskan oleh </w:t>
      </w:r>
      <w:r>
        <w:rPr>
          <w:rStyle w:val="whitespace-normal"/>
        </w:rPr>
        <w:t>Philip Kotler</w:t>
      </w:r>
      <w:r>
        <w:t xml:space="preserve"> dan </w:t>
      </w:r>
      <w:r>
        <w:rPr>
          <w:rStyle w:val="whitespace-normal"/>
        </w:rPr>
        <w:t>Kevin Lane Keller</w:t>
      </w:r>
      <w:r>
        <w:t xml:space="preserve"> bahwa strategi promosi yang terencana mampu memperkuat posisi layanan di benak konsumen.</w:t>
      </w:r>
    </w:p>
    <w:p w14:paraId="41AAFD2B" w14:textId="77777777" w:rsidR="00E352EE" w:rsidRDefault="00E352EE" w:rsidP="00E352EE">
      <w:pPr>
        <w:pStyle w:val="NormalWeb"/>
        <w:spacing w:before="0" w:beforeAutospacing="0" w:after="0" w:afterAutospacing="0" w:line="360" w:lineRule="auto"/>
        <w:jc w:val="both"/>
      </w:pPr>
      <w:r>
        <w:tab/>
        <w:t xml:space="preserve">Selain faktor promosi, kondisi fasilitas fisik juga memengaruhi tingkat kepuasan pengguna jasa transportasi. Kenyamanan ruang tunggu, kebersihan area pelayanan, keamanan, </w:t>
      </w:r>
      <w:r>
        <w:lastRenderedPageBreak/>
        <w:t xml:space="preserve">serta kelengkapan sarana pendukung merupakan elemen yang membentuk pengalaman perjalanan. Model kualitas layanan yang diperkenalkan oleh </w:t>
      </w:r>
      <w:r>
        <w:rPr>
          <w:rStyle w:val="whitespace-normal"/>
        </w:rPr>
        <w:t>A. Parasuraman</w:t>
      </w:r>
      <w:r>
        <w:t xml:space="preserve"> bersama </w:t>
      </w:r>
      <w:r>
        <w:rPr>
          <w:rStyle w:val="whitespace-normal"/>
        </w:rPr>
        <w:t>Valarie Zeithaml</w:t>
      </w:r>
      <w:r>
        <w:t xml:space="preserve"> dan </w:t>
      </w:r>
      <w:r>
        <w:rPr>
          <w:rStyle w:val="whitespace-normal"/>
        </w:rPr>
        <w:t>Leonard Berry</w:t>
      </w:r>
      <w:r>
        <w:t xml:space="preserve"> menekankan bahwa dimensi bukti fisik dan keandalan pelayanan menjadi komponen penting dalam membentuk kepuasan pelanggan.</w:t>
      </w:r>
    </w:p>
    <w:p w14:paraId="57BF209A" w14:textId="77777777" w:rsidR="00E352EE" w:rsidRDefault="00E352EE" w:rsidP="00E352EE">
      <w:pPr>
        <w:pStyle w:val="NormalWeb"/>
        <w:spacing w:before="0" w:beforeAutospacing="0" w:after="0" w:afterAutospacing="0" w:line="360" w:lineRule="auto"/>
        <w:jc w:val="both"/>
      </w:pPr>
      <w:r>
        <w:tab/>
        <w:t xml:space="preserve">Sebagai salah satu pusat mobilitas utama di Sumatera Utara, </w:t>
      </w:r>
      <w:r>
        <w:rPr>
          <w:rStyle w:val="whitespace-normal"/>
        </w:rPr>
        <w:t>Stasiun Medan</w:t>
      </w:r>
      <w:r>
        <w:t xml:space="preserve"> terus melakukan pembenahan fasilitas serta optimalisasi promosi digital. Meskipun demikian, kajian empiris yang menguji pengaruh kedua variabel tersebut secara simultan terhadap kepuasan pengguna pada konteks lokal masih terbatas.</w:t>
      </w:r>
    </w:p>
    <w:p w14:paraId="5A52A6CF" w14:textId="77777777" w:rsidR="00BF1D98" w:rsidRDefault="00E352EE" w:rsidP="00BF1D98">
      <w:pPr>
        <w:pStyle w:val="NormalWeb"/>
        <w:spacing w:before="0" w:beforeAutospacing="0" w:after="0" w:afterAutospacing="0" w:line="360" w:lineRule="auto"/>
        <w:jc w:val="both"/>
      </w:pPr>
      <w:r>
        <w:t>Berdasarkan latar belakang tersebut, penelitian ini bertujuan untuk menganalisis pengaruh strategi promosi digital dan fasilitas penumpang terhadap kepuasan pengguna kereta api. Temuan penelitian diharapkan dapat memberikan kontribusi konseptual dalam pengembangan pemasaran jasa transportasi sekaligus menjadi dasar rekomendas</w:t>
      </w:r>
      <w:r w:rsidR="00BF1D98">
        <w:t xml:space="preserve">i peningkatan kualitas layanan. </w:t>
      </w:r>
    </w:p>
    <w:p w14:paraId="2FD63E7F" w14:textId="77777777" w:rsidR="00BF1D98" w:rsidRDefault="00BF1D98" w:rsidP="002850BB">
      <w:pPr>
        <w:pStyle w:val="NormalWeb"/>
        <w:spacing w:before="0" w:beforeAutospacing="0" w:after="0" w:afterAutospacing="0"/>
        <w:jc w:val="both"/>
      </w:pPr>
    </w:p>
    <w:p w14:paraId="49286C2C" w14:textId="77777777" w:rsidR="00BF1D98" w:rsidRDefault="00BF1D98" w:rsidP="00BF1D98">
      <w:pPr>
        <w:pStyle w:val="Heading2"/>
        <w:ind w:left="0"/>
        <w:rPr>
          <w:spacing w:val="-2"/>
        </w:rPr>
      </w:pPr>
      <w:r>
        <w:t>METODE</w:t>
      </w:r>
      <w:r>
        <w:rPr>
          <w:spacing w:val="-1"/>
        </w:rPr>
        <w:t xml:space="preserve"> </w:t>
      </w:r>
      <w:r>
        <w:rPr>
          <w:spacing w:val="-2"/>
        </w:rPr>
        <w:t>PENELITIAN</w:t>
      </w:r>
    </w:p>
    <w:p w14:paraId="2ECAAC40" w14:textId="77777777" w:rsidR="00BF1D98" w:rsidRDefault="00C215B6" w:rsidP="00BF1D98">
      <w:pPr>
        <w:pStyle w:val="NormalWeb"/>
        <w:spacing w:before="0" w:beforeAutospacing="0" w:after="0" w:afterAutospacing="0" w:line="360" w:lineRule="auto"/>
        <w:jc w:val="both"/>
      </w:pPr>
      <w:r>
        <w:rPr>
          <w:b/>
          <w:bCs/>
          <w:lang w:val="id"/>
        </w:rPr>
        <w:tab/>
      </w:r>
      <w:r w:rsidR="00BF1D98">
        <w:t>Penelitian ini menggunakan pendekatan kuantitatif untuk menganalisis hubungan antara variabel yang diteliti. Fokus kajian diarahkan pada pengaruh strategi promosi digital dan fasilitas penumpang terhadap tingkat kepuasan pengguna jasa kereta api. Kedua variabel tersebut diposisikan sebagai faktor yang diduga memiliki kontribusi terhadap terbentuknya kepuasan pelanggan.</w:t>
      </w:r>
    </w:p>
    <w:p w14:paraId="303EEC0B" w14:textId="77777777" w:rsidR="00BF1D98" w:rsidRDefault="00BF1D98" w:rsidP="00BF1D98">
      <w:pPr>
        <w:pStyle w:val="NormalWeb"/>
        <w:spacing w:before="0" w:beforeAutospacing="0" w:after="0" w:afterAutospacing="0" w:line="360" w:lineRule="auto"/>
        <w:jc w:val="both"/>
      </w:pPr>
      <w:r>
        <w:tab/>
        <w:t xml:space="preserve">Penelitian dilaksanakan di </w:t>
      </w:r>
      <w:r>
        <w:rPr>
          <w:rStyle w:val="whitespace-normal"/>
        </w:rPr>
        <w:t>Stasiun Medan</w:t>
      </w:r>
      <w:r>
        <w:t xml:space="preserve"> yang berada di bawah pengelolaan </w:t>
      </w:r>
      <w:r>
        <w:rPr>
          <w:rStyle w:val="whitespace-normal"/>
        </w:rPr>
        <w:t>PT Kereta Api Indonesia (Persero)</w:t>
      </w:r>
      <w:r>
        <w:t>. Responden penelitian merupakan pengguna jasa kereta api yang melakukan perjalanan melalui stasiun tersebut. Penentuan sampel dilakukan secara insidental, yakni responden yang ditemui pada saat penelitian berlangsung dan bersedia mengisi kuesioner sesuai kriteria yang telah ditetapkan.</w:t>
      </w:r>
    </w:p>
    <w:p w14:paraId="78F21ED6" w14:textId="77777777" w:rsidR="00BF1D98" w:rsidRDefault="00BF1D98" w:rsidP="00BF1D98">
      <w:pPr>
        <w:pStyle w:val="NormalWeb"/>
        <w:spacing w:before="0" w:beforeAutospacing="0" w:after="0" w:afterAutospacing="0" w:line="360" w:lineRule="auto"/>
        <w:jc w:val="both"/>
      </w:pPr>
      <w:r>
        <w:tab/>
        <w:t>Data dikumpulkan melalui instrumen kuesioner dengan skala penilaian lima kategori untuk menggambarkan tingkat persetujuan responden terhadap setiap indikator penelitian. Sebelum tahap analisis, dilakukan pengujian terhadap kualitas instrumen guna memastikan setiap pernyataan mampu mengukur variabel secara tepat dan konsisten.</w:t>
      </w:r>
    </w:p>
    <w:p w14:paraId="7B95E476" w14:textId="77777777" w:rsidR="00BF1D98" w:rsidRDefault="00BF1D98" w:rsidP="00BF1D98">
      <w:pPr>
        <w:pStyle w:val="NormalWeb"/>
        <w:spacing w:before="0" w:beforeAutospacing="0" w:after="0" w:afterAutospacing="0" w:line="360" w:lineRule="auto"/>
        <w:jc w:val="both"/>
        <w:sectPr w:rsidR="00BF1D98">
          <w:headerReference w:type="default" r:id="rId11"/>
          <w:footerReference w:type="default" r:id="rId12"/>
          <w:pgSz w:w="11910" w:h="16850"/>
          <w:pgMar w:top="2040" w:right="1275" w:bottom="1200" w:left="1275" w:header="759" w:footer="1012" w:gutter="0"/>
          <w:pgNumType w:start="2"/>
          <w:cols w:space="720"/>
        </w:sectPr>
      </w:pPr>
    </w:p>
    <w:p w14:paraId="406A7249" w14:textId="77777777" w:rsidR="005C6418" w:rsidRDefault="00E352EE" w:rsidP="00BF1D98">
      <w:pPr>
        <w:pStyle w:val="NormalWeb"/>
        <w:spacing w:before="0" w:beforeAutospacing="0" w:after="0" w:afterAutospacing="0" w:line="360" w:lineRule="auto"/>
        <w:jc w:val="both"/>
      </w:pPr>
      <w:r>
        <w:lastRenderedPageBreak/>
        <w:tab/>
        <w:t>Tahap analisis dilakukan dengan model regresi linear berganda untuk mengidentifikasi pengaruh masing-masing variabel bebas terhadap kepuasan pengguna. Pengujian hipotesis dilakukan baik secara parsial maupun simultan untuk mengetahui signifikansi hubungan antarvariabel, serta dihitung nilai determinasi guna melihat besarnya kontribusi faktor independen dalam menjelaskan variasi kepuasan.</w:t>
      </w:r>
    </w:p>
    <w:p w14:paraId="4EAF3841" w14:textId="77777777" w:rsidR="00BF1D98" w:rsidRDefault="00BF1D98" w:rsidP="00BF1D98">
      <w:pPr>
        <w:pStyle w:val="NormalWeb"/>
        <w:spacing w:before="0" w:beforeAutospacing="0" w:after="0" w:afterAutospacing="0" w:line="360" w:lineRule="auto"/>
        <w:jc w:val="both"/>
      </w:pPr>
    </w:p>
    <w:p w14:paraId="330DF85F" w14:textId="77777777" w:rsidR="005C6418" w:rsidRDefault="002D6613" w:rsidP="002850BB">
      <w:pPr>
        <w:pStyle w:val="Heading2"/>
        <w:spacing w:line="360" w:lineRule="auto"/>
        <w:ind w:left="0"/>
        <w:jc w:val="both"/>
      </w:pPr>
      <w:r>
        <w:t>HASIL</w:t>
      </w:r>
      <w:r>
        <w:rPr>
          <w:spacing w:val="-1"/>
        </w:rPr>
        <w:t xml:space="preserve"> </w:t>
      </w:r>
      <w:r>
        <w:t xml:space="preserve">DAN </w:t>
      </w:r>
      <w:r>
        <w:rPr>
          <w:spacing w:val="-2"/>
        </w:rPr>
        <w:t>PEMBAHASAN</w:t>
      </w:r>
    </w:p>
    <w:p w14:paraId="39FE176C" w14:textId="77777777" w:rsidR="005C6418" w:rsidRPr="002850BB" w:rsidRDefault="002D6613" w:rsidP="002850BB">
      <w:pPr>
        <w:pStyle w:val="ListParagraph"/>
        <w:numPr>
          <w:ilvl w:val="0"/>
          <w:numId w:val="3"/>
        </w:numPr>
        <w:tabs>
          <w:tab w:val="left" w:pos="323"/>
        </w:tabs>
        <w:spacing w:line="360" w:lineRule="auto"/>
        <w:ind w:left="284" w:hanging="284"/>
        <w:rPr>
          <w:b/>
        </w:rPr>
      </w:pPr>
      <w:r w:rsidRPr="002850BB">
        <w:rPr>
          <w:b/>
          <w:sz w:val="24"/>
        </w:rPr>
        <w:t>Hasil</w:t>
      </w:r>
      <w:r w:rsidRPr="002850BB">
        <w:rPr>
          <w:b/>
          <w:spacing w:val="-3"/>
          <w:sz w:val="24"/>
        </w:rPr>
        <w:t xml:space="preserve"> </w:t>
      </w:r>
      <w:r w:rsidRPr="002850BB">
        <w:rPr>
          <w:b/>
          <w:sz w:val="24"/>
        </w:rPr>
        <w:t>Penelitian:</w:t>
      </w:r>
      <w:r w:rsidRPr="002850BB">
        <w:rPr>
          <w:b/>
          <w:spacing w:val="-2"/>
          <w:sz w:val="24"/>
        </w:rPr>
        <w:t xml:space="preserve"> </w:t>
      </w:r>
      <w:r w:rsidR="007E719C" w:rsidRPr="002850BB">
        <w:rPr>
          <w:b/>
          <w:sz w:val="24"/>
        </w:rPr>
        <w:t>Analisis Data</w:t>
      </w:r>
    </w:p>
    <w:p w14:paraId="63D56BF0" w14:textId="77777777" w:rsidR="007E719C" w:rsidRPr="003E17C5" w:rsidRDefault="007E719C" w:rsidP="002850BB">
      <w:pPr>
        <w:pStyle w:val="ListParagraph"/>
        <w:numPr>
          <w:ilvl w:val="0"/>
          <w:numId w:val="4"/>
        </w:numPr>
        <w:tabs>
          <w:tab w:val="left" w:pos="323"/>
        </w:tabs>
        <w:spacing w:line="360" w:lineRule="auto"/>
        <w:ind w:left="284" w:hanging="284"/>
        <w:rPr>
          <w:b/>
        </w:rPr>
      </w:pPr>
      <w:r w:rsidRPr="003E17C5">
        <w:rPr>
          <w:b/>
          <w:sz w:val="24"/>
        </w:rPr>
        <w:t xml:space="preserve">Uji Validitas </w:t>
      </w:r>
    </w:p>
    <w:p w14:paraId="0D9AD100" w14:textId="77777777" w:rsidR="00665DE7" w:rsidRDefault="002E0685" w:rsidP="00C215B6">
      <w:pPr>
        <w:pStyle w:val="BodyText"/>
        <w:spacing w:line="360" w:lineRule="auto"/>
        <w:jc w:val="both"/>
      </w:pPr>
      <w:r>
        <w:t>Pengujian instrumen dilakukan terhadap 83 responden dengan batas r-tabel sebesar 0,212 pada taraf signifikansi 10%. Hasil analisis menunjukkan bahwa seluruh item pada variabel strategi promosi digital, fasilitas penumpang, dan kepuasan pengguna memiliki koefisien korelasi yang melampaui nilai tersebut. Dengan demikian, setiap indikator dinyatakan memenuhi kriteria validitas dan dapat digunakan dalam tahap analisis berikutnya.</w:t>
      </w:r>
    </w:p>
    <w:p w14:paraId="07509551" w14:textId="77777777" w:rsidR="005A0755" w:rsidRDefault="005A0755" w:rsidP="00C215B6">
      <w:pPr>
        <w:pStyle w:val="BodyText"/>
        <w:spacing w:line="360" w:lineRule="auto"/>
        <w:jc w:val="both"/>
      </w:pPr>
    </w:p>
    <w:p w14:paraId="397CED43" w14:textId="77777777" w:rsidR="000E6900" w:rsidRDefault="002E0685" w:rsidP="002850BB">
      <w:pPr>
        <w:pStyle w:val="NormalWeb"/>
        <w:numPr>
          <w:ilvl w:val="0"/>
          <w:numId w:val="4"/>
        </w:numPr>
        <w:spacing w:before="0" w:beforeAutospacing="0" w:after="0" w:afterAutospacing="0" w:line="360" w:lineRule="auto"/>
        <w:ind w:left="284" w:hanging="284"/>
        <w:rPr>
          <w:b/>
        </w:rPr>
      </w:pPr>
      <w:r w:rsidRPr="003E17C5">
        <w:rPr>
          <w:b/>
        </w:rPr>
        <w:t xml:space="preserve">Uji Rehabilitas </w:t>
      </w:r>
    </w:p>
    <w:p w14:paraId="08A6FCF5" w14:textId="77777777" w:rsidR="00665DE7" w:rsidRPr="00BF1D98" w:rsidRDefault="00793E4B" w:rsidP="00C215B6">
      <w:pPr>
        <w:pStyle w:val="NormalWeb"/>
        <w:spacing w:before="0" w:beforeAutospacing="0" w:after="0" w:afterAutospacing="0" w:line="360" w:lineRule="auto"/>
        <w:jc w:val="both"/>
      </w:pPr>
      <w:r w:rsidRPr="00793E4B">
        <w:t xml:space="preserve">Pengujian reliabilitas dilakukan untuk mengukur tingkat konsistensi internal instrumen penelitian dengan menggunakan koefisien Cronbach’s Alpha. </w:t>
      </w:r>
    </w:p>
    <w:tbl>
      <w:tblPr>
        <w:tblStyle w:val="TableGrid"/>
        <w:tblW w:w="0" w:type="auto"/>
        <w:jc w:val="center"/>
        <w:tblLook w:val="04A0" w:firstRow="1" w:lastRow="0" w:firstColumn="1" w:lastColumn="0" w:noHBand="0" w:noVBand="1"/>
      </w:tblPr>
      <w:tblGrid>
        <w:gridCol w:w="2161"/>
        <w:gridCol w:w="1789"/>
        <w:gridCol w:w="1311"/>
      </w:tblGrid>
      <w:tr w:rsidR="00793E4B" w:rsidRPr="00793E4B" w14:paraId="5963FD25" w14:textId="77777777" w:rsidTr="00C215B6">
        <w:trPr>
          <w:jc w:val="center"/>
        </w:trPr>
        <w:tc>
          <w:tcPr>
            <w:tcW w:w="0" w:type="auto"/>
            <w:hideMark/>
          </w:tcPr>
          <w:p w14:paraId="0942FFC6" w14:textId="77777777" w:rsidR="00793E4B" w:rsidRPr="00793E4B" w:rsidRDefault="00793E4B" w:rsidP="00C215B6">
            <w:pPr>
              <w:widowControl/>
              <w:autoSpaceDE/>
              <w:autoSpaceDN/>
              <w:spacing w:line="360" w:lineRule="auto"/>
              <w:jc w:val="center"/>
              <w:rPr>
                <w:b/>
                <w:bCs/>
                <w:sz w:val="20"/>
                <w:szCs w:val="20"/>
                <w:lang w:val="en-US"/>
              </w:rPr>
            </w:pPr>
            <w:r w:rsidRPr="00793E4B">
              <w:rPr>
                <w:b/>
                <w:bCs/>
                <w:sz w:val="20"/>
                <w:szCs w:val="20"/>
                <w:lang w:val="en-US"/>
              </w:rPr>
              <w:t>Variabel</w:t>
            </w:r>
          </w:p>
        </w:tc>
        <w:tc>
          <w:tcPr>
            <w:tcW w:w="0" w:type="auto"/>
            <w:hideMark/>
          </w:tcPr>
          <w:p w14:paraId="6A5B0E51" w14:textId="77777777" w:rsidR="00793E4B" w:rsidRPr="00793E4B" w:rsidRDefault="00793E4B" w:rsidP="00C215B6">
            <w:pPr>
              <w:widowControl/>
              <w:autoSpaceDE/>
              <w:autoSpaceDN/>
              <w:spacing w:line="360" w:lineRule="auto"/>
              <w:jc w:val="center"/>
              <w:rPr>
                <w:b/>
                <w:bCs/>
                <w:sz w:val="20"/>
                <w:szCs w:val="20"/>
                <w:lang w:val="en-US"/>
              </w:rPr>
            </w:pPr>
            <w:r w:rsidRPr="00793E4B">
              <w:rPr>
                <w:b/>
                <w:bCs/>
                <w:sz w:val="20"/>
                <w:szCs w:val="20"/>
                <w:lang w:val="en-US"/>
              </w:rPr>
              <w:t>Cronbach’s Alpha</w:t>
            </w:r>
          </w:p>
        </w:tc>
        <w:tc>
          <w:tcPr>
            <w:tcW w:w="0" w:type="auto"/>
            <w:hideMark/>
          </w:tcPr>
          <w:p w14:paraId="42412CE4" w14:textId="77777777" w:rsidR="00793E4B" w:rsidRPr="00793E4B" w:rsidRDefault="00793E4B" w:rsidP="00C215B6">
            <w:pPr>
              <w:widowControl/>
              <w:autoSpaceDE/>
              <w:autoSpaceDN/>
              <w:spacing w:line="360" w:lineRule="auto"/>
              <w:jc w:val="center"/>
              <w:rPr>
                <w:b/>
                <w:bCs/>
                <w:sz w:val="20"/>
                <w:szCs w:val="20"/>
                <w:lang w:val="en-US"/>
              </w:rPr>
            </w:pPr>
            <w:r w:rsidRPr="00793E4B">
              <w:rPr>
                <w:b/>
                <w:bCs/>
                <w:sz w:val="20"/>
                <w:szCs w:val="20"/>
                <w:lang w:val="en-US"/>
              </w:rPr>
              <w:t>Jumlah Item</w:t>
            </w:r>
          </w:p>
        </w:tc>
      </w:tr>
      <w:tr w:rsidR="00793E4B" w:rsidRPr="00793E4B" w14:paraId="129BDCC8" w14:textId="77777777" w:rsidTr="00C215B6">
        <w:trPr>
          <w:jc w:val="center"/>
        </w:trPr>
        <w:tc>
          <w:tcPr>
            <w:tcW w:w="0" w:type="auto"/>
            <w:hideMark/>
          </w:tcPr>
          <w:p w14:paraId="6BF357DE" w14:textId="77777777" w:rsidR="00793E4B" w:rsidRPr="00793E4B" w:rsidRDefault="00793E4B" w:rsidP="00C215B6">
            <w:pPr>
              <w:widowControl/>
              <w:autoSpaceDE/>
              <w:autoSpaceDN/>
              <w:spacing w:line="360" w:lineRule="auto"/>
              <w:jc w:val="center"/>
              <w:rPr>
                <w:sz w:val="20"/>
                <w:szCs w:val="20"/>
                <w:lang w:val="en-US"/>
              </w:rPr>
            </w:pPr>
            <w:r w:rsidRPr="00793E4B">
              <w:rPr>
                <w:sz w:val="20"/>
                <w:szCs w:val="20"/>
                <w:lang w:val="en-US"/>
              </w:rPr>
              <w:t>Strategi Promosi Digital</w:t>
            </w:r>
          </w:p>
        </w:tc>
        <w:tc>
          <w:tcPr>
            <w:tcW w:w="0" w:type="auto"/>
            <w:hideMark/>
          </w:tcPr>
          <w:p w14:paraId="717EE146" w14:textId="77777777" w:rsidR="00793E4B" w:rsidRPr="00793E4B" w:rsidRDefault="00793E4B" w:rsidP="00C215B6">
            <w:pPr>
              <w:widowControl/>
              <w:autoSpaceDE/>
              <w:autoSpaceDN/>
              <w:spacing w:line="360" w:lineRule="auto"/>
              <w:jc w:val="center"/>
              <w:rPr>
                <w:sz w:val="20"/>
                <w:szCs w:val="20"/>
                <w:lang w:val="en-US"/>
              </w:rPr>
            </w:pPr>
            <w:r w:rsidRPr="00793E4B">
              <w:rPr>
                <w:sz w:val="20"/>
                <w:szCs w:val="20"/>
                <w:lang w:val="en-US"/>
              </w:rPr>
              <w:t>0,782</w:t>
            </w:r>
          </w:p>
        </w:tc>
        <w:tc>
          <w:tcPr>
            <w:tcW w:w="0" w:type="auto"/>
            <w:hideMark/>
          </w:tcPr>
          <w:p w14:paraId="2B951D90" w14:textId="77777777" w:rsidR="00793E4B" w:rsidRPr="00793E4B" w:rsidRDefault="00793E4B" w:rsidP="00C215B6">
            <w:pPr>
              <w:widowControl/>
              <w:autoSpaceDE/>
              <w:autoSpaceDN/>
              <w:spacing w:line="360" w:lineRule="auto"/>
              <w:jc w:val="center"/>
              <w:rPr>
                <w:sz w:val="20"/>
                <w:szCs w:val="20"/>
                <w:lang w:val="en-US"/>
              </w:rPr>
            </w:pPr>
            <w:r w:rsidRPr="00793E4B">
              <w:rPr>
                <w:sz w:val="20"/>
                <w:szCs w:val="20"/>
                <w:lang w:val="en-US"/>
              </w:rPr>
              <w:t>10</w:t>
            </w:r>
          </w:p>
        </w:tc>
      </w:tr>
      <w:tr w:rsidR="00793E4B" w:rsidRPr="00793E4B" w14:paraId="1551B028" w14:textId="77777777" w:rsidTr="00C215B6">
        <w:trPr>
          <w:jc w:val="center"/>
        </w:trPr>
        <w:tc>
          <w:tcPr>
            <w:tcW w:w="0" w:type="auto"/>
            <w:hideMark/>
          </w:tcPr>
          <w:p w14:paraId="0071925E" w14:textId="77777777" w:rsidR="00793E4B" w:rsidRPr="00793E4B" w:rsidRDefault="00793E4B" w:rsidP="00C215B6">
            <w:pPr>
              <w:widowControl/>
              <w:autoSpaceDE/>
              <w:autoSpaceDN/>
              <w:spacing w:line="360" w:lineRule="auto"/>
              <w:jc w:val="center"/>
              <w:rPr>
                <w:sz w:val="20"/>
                <w:szCs w:val="20"/>
                <w:lang w:val="en-US"/>
              </w:rPr>
            </w:pPr>
            <w:r w:rsidRPr="00793E4B">
              <w:rPr>
                <w:sz w:val="20"/>
                <w:szCs w:val="20"/>
                <w:lang w:val="en-US"/>
              </w:rPr>
              <w:t>Fasilitas Penumpang</w:t>
            </w:r>
          </w:p>
        </w:tc>
        <w:tc>
          <w:tcPr>
            <w:tcW w:w="0" w:type="auto"/>
            <w:hideMark/>
          </w:tcPr>
          <w:p w14:paraId="2008CBFC" w14:textId="77777777" w:rsidR="00793E4B" w:rsidRPr="00793E4B" w:rsidRDefault="00793E4B" w:rsidP="00C215B6">
            <w:pPr>
              <w:widowControl/>
              <w:autoSpaceDE/>
              <w:autoSpaceDN/>
              <w:spacing w:line="360" w:lineRule="auto"/>
              <w:jc w:val="center"/>
              <w:rPr>
                <w:sz w:val="20"/>
                <w:szCs w:val="20"/>
                <w:lang w:val="en-US"/>
              </w:rPr>
            </w:pPr>
            <w:r w:rsidRPr="00793E4B">
              <w:rPr>
                <w:sz w:val="20"/>
                <w:szCs w:val="20"/>
                <w:lang w:val="en-US"/>
              </w:rPr>
              <w:t>0,756</w:t>
            </w:r>
          </w:p>
        </w:tc>
        <w:tc>
          <w:tcPr>
            <w:tcW w:w="0" w:type="auto"/>
            <w:hideMark/>
          </w:tcPr>
          <w:p w14:paraId="0C863FFE" w14:textId="77777777" w:rsidR="00793E4B" w:rsidRPr="00793E4B" w:rsidRDefault="00793E4B" w:rsidP="00C215B6">
            <w:pPr>
              <w:widowControl/>
              <w:autoSpaceDE/>
              <w:autoSpaceDN/>
              <w:spacing w:line="360" w:lineRule="auto"/>
              <w:jc w:val="center"/>
              <w:rPr>
                <w:sz w:val="20"/>
                <w:szCs w:val="20"/>
                <w:lang w:val="en-US"/>
              </w:rPr>
            </w:pPr>
            <w:r w:rsidRPr="00793E4B">
              <w:rPr>
                <w:sz w:val="20"/>
                <w:szCs w:val="20"/>
                <w:lang w:val="en-US"/>
              </w:rPr>
              <w:t>10</w:t>
            </w:r>
          </w:p>
        </w:tc>
      </w:tr>
      <w:tr w:rsidR="00793E4B" w:rsidRPr="00793E4B" w14:paraId="59F29610" w14:textId="77777777" w:rsidTr="00C215B6">
        <w:trPr>
          <w:jc w:val="center"/>
        </w:trPr>
        <w:tc>
          <w:tcPr>
            <w:tcW w:w="0" w:type="auto"/>
            <w:hideMark/>
          </w:tcPr>
          <w:p w14:paraId="79DFA530" w14:textId="77777777" w:rsidR="00793E4B" w:rsidRPr="00793E4B" w:rsidRDefault="00793E4B" w:rsidP="00C215B6">
            <w:pPr>
              <w:widowControl/>
              <w:autoSpaceDE/>
              <w:autoSpaceDN/>
              <w:spacing w:line="360" w:lineRule="auto"/>
              <w:jc w:val="center"/>
              <w:rPr>
                <w:sz w:val="20"/>
                <w:szCs w:val="20"/>
                <w:lang w:val="en-US"/>
              </w:rPr>
            </w:pPr>
            <w:r w:rsidRPr="00793E4B">
              <w:rPr>
                <w:sz w:val="20"/>
                <w:szCs w:val="20"/>
                <w:lang w:val="en-US"/>
              </w:rPr>
              <w:t>Kepuasan Pengguna</w:t>
            </w:r>
          </w:p>
        </w:tc>
        <w:tc>
          <w:tcPr>
            <w:tcW w:w="0" w:type="auto"/>
            <w:hideMark/>
          </w:tcPr>
          <w:p w14:paraId="13D122E8" w14:textId="77777777" w:rsidR="00793E4B" w:rsidRPr="00793E4B" w:rsidRDefault="00793E4B" w:rsidP="00C215B6">
            <w:pPr>
              <w:widowControl/>
              <w:autoSpaceDE/>
              <w:autoSpaceDN/>
              <w:spacing w:line="360" w:lineRule="auto"/>
              <w:jc w:val="center"/>
              <w:rPr>
                <w:sz w:val="20"/>
                <w:szCs w:val="20"/>
                <w:lang w:val="en-US"/>
              </w:rPr>
            </w:pPr>
            <w:r w:rsidRPr="00793E4B">
              <w:rPr>
                <w:sz w:val="20"/>
                <w:szCs w:val="20"/>
                <w:lang w:val="en-US"/>
              </w:rPr>
              <w:t>0,801</w:t>
            </w:r>
          </w:p>
        </w:tc>
        <w:tc>
          <w:tcPr>
            <w:tcW w:w="0" w:type="auto"/>
            <w:hideMark/>
          </w:tcPr>
          <w:p w14:paraId="5934CEE9" w14:textId="77777777" w:rsidR="00793E4B" w:rsidRPr="00793E4B" w:rsidRDefault="00793E4B" w:rsidP="00C215B6">
            <w:pPr>
              <w:widowControl/>
              <w:autoSpaceDE/>
              <w:autoSpaceDN/>
              <w:spacing w:line="360" w:lineRule="auto"/>
              <w:jc w:val="center"/>
              <w:rPr>
                <w:sz w:val="20"/>
                <w:szCs w:val="20"/>
                <w:lang w:val="en-US"/>
              </w:rPr>
            </w:pPr>
            <w:r w:rsidRPr="00793E4B">
              <w:rPr>
                <w:sz w:val="20"/>
                <w:szCs w:val="20"/>
                <w:lang w:val="en-US"/>
              </w:rPr>
              <w:t>10</w:t>
            </w:r>
          </w:p>
        </w:tc>
      </w:tr>
    </w:tbl>
    <w:p w14:paraId="4A73C059" w14:textId="77777777" w:rsidR="000E6900" w:rsidRDefault="00793E4B" w:rsidP="00C215B6">
      <w:pPr>
        <w:widowControl/>
        <w:autoSpaceDE/>
        <w:autoSpaceDN/>
        <w:spacing w:line="360" w:lineRule="auto"/>
        <w:jc w:val="both"/>
        <w:rPr>
          <w:sz w:val="24"/>
          <w:szCs w:val="24"/>
          <w:lang w:val="en-US"/>
        </w:rPr>
      </w:pPr>
      <w:r w:rsidRPr="00793E4B">
        <w:rPr>
          <w:sz w:val="24"/>
          <w:szCs w:val="24"/>
          <w:lang w:val="en-US"/>
        </w:rPr>
        <w:t>Berdasarkan Tabel 1, seluruh variabel memiliki nilai Cronbach’s Alpha di atas batas minimum 0,60, sehingga instrumen penelitian dinyatakan memiliki konsistensi internal yang baik dan layak digunakan dalam analisis lanjutan.</w:t>
      </w:r>
    </w:p>
    <w:p w14:paraId="55A6FCAF" w14:textId="77777777" w:rsidR="00BF1D98" w:rsidRDefault="00BF1D98" w:rsidP="00C215B6">
      <w:pPr>
        <w:widowControl/>
        <w:autoSpaceDE/>
        <w:autoSpaceDN/>
        <w:spacing w:line="360" w:lineRule="auto"/>
        <w:jc w:val="both"/>
        <w:rPr>
          <w:sz w:val="24"/>
          <w:szCs w:val="24"/>
          <w:lang w:val="en-US"/>
        </w:rPr>
      </w:pPr>
    </w:p>
    <w:p w14:paraId="0238A410" w14:textId="77777777" w:rsidR="00793E4B" w:rsidRDefault="00793E4B" w:rsidP="002850BB">
      <w:pPr>
        <w:pStyle w:val="Heading2"/>
        <w:numPr>
          <w:ilvl w:val="0"/>
          <w:numId w:val="4"/>
        </w:numPr>
        <w:spacing w:line="360" w:lineRule="auto"/>
        <w:ind w:left="426"/>
      </w:pPr>
      <w:r>
        <w:t>Analisis Regresi Linear Berganda</w:t>
      </w:r>
    </w:p>
    <w:p w14:paraId="51FAAF29" w14:textId="77777777" w:rsidR="00BF1D98" w:rsidRDefault="00793E4B" w:rsidP="005A0755">
      <w:pPr>
        <w:pStyle w:val="NormalWeb"/>
        <w:spacing w:before="0" w:beforeAutospacing="0" w:after="0" w:afterAutospacing="0" w:line="360" w:lineRule="auto"/>
      </w:pPr>
      <w:r>
        <w:t>Analisis regresi linear berganda digunakan untuk menguji pengaruh strategi promosi digital (X₁) dan fasilitas penumpang (X₂) terhadap kepuasan pengguna (Y). Hasil pengujian regresi disajikan pada Tabel 2.</w:t>
      </w:r>
    </w:p>
    <w:p w14:paraId="191E9E54" w14:textId="77777777" w:rsidR="00BF1D98" w:rsidRDefault="00BF1D98" w:rsidP="005A0755"/>
    <w:p w14:paraId="46ACAC3F" w14:textId="77777777" w:rsidR="002850BB" w:rsidRDefault="002850BB" w:rsidP="002850BB"/>
    <w:p w14:paraId="6958BB69" w14:textId="77777777" w:rsidR="002850BB" w:rsidRDefault="002850BB" w:rsidP="002850BB"/>
    <w:p w14:paraId="0C1A92C6" w14:textId="77777777" w:rsidR="002850BB" w:rsidRDefault="002850BB" w:rsidP="002850BB"/>
    <w:p w14:paraId="727D716C" w14:textId="77777777" w:rsidR="002850BB" w:rsidRDefault="002850BB" w:rsidP="002850BB"/>
    <w:p w14:paraId="51751E9D" w14:textId="77777777" w:rsidR="002850BB" w:rsidRPr="002850BB" w:rsidRDefault="002850BB" w:rsidP="002850BB">
      <w:pPr>
        <w:rPr>
          <w:sz w:val="24"/>
          <w:szCs w:val="24"/>
          <w:lang w:val="en-US"/>
        </w:rPr>
      </w:pPr>
    </w:p>
    <w:tbl>
      <w:tblPr>
        <w:tblStyle w:val="TableGrid"/>
        <w:tblW w:w="7893" w:type="dxa"/>
        <w:jc w:val="center"/>
        <w:tblLayout w:type="fixed"/>
        <w:tblLook w:val="0000" w:firstRow="0" w:lastRow="0" w:firstColumn="0" w:lastColumn="0" w:noHBand="0" w:noVBand="0"/>
      </w:tblPr>
      <w:tblGrid>
        <w:gridCol w:w="757"/>
        <w:gridCol w:w="2081"/>
        <w:gridCol w:w="850"/>
        <w:gridCol w:w="1180"/>
        <w:gridCol w:w="1417"/>
        <w:gridCol w:w="851"/>
        <w:gridCol w:w="757"/>
      </w:tblGrid>
      <w:tr w:rsidR="00793E4B" w:rsidRPr="00C215B6" w14:paraId="2E99F033" w14:textId="77777777" w:rsidTr="003E17C5">
        <w:trPr>
          <w:jc w:val="center"/>
        </w:trPr>
        <w:tc>
          <w:tcPr>
            <w:tcW w:w="7893" w:type="dxa"/>
            <w:gridSpan w:val="7"/>
            <w:vAlign w:val="center"/>
          </w:tcPr>
          <w:p w14:paraId="152459E9" w14:textId="77777777" w:rsidR="00793E4B" w:rsidRPr="00C215B6" w:rsidRDefault="00793E4B" w:rsidP="000E6900">
            <w:pPr>
              <w:adjustRightInd w:val="0"/>
              <w:spacing w:line="360" w:lineRule="auto"/>
              <w:ind w:left="60" w:right="60"/>
              <w:jc w:val="center"/>
              <w:rPr>
                <w:sz w:val="18"/>
                <w:szCs w:val="18"/>
              </w:rPr>
            </w:pPr>
            <w:r w:rsidRPr="00C215B6">
              <w:rPr>
                <w:b/>
                <w:bCs/>
                <w:sz w:val="18"/>
                <w:szCs w:val="18"/>
              </w:rPr>
              <w:t>Coefficients</w:t>
            </w:r>
            <w:r w:rsidRPr="00C215B6">
              <w:rPr>
                <w:b/>
                <w:bCs/>
                <w:sz w:val="18"/>
                <w:szCs w:val="18"/>
                <w:vertAlign w:val="superscript"/>
              </w:rPr>
              <w:t>a</w:t>
            </w:r>
          </w:p>
        </w:tc>
      </w:tr>
      <w:tr w:rsidR="00793E4B" w:rsidRPr="00C215B6" w14:paraId="1156B054" w14:textId="77777777" w:rsidTr="003E17C5">
        <w:trPr>
          <w:jc w:val="center"/>
        </w:trPr>
        <w:tc>
          <w:tcPr>
            <w:tcW w:w="2838" w:type="dxa"/>
            <w:gridSpan w:val="2"/>
            <w:vMerge w:val="restart"/>
            <w:vAlign w:val="center"/>
          </w:tcPr>
          <w:p w14:paraId="62A0A2FA" w14:textId="77777777" w:rsidR="00793E4B" w:rsidRPr="00C215B6" w:rsidRDefault="00793E4B" w:rsidP="000E6900">
            <w:pPr>
              <w:adjustRightInd w:val="0"/>
              <w:spacing w:line="360" w:lineRule="auto"/>
              <w:ind w:left="60" w:right="60"/>
              <w:jc w:val="center"/>
              <w:rPr>
                <w:sz w:val="18"/>
                <w:szCs w:val="18"/>
              </w:rPr>
            </w:pPr>
            <w:r w:rsidRPr="00C215B6">
              <w:rPr>
                <w:sz w:val="18"/>
                <w:szCs w:val="18"/>
              </w:rPr>
              <w:t>Model</w:t>
            </w:r>
          </w:p>
        </w:tc>
        <w:tc>
          <w:tcPr>
            <w:tcW w:w="2030" w:type="dxa"/>
            <w:gridSpan w:val="2"/>
            <w:vAlign w:val="center"/>
          </w:tcPr>
          <w:p w14:paraId="4799317A" w14:textId="77777777" w:rsidR="00793E4B" w:rsidRPr="00C215B6" w:rsidRDefault="00793E4B" w:rsidP="000E6900">
            <w:pPr>
              <w:adjustRightInd w:val="0"/>
              <w:spacing w:line="360" w:lineRule="auto"/>
              <w:ind w:left="60" w:right="60"/>
              <w:jc w:val="center"/>
              <w:rPr>
                <w:sz w:val="18"/>
                <w:szCs w:val="18"/>
              </w:rPr>
            </w:pPr>
            <w:r w:rsidRPr="00C215B6">
              <w:rPr>
                <w:sz w:val="18"/>
                <w:szCs w:val="18"/>
              </w:rPr>
              <w:t>Unstandardized Coefficients</w:t>
            </w:r>
          </w:p>
        </w:tc>
        <w:tc>
          <w:tcPr>
            <w:tcW w:w="1417" w:type="dxa"/>
            <w:vAlign w:val="center"/>
          </w:tcPr>
          <w:p w14:paraId="5B0BFB4C" w14:textId="77777777" w:rsidR="00793E4B" w:rsidRPr="00C215B6" w:rsidRDefault="00793E4B" w:rsidP="000E6900">
            <w:pPr>
              <w:adjustRightInd w:val="0"/>
              <w:spacing w:line="360" w:lineRule="auto"/>
              <w:ind w:left="60" w:right="60"/>
              <w:jc w:val="center"/>
              <w:rPr>
                <w:sz w:val="18"/>
                <w:szCs w:val="18"/>
              </w:rPr>
            </w:pPr>
            <w:r w:rsidRPr="00C215B6">
              <w:rPr>
                <w:sz w:val="18"/>
                <w:szCs w:val="18"/>
              </w:rPr>
              <w:t>Standardized Coefficients</w:t>
            </w:r>
          </w:p>
        </w:tc>
        <w:tc>
          <w:tcPr>
            <w:tcW w:w="851" w:type="dxa"/>
            <w:vMerge w:val="restart"/>
            <w:vAlign w:val="center"/>
          </w:tcPr>
          <w:p w14:paraId="75B4749D" w14:textId="77777777" w:rsidR="00793E4B" w:rsidRPr="00C215B6" w:rsidRDefault="00793E4B" w:rsidP="000E6900">
            <w:pPr>
              <w:adjustRightInd w:val="0"/>
              <w:spacing w:line="360" w:lineRule="auto"/>
              <w:ind w:left="60" w:right="60"/>
              <w:jc w:val="center"/>
              <w:rPr>
                <w:sz w:val="18"/>
                <w:szCs w:val="18"/>
              </w:rPr>
            </w:pPr>
            <w:r w:rsidRPr="00C215B6">
              <w:rPr>
                <w:sz w:val="18"/>
                <w:szCs w:val="18"/>
              </w:rPr>
              <w:t>T</w:t>
            </w:r>
          </w:p>
        </w:tc>
        <w:tc>
          <w:tcPr>
            <w:tcW w:w="757" w:type="dxa"/>
            <w:vMerge w:val="restart"/>
            <w:vAlign w:val="center"/>
          </w:tcPr>
          <w:p w14:paraId="26EA9B5B" w14:textId="77777777" w:rsidR="00793E4B" w:rsidRPr="00C215B6" w:rsidRDefault="00793E4B" w:rsidP="000E6900">
            <w:pPr>
              <w:adjustRightInd w:val="0"/>
              <w:spacing w:line="360" w:lineRule="auto"/>
              <w:ind w:left="60" w:right="60"/>
              <w:jc w:val="center"/>
              <w:rPr>
                <w:sz w:val="18"/>
                <w:szCs w:val="18"/>
              </w:rPr>
            </w:pPr>
            <w:r w:rsidRPr="00C215B6">
              <w:rPr>
                <w:sz w:val="18"/>
                <w:szCs w:val="18"/>
              </w:rPr>
              <w:t>Sig.</w:t>
            </w:r>
          </w:p>
        </w:tc>
      </w:tr>
      <w:tr w:rsidR="00793E4B" w:rsidRPr="00C215B6" w14:paraId="71724D91" w14:textId="77777777" w:rsidTr="003E17C5">
        <w:trPr>
          <w:jc w:val="center"/>
        </w:trPr>
        <w:tc>
          <w:tcPr>
            <w:tcW w:w="2838" w:type="dxa"/>
            <w:gridSpan w:val="2"/>
            <w:vMerge/>
            <w:vAlign w:val="center"/>
          </w:tcPr>
          <w:p w14:paraId="45B737D2" w14:textId="77777777" w:rsidR="00793E4B" w:rsidRPr="00C215B6" w:rsidRDefault="00793E4B" w:rsidP="000E6900">
            <w:pPr>
              <w:adjustRightInd w:val="0"/>
              <w:spacing w:line="360" w:lineRule="auto"/>
              <w:jc w:val="center"/>
              <w:rPr>
                <w:sz w:val="18"/>
                <w:szCs w:val="18"/>
              </w:rPr>
            </w:pPr>
          </w:p>
        </w:tc>
        <w:tc>
          <w:tcPr>
            <w:tcW w:w="850" w:type="dxa"/>
            <w:vAlign w:val="center"/>
          </w:tcPr>
          <w:p w14:paraId="20E53AB3" w14:textId="77777777" w:rsidR="00793E4B" w:rsidRPr="00C215B6" w:rsidRDefault="00793E4B" w:rsidP="000E6900">
            <w:pPr>
              <w:adjustRightInd w:val="0"/>
              <w:spacing w:line="360" w:lineRule="auto"/>
              <w:ind w:left="60" w:right="60"/>
              <w:jc w:val="center"/>
              <w:rPr>
                <w:sz w:val="18"/>
                <w:szCs w:val="18"/>
              </w:rPr>
            </w:pPr>
            <w:r w:rsidRPr="00C215B6">
              <w:rPr>
                <w:sz w:val="18"/>
                <w:szCs w:val="18"/>
              </w:rPr>
              <w:t>B</w:t>
            </w:r>
          </w:p>
        </w:tc>
        <w:tc>
          <w:tcPr>
            <w:tcW w:w="1180" w:type="dxa"/>
            <w:vAlign w:val="center"/>
          </w:tcPr>
          <w:p w14:paraId="15099C7A" w14:textId="77777777" w:rsidR="00793E4B" w:rsidRPr="00C215B6" w:rsidRDefault="00793E4B" w:rsidP="000E6900">
            <w:pPr>
              <w:adjustRightInd w:val="0"/>
              <w:spacing w:line="360" w:lineRule="auto"/>
              <w:ind w:left="60" w:right="60"/>
              <w:jc w:val="center"/>
              <w:rPr>
                <w:sz w:val="18"/>
                <w:szCs w:val="18"/>
              </w:rPr>
            </w:pPr>
            <w:r w:rsidRPr="00C215B6">
              <w:rPr>
                <w:sz w:val="18"/>
                <w:szCs w:val="18"/>
              </w:rPr>
              <w:t>Std. Error</w:t>
            </w:r>
          </w:p>
        </w:tc>
        <w:tc>
          <w:tcPr>
            <w:tcW w:w="1417" w:type="dxa"/>
            <w:vAlign w:val="center"/>
          </w:tcPr>
          <w:p w14:paraId="2CC4B7AF" w14:textId="77777777" w:rsidR="00793E4B" w:rsidRPr="00C215B6" w:rsidRDefault="00793E4B" w:rsidP="000E6900">
            <w:pPr>
              <w:adjustRightInd w:val="0"/>
              <w:spacing w:line="360" w:lineRule="auto"/>
              <w:ind w:left="60" w:right="60"/>
              <w:jc w:val="center"/>
              <w:rPr>
                <w:sz w:val="18"/>
                <w:szCs w:val="18"/>
              </w:rPr>
            </w:pPr>
            <w:r w:rsidRPr="00C215B6">
              <w:rPr>
                <w:sz w:val="18"/>
                <w:szCs w:val="18"/>
              </w:rPr>
              <w:t>Beta</w:t>
            </w:r>
          </w:p>
        </w:tc>
        <w:tc>
          <w:tcPr>
            <w:tcW w:w="851" w:type="dxa"/>
            <w:vMerge/>
            <w:vAlign w:val="center"/>
          </w:tcPr>
          <w:p w14:paraId="11C7735E" w14:textId="77777777" w:rsidR="00793E4B" w:rsidRPr="00C215B6" w:rsidRDefault="00793E4B" w:rsidP="000E6900">
            <w:pPr>
              <w:adjustRightInd w:val="0"/>
              <w:spacing w:line="360" w:lineRule="auto"/>
              <w:jc w:val="center"/>
              <w:rPr>
                <w:sz w:val="18"/>
                <w:szCs w:val="18"/>
              </w:rPr>
            </w:pPr>
          </w:p>
        </w:tc>
        <w:tc>
          <w:tcPr>
            <w:tcW w:w="757" w:type="dxa"/>
            <w:vMerge/>
            <w:vAlign w:val="center"/>
          </w:tcPr>
          <w:p w14:paraId="2BA198DE" w14:textId="77777777" w:rsidR="00793E4B" w:rsidRPr="00C215B6" w:rsidRDefault="00793E4B" w:rsidP="000E6900">
            <w:pPr>
              <w:adjustRightInd w:val="0"/>
              <w:spacing w:line="360" w:lineRule="auto"/>
              <w:jc w:val="center"/>
              <w:rPr>
                <w:sz w:val="18"/>
                <w:szCs w:val="18"/>
              </w:rPr>
            </w:pPr>
          </w:p>
        </w:tc>
      </w:tr>
      <w:tr w:rsidR="00793E4B" w:rsidRPr="00C215B6" w14:paraId="1F93DF75" w14:textId="77777777" w:rsidTr="003E17C5">
        <w:trPr>
          <w:jc w:val="center"/>
        </w:trPr>
        <w:tc>
          <w:tcPr>
            <w:tcW w:w="757" w:type="dxa"/>
            <w:vMerge w:val="restart"/>
            <w:vAlign w:val="center"/>
          </w:tcPr>
          <w:p w14:paraId="4916BA79" w14:textId="77777777" w:rsidR="00793E4B" w:rsidRPr="00C215B6" w:rsidRDefault="00793E4B" w:rsidP="000E6900">
            <w:pPr>
              <w:adjustRightInd w:val="0"/>
              <w:spacing w:line="360" w:lineRule="auto"/>
              <w:ind w:left="60" w:right="60"/>
              <w:jc w:val="center"/>
              <w:rPr>
                <w:sz w:val="18"/>
                <w:szCs w:val="18"/>
              </w:rPr>
            </w:pPr>
            <w:r w:rsidRPr="00C215B6">
              <w:rPr>
                <w:sz w:val="18"/>
                <w:szCs w:val="18"/>
              </w:rPr>
              <w:t>1</w:t>
            </w:r>
          </w:p>
        </w:tc>
        <w:tc>
          <w:tcPr>
            <w:tcW w:w="2081" w:type="dxa"/>
            <w:vAlign w:val="center"/>
          </w:tcPr>
          <w:p w14:paraId="07FC851C" w14:textId="77777777" w:rsidR="00793E4B" w:rsidRPr="00C215B6" w:rsidRDefault="00793E4B" w:rsidP="000E6900">
            <w:pPr>
              <w:adjustRightInd w:val="0"/>
              <w:spacing w:line="360" w:lineRule="auto"/>
              <w:ind w:left="-20" w:right="60"/>
              <w:rPr>
                <w:sz w:val="18"/>
                <w:szCs w:val="18"/>
              </w:rPr>
            </w:pPr>
            <w:r w:rsidRPr="00C215B6">
              <w:rPr>
                <w:sz w:val="18"/>
                <w:szCs w:val="18"/>
              </w:rPr>
              <w:t>(Constant)</w:t>
            </w:r>
          </w:p>
        </w:tc>
        <w:tc>
          <w:tcPr>
            <w:tcW w:w="850" w:type="dxa"/>
            <w:vAlign w:val="center"/>
          </w:tcPr>
          <w:p w14:paraId="7D8B2BC8" w14:textId="77777777" w:rsidR="00793E4B" w:rsidRPr="00C215B6" w:rsidRDefault="00793E4B" w:rsidP="000E6900">
            <w:pPr>
              <w:adjustRightInd w:val="0"/>
              <w:spacing w:line="360" w:lineRule="auto"/>
              <w:ind w:left="60" w:right="60"/>
              <w:jc w:val="center"/>
              <w:rPr>
                <w:sz w:val="18"/>
                <w:szCs w:val="18"/>
              </w:rPr>
            </w:pPr>
            <w:r w:rsidRPr="00C215B6">
              <w:rPr>
                <w:sz w:val="18"/>
                <w:szCs w:val="18"/>
              </w:rPr>
              <w:t>1.586</w:t>
            </w:r>
          </w:p>
        </w:tc>
        <w:tc>
          <w:tcPr>
            <w:tcW w:w="1180" w:type="dxa"/>
            <w:vAlign w:val="center"/>
          </w:tcPr>
          <w:p w14:paraId="5F1B82BA" w14:textId="77777777" w:rsidR="00793E4B" w:rsidRPr="00C215B6" w:rsidRDefault="00793E4B" w:rsidP="000E6900">
            <w:pPr>
              <w:adjustRightInd w:val="0"/>
              <w:spacing w:line="360" w:lineRule="auto"/>
              <w:ind w:left="60" w:right="60"/>
              <w:jc w:val="center"/>
              <w:rPr>
                <w:sz w:val="18"/>
                <w:szCs w:val="18"/>
              </w:rPr>
            </w:pPr>
            <w:r w:rsidRPr="00C215B6">
              <w:rPr>
                <w:sz w:val="18"/>
                <w:szCs w:val="18"/>
              </w:rPr>
              <w:t>.441</w:t>
            </w:r>
          </w:p>
        </w:tc>
        <w:tc>
          <w:tcPr>
            <w:tcW w:w="1417" w:type="dxa"/>
            <w:vAlign w:val="center"/>
          </w:tcPr>
          <w:p w14:paraId="3D730924" w14:textId="77777777" w:rsidR="00793E4B" w:rsidRPr="00C215B6" w:rsidRDefault="00793E4B" w:rsidP="000E6900">
            <w:pPr>
              <w:adjustRightInd w:val="0"/>
              <w:spacing w:line="360" w:lineRule="auto"/>
              <w:jc w:val="center"/>
              <w:rPr>
                <w:sz w:val="18"/>
                <w:szCs w:val="18"/>
              </w:rPr>
            </w:pPr>
          </w:p>
        </w:tc>
        <w:tc>
          <w:tcPr>
            <w:tcW w:w="851" w:type="dxa"/>
            <w:vAlign w:val="center"/>
          </w:tcPr>
          <w:p w14:paraId="01326F51" w14:textId="77777777" w:rsidR="00793E4B" w:rsidRPr="00C215B6" w:rsidRDefault="00793E4B" w:rsidP="000E6900">
            <w:pPr>
              <w:adjustRightInd w:val="0"/>
              <w:spacing w:line="360" w:lineRule="auto"/>
              <w:ind w:left="60" w:right="60"/>
              <w:jc w:val="center"/>
              <w:rPr>
                <w:sz w:val="18"/>
                <w:szCs w:val="18"/>
              </w:rPr>
            </w:pPr>
            <w:r w:rsidRPr="00C215B6">
              <w:rPr>
                <w:sz w:val="18"/>
                <w:szCs w:val="18"/>
              </w:rPr>
              <w:t>3.599</w:t>
            </w:r>
          </w:p>
        </w:tc>
        <w:tc>
          <w:tcPr>
            <w:tcW w:w="757" w:type="dxa"/>
            <w:vAlign w:val="center"/>
          </w:tcPr>
          <w:p w14:paraId="06E5239D" w14:textId="77777777" w:rsidR="00793E4B" w:rsidRPr="00C215B6" w:rsidRDefault="00793E4B" w:rsidP="000E6900">
            <w:pPr>
              <w:adjustRightInd w:val="0"/>
              <w:spacing w:line="360" w:lineRule="auto"/>
              <w:ind w:left="60" w:right="60"/>
              <w:jc w:val="center"/>
              <w:rPr>
                <w:sz w:val="18"/>
                <w:szCs w:val="18"/>
              </w:rPr>
            </w:pPr>
            <w:r w:rsidRPr="00C215B6">
              <w:rPr>
                <w:sz w:val="18"/>
                <w:szCs w:val="18"/>
              </w:rPr>
              <w:t>.001</w:t>
            </w:r>
          </w:p>
        </w:tc>
      </w:tr>
      <w:tr w:rsidR="00793E4B" w:rsidRPr="00C215B6" w14:paraId="472975EA" w14:textId="77777777" w:rsidTr="003E17C5">
        <w:trPr>
          <w:jc w:val="center"/>
        </w:trPr>
        <w:tc>
          <w:tcPr>
            <w:tcW w:w="757" w:type="dxa"/>
            <w:vMerge/>
            <w:vAlign w:val="center"/>
          </w:tcPr>
          <w:p w14:paraId="06F04AEF" w14:textId="77777777" w:rsidR="00793E4B" w:rsidRPr="00C215B6" w:rsidRDefault="00793E4B" w:rsidP="000E6900">
            <w:pPr>
              <w:adjustRightInd w:val="0"/>
              <w:spacing w:line="360" w:lineRule="auto"/>
              <w:jc w:val="center"/>
              <w:rPr>
                <w:sz w:val="18"/>
                <w:szCs w:val="18"/>
              </w:rPr>
            </w:pPr>
          </w:p>
        </w:tc>
        <w:tc>
          <w:tcPr>
            <w:tcW w:w="2081" w:type="dxa"/>
            <w:vAlign w:val="center"/>
          </w:tcPr>
          <w:p w14:paraId="4B77703A" w14:textId="77777777" w:rsidR="00793E4B" w:rsidRPr="00C215B6" w:rsidRDefault="00793E4B" w:rsidP="000E6900">
            <w:pPr>
              <w:adjustRightInd w:val="0"/>
              <w:spacing w:line="360" w:lineRule="auto"/>
              <w:ind w:left="-20" w:right="60"/>
              <w:rPr>
                <w:sz w:val="18"/>
                <w:szCs w:val="18"/>
              </w:rPr>
            </w:pPr>
            <w:r w:rsidRPr="00C215B6">
              <w:rPr>
                <w:sz w:val="18"/>
                <w:szCs w:val="18"/>
              </w:rPr>
              <w:t>Strategi Promosi Digital.1</w:t>
            </w:r>
          </w:p>
        </w:tc>
        <w:tc>
          <w:tcPr>
            <w:tcW w:w="850" w:type="dxa"/>
            <w:vAlign w:val="center"/>
          </w:tcPr>
          <w:p w14:paraId="40194882" w14:textId="77777777" w:rsidR="00793E4B" w:rsidRPr="00C215B6" w:rsidRDefault="00793E4B" w:rsidP="000E6900">
            <w:pPr>
              <w:adjustRightInd w:val="0"/>
              <w:spacing w:line="360" w:lineRule="auto"/>
              <w:ind w:left="60" w:right="60"/>
              <w:jc w:val="center"/>
              <w:rPr>
                <w:sz w:val="18"/>
                <w:szCs w:val="18"/>
              </w:rPr>
            </w:pPr>
            <w:r w:rsidRPr="00C215B6">
              <w:rPr>
                <w:sz w:val="18"/>
                <w:szCs w:val="18"/>
              </w:rPr>
              <w:t>.239</w:t>
            </w:r>
          </w:p>
        </w:tc>
        <w:tc>
          <w:tcPr>
            <w:tcW w:w="1180" w:type="dxa"/>
            <w:vAlign w:val="center"/>
          </w:tcPr>
          <w:p w14:paraId="24FF86E2" w14:textId="77777777" w:rsidR="00793E4B" w:rsidRPr="00C215B6" w:rsidRDefault="00793E4B" w:rsidP="000E6900">
            <w:pPr>
              <w:adjustRightInd w:val="0"/>
              <w:spacing w:line="360" w:lineRule="auto"/>
              <w:ind w:left="60" w:right="60"/>
              <w:jc w:val="center"/>
              <w:rPr>
                <w:sz w:val="18"/>
                <w:szCs w:val="18"/>
              </w:rPr>
            </w:pPr>
            <w:r w:rsidRPr="00C215B6">
              <w:rPr>
                <w:sz w:val="18"/>
                <w:szCs w:val="18"/>
              </w:rPr>
              <w:t>.095</w:t>
            </w:r>
          </w:p>
        </w:tc>
        <w:tc>
          <w:tcPr>
            <w:tcW w:w="1417" w:type="dxa"/>
            <w:vAlign w:val="center"/>
          </w:tcPr>
          <w:p w14:paraId="79E655E7" w14:textId="77777777" w:rsidR="00793E4B" w:rsidRPr="00C215B6" w:rsidRDefault="00793E4B" w:rsidP="000E6900">
            <w:pPr>
              <w:adjustRightInd w:val="0"/>
              <w:spacing w:line="360" w:lineRule="auto"/>
              <w:ind w:left="60" w:right="60"/>
              <w:jc w:val="center"/>
              <w:rPr>
                <w:sz w:val="18"/>
                <w:szCs w:val="18"/>
              </w:rPr>
            </w:pPr>
            <w:r w:rsidRPr="00C215B6">
              <w:rPr>
                <w:sz w:val="18"/>
                <w:szCs w:val="18"/>
              </w:rPr>
              <w:t>.254</w:t>
            </w:r>
          </w:p>
        </w:tc>
        <w:tc>
          <w:tcPr>
            <w:tcW w:w="851" w:type="dxa"/>
            <w:vAlign w:val="center"/>
          </w:tcPr>
          <w:p w14:paraId="147A7BE7" w14:textId="77777777" w:rsidR="00793E4B" w:rsidRPr="00C215B6" w:rsidRDefault="00793E4B" w:rsidP="000E6900">
            <w:pPr>
              <w:adjustRightInd w:val="0"/>
              <w:spacing w:line="360" w:lineRule="auto"/>
              <w:ind w:left="60" w:right="60"/>
              <w:jc w:val="center"/>
              <w:rPr>
                <w:sz w:val="18"/>
                <w:szCs w:val="18"/>
              </w:rPr>
            </w:pPr>
            <w:r w:rsidRPr="00C215B6">
              <w:rPr>
                <w:sz w:val="18"/>
                <w:szCs w:val="18"/>
              </w:rPr>
              <w:t>2.524</w:t>
            </w:r>
          </w:p>
        </w:tc>
        <w:tc>
          <w:tcPr>
            <w:tcW w:w="757" w:type="dxa"/>
            <w:vAlign w:val="center"/>
          </w:tcPr>
          <w:p w14:paraId="39EFFF7F" w14:textId="77777777" w:rsidR="00793E4B" w:rsidRPr="00C215B6" w:rsidRDefault="00793E4B" w:rsidP="000E6900">
            <w:pPr>
              <w:adjustRightInd w:val="0"/>
              <w:spacing w:line="360" w:lineRule="auto"/>
              <w:ind w:left="60" w:right="60"/>
              <w:jc w:val="center"/>
              <w:rPr>
                <w:sz w:val="18"/>
                <w:szCs w:val="18"/>
              </w:rPr>
            </w:pPr>
            <w:r w:rsidRPr="00C215B6">
              <w:rPr>
                <w:sz w:val="18"/>
                <w:szCs w:val="18"/>
              </w:rPr>
              <w:t>.014</w:t>
            </w:r>
          </w:p>
        </w:tc>
      </w:tr>
      <w:tr w:rsidR="00793E4B" w:rsidRPr="00C215B6" w14:paraId="1753E84A" w14:textId="77777777" w:rsidTr="003E17C5">
        <w:trPr>
          <w:jc w:val="center"/>
        </w:trPr>
        <w:tc>
          <w:tcPr>
            <w:tcW w:w="757" w:type="dxa"/>
            <w:vMerge/>
            <w:vAlign w:val="center"/>
          </w:tcPr>
          <w:p w14:paraId="1C9D767D" w14:textId="77777777" w:rsidR="00793E4B" w:rsidRPr="00C215B6" w:rsidRDefault="00793E4B" w:rsidP="000E6900">
            <w:pPr>
              <w:adjustRightInd w:val="0"/>
              <w:spacing w:line="360" w:lineRule="auto"/>
              <w:jc w:val="center"/>
              <w:rPr>
                <w:sz w:val="18"/>
                <w:szCs w:val="18"/>
              </w:rPr>
            </w:pPr>
          </w:p>
        </w:tc>
        <w:tc>
          <w:tcPr>
            <w:tcW w:w="2081" w:type="dxa"/>
            <w:vAlign w:val="center"/>
          </w:tcPr>
          <w:p w14:paraId="5FD76323" w14:textId="77777777" w:rsidR="00793E4B" w:rsidRPr="00C215B6" w:rsidRDefault="00793E4B" w:rsidP="000E6900">
            <w:pPr>
              <w:adjustRightInd w:val="0"/>
              <w:spacing w:line="360" w:lineRule="auto"/>
              <w:ind w:left="-20" w:right="60"/>
              <w:rPr>
                <w:sz w:val="18"/>
                <w:szCs w:val="18"/>
              </w:rPr>
            </w:pPr>
            <w:r w:rsidRPr="00C215B6">
              <w:rPr>
                <w:sz w:val="18"/>
                <w:szCs w:val="18"/>
              </w:rPr>
              <w:t>Fasilitas Penumpang.1</w:t>
            </w:r>
          </w:p>
        </w:tc>
        <w:tc>
          <w:tcPr>
            <w:tcW w:w="850" w:type="dxa"/>
            <w:vAlign w:val="center"/>
          </w:tcPr>
          <w:p w14:paraId="65032BBA" w14:textId="77777777" w:rsidR="00793E4B" w:rsidRPr="00C215B6" w:rsidRDefault="00793E4B" w:rsidP="000E6900">
            <w:pPr>
              <w:adjustRightInd w:val="0"/>
              <w:spacing w:line="360" w:lineRule="auto"/>
              <w:ind w:left="60" w:right="60"/>
              <w:jc w:val="center"/>
              <w:rPr>
                <w:sz w:val="18"/>
                <w:szCs w:val="18"/>
              </w:rPr>
            </w:pPr>
            <w:r w:rsidRPr="00C215B6">
              <w:rPr>
                <w:sz w:val="18"/>
                <w:szCs w:val="18"/>
              </w:rPr>
              <w:t>.399</w:t>
            </w:r>
          </w:p>
        </w:tc>
        <w:tc>
          <w:tcPr>
            <w:tcW w:w="1180" w:type="dxa"/>
            <w:vAlign w:val="center"/>
          </w:tcPr>
          <w:p w14:paraId="45B15BA2" w14:textId="77777777" w:rsidR="00793E4B" w:rsidRPr="00C215B6" w:rsidRDefault="00793E4B" w:rsidP="000E6900">
            <w:pPr>
              <w:adjustRightInd w:val="0"/>
              <w:spacing w:line="360" w:lineRule="auto"/>
              <w:ind w:left="60" w:right="60"/>
              <w:jc w:val="center"/>
              <w:rPr>
                <w:sz w:val="18"/>
                <w:szCs w:val="18"/>
              </w:rPr>
            </w:pPr>
            <w:r w:rsidRPr="00C215B6">
              <w:rPr>
                <w:sz w:val="18"/>
                <w:szCs w:val="18"/>
              </w:rPr>
              <w:t>.099</w:t>
            </w:r>
          </w:p>
        </w:tc>
        <w:tc>
          <w:tcPr>
            <w:tcW w:w="1417" w:type="dxa"/>
            <w:vAlign w:val="center"/>
          </w:tcPr>
          <w:p w14:paraId="40152041" w14:textId="77777777" w:rsidR="00793E4B" w:rsidRPr="00C215B6" w:rsidRDefault="00793E4B" w:rsidP="000E6900">
            <w:pPr>
              <w:adjustRightInd w:val="0"/>
              <w:spacing w:line="360" w:lineRule="auto"/>
              <w:ind w:left="60" w:right="60"/>
              <w:jc w:val="center"/>
              <w:rPr>
                <w:sz w:val="18"/>
                <w:szCs w:val="18"/>
              </w:rPr>
            </w:pPr>
            <w:r w:rsidRPr="00C215B6">
              <w:rPr>
                <w:sz w:val="18"/>
                <w:szCs w:val="18"/>
              </w:rPr>
              <w:t>.404</w:t>
            </w:r>
          </w:p>
        </w:tc>
        <w:tc>
          <w:tcPr>
            <w:tcW w:w="851" w:type="dxa"/>
            <w:vAlign w:val="center"/>
          </w:tcPr>
          <w:p w14:paraId="0583459E" w14:textId="77777777" w:rsidR="00793E4B" w:rsidRPr="00C215B6" w:rsidRDefault="00793E4B" w:rsidP="000E6900">
            <w:pPr>
              <w:adjustRightInd w:val="0"/>
              <w:spacing w:line="360" w:lineRule="auto"/>
              <w:ind w:left="60" w:right="60"/>
              <w:jc w:val="center"/>
              <w:rPr>
                <w:sz w:val="18"/>
                <w:szCs w:val="18"/>
              </w:rPr>
            </w:pPr>
            <w:r w:rsidRPr="00C215B6">
              <w:rPr>
                <w:sz w:val="18"/>
                <w:szCs w:val="18"/>
              </w:rPr>
              <w:t>4.014</w:t>
            </w:r>
          </w:p>
        </w:tc>
        <w:tc>
          <w:tcPr>
            <w:tcW w:w="757" w:type="dxa"/>
            <w:vAlign w:val="center"/>
          </w:tcPr>
          <w:p w14:paraId="1812765F" w14:textId="77777777" w:rsidR="00793E4B" w:rsidRPr="00C215B6" w:rsidRDefault="00793E4B" w:rsidP="000E6900">
            <w:pPr>
              <w:adjustRightInd w:val="0"/>
              <w:spacing w:line="360" w:lineRule="auto"/>
              <w:ind w:left="60" w:right="60"/>
              <w:jc w:val="center"/>
              <w:rPr>
                <w:sz w:val="18"/>
                <w:szCs w:val="18"/>
              </w:rPr>
            </w:pPr>
            <w:r w:rsidRPr="00C215B6">
              <w:rPr>
                <w:sz w:val="18"/>
                <w:szCs w:val="18"/>
              </w:rPr>
              <w:t>.000</w:t>
            </w:r>
          </w:p>
        </w:tc>
      </w:tr>
      <w:tr w:rsidR="00793E4B" w:rsidRPr="00C215B6" w14:paraId="59034124" w14:textId="77777777" w:rsidTr="003E17C5">
        <w:trPr>
          <w:jc w:val="center"/>
        </w:trPr>
        <w:tc>
          <w:tcPr>
            <w:tcW w:w="7893" w:type="dxa"/>
            <w:gridSpan w:val="7"/>
            <w:vAlign w:val="center"/>
          </w:tcPr>
          <w:p w14:paraId="09032731" w14:textId="77777777" w:rsidR="00793E4B" w:rsidRPr="00C215B6" w:rsidRDefault="00793E4B" w:rsidP="000E6900">
            <w:pPr>
              <w:adjustRightInd w:val="0"/>
              <w:spacing w:line="360" w:lineRule="auto"/>
              <w:ind w:left="60" w:right="60"/>
              <w:rPr>
                <w:sz w:val="18"/>
                <w:szCs w:val="18"/>
              </w:rPr>
            </w:pPr>
            <w:r w:rsidRPr="00C215B6">
              <w:rPr>
                <w:sz w:val="18"/>
                <w:szCs w:val="18"/>
              </w:rPr>
              <w:t>a. Dependent Variable: y1.1</w:t>
            </w:r>
          </w:p>
        </w:tc>
      </w:tr>
    </w:tbl>
    <w:p w14:paraId="6CE6E0B6" w14:textId="77777777" w:rsidR="000E6900" w:rsidRDefault="003E17C5" w:rsidP="00665DE7">
      <w:pPr>
        <w:widowControl/>
        <w:autoSpaceDE/>
        <w:autoSpaceDN/>
        <w:spacing w:line="360" w:lineRule="auto"/>
        <w:jc w:val="both"/>
      </w:pPr>
      <w:r>
        <w:t xml:space="preserve">Berdasarkan Tabel 2, kedua variabel independen memiliki nilai signifikansi di bawah 0,05, sehingga dapat disimpulkan bahwa strategi promosi digital dan fasilitas penumpang berpengaruh signifikan </w:t>
      </w:r>
      <w:r w:rsidR="000E6900">
        <w:t xml:space="preserve"> </w:t>
      </w:r>
      <w:r>
        <w:t>terhadap kepuasan pengguna. Variabel fasilitas penumpang menunjukkan pengaruh yang lebih dominan dibandingkan strategi promosi digital, ditinjau dari nilai koefisien dan t-hitung yang lebih besar.</w:t>
      </w:r>
    </w:p>
    <w:p w14:paraId="70478FC3" w14:textId="77777777" w:rsidR="000E6900" w:rsidRDefault="000E6900" w:rsidP="003E17C5">
      <w:pPr>
        <w:widowControl/>
        <w:autoSpaceDE/>
        <w:autoSpaceDN/>
        <w:spacing w:line="360" w:lineRule="auto"/>
        <w:jc w:val="both"/>
      </w:pPr>
    </w:p>
    <w:p w14:paraId="0463308B" w14:textId="77777777" w:rsidR="003E17C5" w:rsidRDefault="003E17C5" w:rsidP="002850BB">
      <w:pPr>
        <w:pStyle w:val="Heading2"/>
        <w:numPr>
          <w:ilvl w:val="0"/>
          <w:numId w:val="3"/>
        </w:numPr>
        <w:spacing w:line="360" w:lineRule="auto"/>
        <w:ind w:left="284"/>
        <w:jc w:val="both"/>
      </w:pPr>
      <w:r>
        <w:t>Uji Asumsi Klasik</w:t>
      </w:r>
    </w:p>
    <w:p w14:paraId="6C49EBFB" w14:textId="77777777" w:rsidR="003E17C5" w:rsidRDefault="003E17C5" w:rsidP="002850BB">
      <w:pPr>
        <w:pStyle w:val="Heading3"/>
        <w:numPr>
          <w:ilvl w:val="0"/>
          <w:numId w:val="5"/>
        </w:numPr>
        <w:spacing w:line="360" w:lineRule="auto"/>
        <w:ind w:left="284"/>
      </w:pPr>
      <w:r>
        <w:t>Uji Normalitas</w:t>
      </w:r>
    </w:p>
    <w:p w14:paraId="6AEEF1D2" w14:textId="77777777" w:rsidR="002850BB" w:rsidRDefault="002850BB" w:rsidP="00C215B6">
      <w:pPr>
        <w:pStyle w:val="NormalWeb"/>
        <w:spacing w:before="0" w:beforeAutospacing="0" w:after="0" w:afterAutospacing="0" w:line="360" w:lineRule="auto"/>
        <w:jc w:val="both"/>
      </w:pPr>
      <w:r>
        <w:t xml:space="preserve">Uji normalitas dilakukan untuk memastikan bahwa residual model regresi berdistribusi normal. Pengujian dilakukan melalui grafik histogram </w:t>
      </w:r>
      <w:r>
        <w:rPr>
          <w:rStyle w:val="Emphasis"/>
        </w:rPr>
        <w:t>standardized residual</w:t>
      </w:r>
      <w:r>
        <w:t>.</w:t>
      </w:r>
    </w:p>
    <w:p w14:paraId="6BBFE605" w14:textId="77777777" w:rsidR="003E17C5" w:rsidRDefault="00C215B6" w:rsidP="00C215B6">
      <w:pPr>
        <w:pStyle w:val="NormalWeb"/>
        <w:spacing w:before="0" w:beforeAutospacing="0" w:after="0" w:afterAutospacing="0" w:line="360" w:lineRule="auto"/>
        <w:jc w:val="both"/>
        <w:rPr>
          <w:rStyle w:val="Emphasis"/>
        </w:rPr>
      </w:pPr>
      <w:r w:rsidRPr="0061248C">
        <w:rPr>
          <w:noProof/>
        </w:rPr>
        <w:drawing>
          <wp:anchor distT="0" distB="0" distL="114300" distR="114300" simplePos="0" relativeHeight="487600640" behindDoc="1" locked="0" layoutInCell="1" allowOverlap="1" wp14:anchorId="7E645AB2" wp14:editId="71668977">
            <wp:simplePos x="0" y="0"/>
            <wp:positionH relativeFrom="column">
              <wp:posOffset>1257300</wp:posOffset>
            </wp:positionH>
            <wp:positionV relativeFrom="paragraph">
              <wp:posOffset>26670</wp:posOffset>
            </wp:positionV>
            <wp:extent cx="3347085" cy="1967865"/>
            <wp:effectExtent l="0" t="0" r="5715" b="0"/>
            <wp:wrapNone/>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47085" cy="1967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E83AD6" w14:textId="77777777" w:rsidR="003E17C5" w:rsidRDefault="003E17C5" w:rsidP="00C215B6">
      <w:pPr>
        <w:pStyle w:val="NormalWeb"/>
        <w:spacing w:before="0" w:beforeAutospacing="0" w:after="0" w:afterAutospacing="0" w:line="360" w:lineRule="auto"/>
        <w:jc w:val="both"/>
        <w:rPr>
          <w:rStyle w:val="Emphasis"/>
        </w:rPr>
      </w:pPr>
    </w:p>
    <w:p w14:paraId="572608AB" w14:textId="77777777" w:rsidR="003E17C5" w:rsidRDefault="003E17C5" w:rsidP="00C215B6">
      <w:pPr>
        <w:pStyle w:val="NormalWeb"/>
        <w:spacing w:before="0" w:beforeAutospacing="0" w:after="0" w:afterAutospacing="0" w:line="360" w:lineRule="auto"/>
        <w:jc w:val="both"/>
        <w:rPr>
          <w:rStyle w:val="Emphasis"/>
        </w:rPr>
      </w:pPr>
    </w:p>
    <w:p w14:paraId="69277BA9" w14:textId="77777777" w:rsidR="003E17C5" w:rsidRDefault="003E17C5" w:rsidP="00C215B6">
      <w:pPr>
        <w:pStyle w:val="NormalWeb"/>
        <w:spacing w:before="0" w:beforeAutospacing="0" w:after="0" w:afterAutospacing="0" w:line="360" w:lineRule="auto"/>
        <w:jc w:val="both"/>
        <w:rPr>
          <w:rStyle w:val="Emphasis"/>
        </w:rPr>
      </w:pPr>
    </w:p>
    <w:p w14:paraId="2ABFDFAF" w14:textId="77777777" w:rsidR="003E17C5" w:rsidRDefault="003E17C5" w:rsidP="00C215B6">
      <w:pPr>
        <w:pStyle w:val="NormalWeb"/>
        <w:spacing w:before="0" w:beforeAutospacing="0" w:after="0" w:afterAutospacing="0" w:line="360" w:lineRule="auto"/>
        <w:jc w:val="both"/>
        <w:rPr>
          <w:rStyle w:val="Emphasis"/>
        </w:rPr>
      </w:pPr>
    </w:p>
    <w:p w14:paraId="1DF4F586" w14:textId="77777777" w:rsidR="003E17C5" w:rsidRDefault="003E17C5" w:rsidP="00C215B6">
      <w:pPr>
        <w:pStyle w:val="NormalWeb"/>
        <w:spacing w:before="0" w:beforeAutospacing="0" w:after="0" w:afterAutospacing="0" w:line="360" w:lineRule="auto"/>
        <w:jc w:val="both"/>
      </w:pPr>
    </w:p>
    <w:p w14:paraId="597BCAF4" w14:textId="77777777" w:rsidR="003E17C5" w:rsidRDefault="003E17C5" w:rsidP="00C215B6">
      <w:pPr>
        <w:pStyle w:val="NormalWeb"/>
        <w:spacing w:before="0" w:beforeAutospacing="0" w:after="0" w:afterAutospacing="0" w:line="360" w:lineRule="auto"/>
        <w:jc w:val="both"/>
      </w:pPr>
    </w:p>
    <w:p w14:paraId="7D25D219" w14:textId="77777777" w:rsidR="00665DE7" w:rsidRDefault="00665DE7" w:rsidP="00C215B6">
      <w:pPr>
        <w:pStyle w:val="NormalWeb"/>
        <w:spacing w:before="0" w:beforeAutospacing="0" w:after="0" w:afterAutospacing="0" w:line="360" w:lineRule="auto"/>
        <w:jc w:val="both"/>
      </w:pPr>
    </w:p>
    <w:p w14:paraId="2EF9F2A8" w14:textId="77777777" w:rsidR="0061742B" w:rsidRDefault="002850BB" w:rsidP="00C215B6">
      <w:pPr>
        <w:pStyle w:val="Heading3"/>
        <w:spacing w:line="360" w:lineRule="auto"/>
        <w:ind w:left="0"/>
        <w:rPr>
          <w:b w:val="0"/>
        </w:rPr>
      </w:pPr>
      <w:r w:rsidRPr="002850BB">
        <w:rPr>
          <w:b w:val="0"/>
        </w:rPr>
        <w:t>Berdasarkan hasil histogram, pola distribusi membentuk kurva yang mendekati normal dan tidak menunjukkan kemencengan yang ekstrem. Nilai mean residual mendekati nol (−5,53E−16) dengan standar deviasi sebesar 0,988, sehingga menunjukkan penyebaran yang wajar. Dengan jumlah sampel 83 responden, dapat disimpulkan bahwa asumsi normalitas terpenuhi dan model regresi layak digunakan untuk analisis selanjutnya.</w:t>
      </w:r>
    </w:p>
    <w:p w14:paraId="45DEEE53" w14:textId="77777777" w:rsidR="0061742B" w:rsidRDefault="0061742B" w:rsidP="000E6900">
      <w:pPr>
        <w:pStyle w:val="Heading3"/>
        <w:ind w:left="0"/>
        <w:rPr>
          <w:b w:val="0"/>
        </w:rPr>
      </w:pPr>
    </w:p>
    <w:p w14:paraId="1469B115" w14:textId="77777777" w:rsidR="00425409" w:rsidRPr="0061742B" w:rsidRDefault="00425409" w:rsidP="0061742B">
      <w:pPr>
        <w:pStyle w:val="Heading3"/>
        <w:numPr>
          <w:ilvl w:val="0"/>
          <w:numId w:val="5"/>
        </w:numPr>
        <w:ind w:left="284"/>
      </w:pPr>
      <w:r w:rsidRPr="0061742B">
        <w:t>Uji Normalitas (Normal P–P Plot)</w:t>
      </w:r>
    </w:p>
    <w:p w14:paraId="35BB3EAF" w14:textId="77777777" w:rsidR="005A0755" w:rsidRDefault="0061742B" w:rsidP="00425409">
      <w:pPr>
        <w:pStyle w:val="NormalWeb"/>
        <w:spacing w:before="0" w:beforeAutospacing="0" w:after="0" w:afterAutospacing="0" w:line="360" w:lineRule="auto"/>
        <w:jc w:val="both"/>
      </w:pPr>
      <w:r>
        <w:t xml:space="preserve">Normalitas residual juga diuji menggunakan grafik </w:t>
      </w:r>
      <w:r>
        <w:rPr>
          <w:rStyle w:val="Emphasis"/>
        </w:rPr>
        <w:t>Normal Probability Plot (Normal P–P Plot)</w:t>
      </w:r>
      <w:r>
        <w:t xml:space="preserve"> dari </w:t>
      </w:r>
      <w:r>
        <w:rPr>
          <w:rStyle w:val="Emphasis"/>
        </w:rPr>
        <w:t>standardized residual</w:t>
      </w:r>
      <w:r>
        <w:t xml:space="preserve"> untuk melihat kesesuaian distribusi residual terhadap garis diagonal.</w:t>
      </w:r>
    </w:p>
    <w:p w14:paraId="6B60810F" w14:textId="77777777" w:rsidR="00425409" w:rsidRPr="005A0755" w:rsidRDefault="0061742B" w:rsidP="00425409">
      <w:pPr>
        <w:pStyle w:val="NormalWeb"/>
        <w:spacing w:before="0" w:beforeAutospacing="0" w:after="0" w:afterAutospacing="0" w:line="360" w:lineRule="auto"/>
        <w:jc w:val="both"/>
        <w:rPr>
          <w:rStyle w:val="Strong"/>
          <w:b w:val="0"/>
          <w:bCs w:val="0"/>
        </w:rPr>
      </w:pPr>
      <w:r w:rsidRPr="0061248C">
        <w:rPr>
          <w:noProof/>
        </w:rPr>
        <w:lastRenderedPageBreak/>
        <w:drawing>
          <wp:anchor distT="0" distB="0" distL="114300" distR="114300" simplePos="0" relativeHeight="487604736" behindDoc="1" locked="0" layoutInCell="1" allowOverlap="1" wp14:anchorId="56D4CB87" wp14:editId="3C90DEAC">
            <wp:simplePos x="0" y="0"/>
            <wp:positionH relativeFrom="column">
              <wp:posOffset>510292</wp:posOffset>
            </wp:positionH>
            <wp:positionV relativeFrom="paragraph">
              <wp:posOffset>64273</wp:posOffset>
            </wp:positionV>
            <wp:extent cx="4142629" cy="2048703"/>
            <wp:effectExtent l="0" t="0" r="0" b="889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42577" cy="20486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441335" w14:textId="77777777" w:rsidR="00425409" w:rsidRDefault="00425409" w:rsidP="00425409">
      <w:pPr>
        <w:pStyle w:val="NormalWeb"/>
        <w:spacing w:before="0" w:beforeAutospacing="0" w:after="0" w:afterAutospacing="0" w:line="360" w:lineRule="auto"/>
        <w:jc w:val="both"/>
        <w:rPr>
          <w:rStyle w:val="Strong"/>
        </w:rPr>
      </w:pPr>
    </w:p>
    <w:p w14:paraId="7EA1D4B5" w14:textId="77777777" w:rsidR="00425409" w:rsidRDefault="00425409" w:rsidP="00425409">
      <w:pPr>
        <w:pStyle w:val="NormalWeb"/>
        <w:spacing w:before="0" w:beforeAutospacing="0" w:after="0" w:afterAutospacing="0" w:line="360" w:lineRule="auto"/>
        <w:jc w:val="both"/>
        <w:rPr>
          <w:rStyle w:val="Strong"/>
        </w:rPr>
      </w:pPr>
    </w:p>
    <w:p w14:paraId="216A18B8" w14:textId="77777777" w:rsidR="00425409" w:rsidRDefault="00425409" w:rsidP="00425409">
      <w:pPr>
        <w:pStyle w:val="NormalWeb"/>
        <w:spacing w:before="0" w:beforeAutospacing="0" w:after="0" w:afterAutospacing="0" w:line="360" w:lineRule="auto"/>
        <w:jc w:val="both"/>
        <w:rPr>
          <w:rStyle w:val="Strong"/>
        </w:rPr>
      </w:pPr>
    </w:p>
    <w:p w14:paraId="7E431325" w14:textId="77777777" w:rsidR="00425409" w:rsidRDefault="00425409" w:rsidP="00425409">
      <w:pPr>
        <w:pStyle w:val="NormalWeb"/>
        <w:spacing w:before="0" w:beforeAutospacing="0" w:after="0" w:afterAutospacing="0" w:line="360" w:lineRule="auto"/>
        <w:jc w:val="both"/>
        <w:rPr>
          <w:rStyle w:val="Strong"/>
        </w:rPr>
      </w:pPr>
    </w:p>
    <w:p w14:paraId="6E427D81" w14:textId="77777777" w:rsidR="00425409" w:rsidRDefault="00425409" w:rsidP="00425409">
      <w:pPr>
        <w:pStyle w:val="NormalWeb"/>
        <w:spacing w:before="0" w:beforeAutospacing="0" w:after="0" w:afterAutospacing="0" w:line="360" w:lineRule="auto"/>
        <w:jc w:val="both"/>
        <w:rPr>
          <w:rStyle w:val="Strong"/>
        </w:rPr>
      </w:pPr>
    </w:p>
    <w:p w14:paraId="07D5C2DD" w14:textId="77777777" w:rsidR="0061742B" w:rsidRDefault="0061742B" w:rsidP="00425409">
      <w:pPr>
        <w:pStyle w:val="NormalWeb"/>
        <w:spacing w:before="0" w:beforeAutospacing="0" w:after="0" w:afterAutospacing="0" w:line="360" w:lineRule="auto"/>
        <w:jc w:val="both"/>
        <w:rPr>
          <w:rStyle w:val="Strong"/>
        </w:rPr>
      </w:pPr>
    </w:p>
    <w:p w14:paraId="2EA15BA6" w14:textId="77777777" w:rsidR="0061742B" w:rsidRDefault="0061742B" w:rsidP="00425409">
      <w:pPr>
        <w:pStyle w:val="NormalWeb"/>
        <w:spacing w:before="0" w:beforeAutospacing="0" w:after="0" w:afterAutospacing="0" w:line="360" w:lineRule="auto"/>
        <w:jc w:val="both"/>
        <w:rPr>
          <w:rStyle w:val="Strong"/>
        </w:rPr>
      </w:pPr>
    </w:p>
    <w:p w14:paraId="7F45AE17" w14:textId="77777777" w:rsidR="0061742B" w:rsidRPr="0061742B" w:rsidRDefault="0061742B" w:rsidP="000E6900">
      <w:pPr>
        <w:pStyle w:val="Heading3"/>
        <w:ind w:left="0"/>
        <w:rPr>
          <w:b w:val="0"/>
        </w:rPr>
      </w:pPr>
      <w:r w:rsidRPr="0061742B">
        <w:rPr>
          <w:b w:val="0"/>
        </w:rPr>
        <w:t xml:space="preserve">Normalitas residual juga diuji menggunakan grafik </w:t>
      </w:r>
      <w:r w:rsidRPr="0061742B">
        <w:rPr>
          <w:rStyle w:val="Emphasis"/>
          <w:b w:val="0"/>
        </w:rPr>
        <w:t>Normal Probability Plot (Normal P–P Plot)</w:t>
      </w:r>
      <w:r w:rsidRPr="0061742B">
        <w:rPr>
          <w:b w:val="0"/>
        </w:rPr>
        <w:t xml:space="preserve"> dari </w:t>
      </w:r>
      <w:r w:rsidRPr="0061742B">
        <w:rPr>
          <w:rStyle w:val="Emphasis"/>
          <w:b w:val="0"/>
        </w:rPr>
        <w:t>standardized residual</w:t>
      </w:r>
      <w:r w:rsidRPr="0061742B">
        <w:rPr>
          <w:b w:val="0"/>
        </w:rPr>
        <w:t xml:space="preserve"> untuk melihat kesesuaian distribusi residual terhadap garis diagonal.</w:t>
      </w:r>
    </w:p>
    <w:p w14:paraId="2F34B0CD" w14:textId="77777777" w:rsidR="0061742B" w:rsidRPr="0061742B" w:rsidRDefault="0061742B" w:rsidP="000E6900">
      <w:pPr>
        <w:pStyle w:val="Heading3"/>
        <w:ind w:left="0"/>
        <w:rPr>
          <w:b w:val="0"/>
        </w:rPr>
      </w:pPr>
    </w:p>
    <w:p w14:paraId="136F7979" w14:textId="77777777" w:rsidR="0061742B" w:rsidRDefault="00425409" w:rsidP="0061742B">
      <w:pPr>
        <w:pStyle w:val="Heading3"/>
        <w:numPr>
          <w:ilvl w:val="0"/>
          <w:numId w:val="5"/>
        </w:numPr>
        <w:ind w:left="426"/>
      </w:pPr>
      <w:r>
        <w:t>Uji Multikolinearitas</w:t>
      </w:r>
    </w:p>
    <w:p w14:paraId="3693D7FF" w14:textId="77777777" w:rsidR="0061742B" w:rsidRDefault="0061742B" w:rsidP="0061742B">
      <w:pPr>
        <w:pStyle w:val="Heading3"/>
        <w:spacing w:line="360" w:lineRule="auto"/>
        <w:ind w:left="0"/>
        <w:rPr>
          <w:b w:val="0"/>
        </w:rPr>
      </w:pPr>
      <w:r w:rsidRPr="0061742B">
        <w:rPr>
          <w:b w:val="0"/>
        </w:rPr>
        <w:t xml:space="preserve"> Uji multikolinearitas dilakukan untuk mengetahui adanya korelasi yang tinggi antar variabel independen dalam model regresi. Model yang baik tidak menunjukkan gejala multikolinearitas karena korelasi yang kuat antar variabel bebas dapat memengaruhi kestabilan koefisien regresi.</w:t>
      </w:r>
    </w:p>
    <w:p w14:paraId="60D21E96" w14:textId="77777777" w:rsidR="0061742B" w:rsidRPr="0061742B" w:rsidRDefault="0061742B" w:rsidP="0061742B">
      <w:pPr>
        <w:pStyle w:val="Heading3"/>
        <w:spacing w:line="360" w:lineRule="auto"/>
        <w:ind w:left="0"/>
        <w:rPr>
          <w:b w:val="0"/>
        </w:rPr>
      </w:pPr>
      <w:r w:rsidRPr="0061742B">
        <w:rPr>
          <w:b w:val="0"/>
        </w:rPr>
        <w:t xml:space="preserve">Pengujian dilakukan dengan melihat nilai </w:t>
      </w:r>
      <w:r w:rsidRPr="0061742B">
        <w:rPr>
          <w:rStyle w:val="Emphasis"/>
          <w:b w:val="0"/>
        </w:rPr>
        <w:t>Tolerance</w:t>
      </w:r>
      <w:r w:rsidRPr="0061742B">
        <w:rPr>
          <w:b w:val="0"/>
        </w:rPr>
        <w:t xml:space="preserve"> dan </w:t>
      </w:r>
      <w:r w:rsidRPr="0061742B">
        <w:rPr>
          <w:rStyle w:val="Emphasis"/>
          <w:b w:val="0"/>
        </w:rPr>
        <w:t>Variance Inflation Factor</w:t>
      </w:r>
      <w:r w:rsidRPr="0061742B">
        <w:rPr>
          <w:b w:val="0"/>
        </w:rPr>
        <w:t xml:space="preserve"> (VIF). Model dinyatakan bebas dari multikolinearitas apabila nilai </w:t>
      </w:r>
      <w:r w:rsidRPr="0061742B">
        <w:rPr>
          <w:rStyle w:val="Emphasis"/>
          <w:b w:val="0"/>
        </w:rPr>
        <w:t>Tolerance</w:t>
      </w:r>
      <w:r w:rsidRPr="0061742B">
        <w:rPr>
          <w:b w:val="0"/>
        </w:rPr>
        <w:t xml:space="preserve"> lebih dari 0,10 dan nilai VIF kurang dari 10. Hasil pengujian ditampilkan pada Tabel 3.</w:t>
      </w:r>
    </w:p>
    <w:tbl>
      <w:tblPr>
        <w:tblStyle w:val="TableGrid"/>
        <w:tblW w:w="8024" w:type="dxa"/>
        <w:jc w:val="center"/>
        <w:tblLayout w:type="fixed"/>
        <w:tblLook w:val="0000" w:firstRow="0" w:lastRow="0" w:firstColumn="0" w:lastColumn="0" w:noHBand="0" w:noVBand="0"/>
      </w:tblPr>
      <w:tblGrid>
        <w:gridCol w:w="355"/>
        <w:gridCol w:w="1387"/>
        <w:gridCol w:w="906"/>
        <w:gridCol w:w="851"/>
        <w:gridCol w:w="1440"/>
        <w:gridCol w:w="709"/>
        <w:gridCol w:w="709"/>
        <w:gridCol w:w="1043"/>
        <w:gridCol w:w="624"/>
      </w:tblGrid>
      <w:tr w:rsidR="00425409" w:rsidRPr="000E6900" w14:paraId="3FA89C78" w14:textId="77777777" w:rsidTr="002D6613">
        <w:trPr>
          <w:jc w:val="center"/>
        </w:trPr>
        <w:tc>
          <w:tcPr>
            <w:tcW w:w="8024" w:type="dxa"/>
            <w:gridSpan w:val="9"/>
            <w:vAlign w:val="center"/>
          </w:tcPr>
          <w:p w14:paraId="77EC4F3C" w14:textId="77777777" w:rsidR="00425409" w:rsidRPr="000E6900" w:rsidRDefault="00425409" w:rsidP="00665DE7">
            <w:pPr>
              <w:adjustRightInd w:val="0"/>
              <w:spacing w:line="360" w:lineRule="auto"/>
              <w:ind w:left="60" w:right="60"/>
              <w:jc w:val="center"/>
              <w:rPr>
                <w:sz w:val="18"/>
                <w:szCs w:val="18"/>
              </w:rPr>
            </w:pPr>
            <w:r w:rsidRPr="000E6900">
              <w:rPr>
                <w:b/>
                <w:bCs/>
                <w:sz w:val="18"/>
                <w:szCs w:val="18"/>
              </w:rPr>
              <w:t>Coefficients</w:t>
            </w:r>
            <w:r w:rsidRPr="000E6900">
              <w:rPr>
                <w:b/>
                <w:bCs/>
                <w:sz w:val="18"/>
                <w:szCs w:val="18"/>
                <w:vertAlign w:val="superscript"/>
              </w:rPr>
              <w:t>a</w:t>
            </w:r>
          </w:p>
        </w:tc>
      </w:tr>
      <w:tr w:rsidR="00425409" w:rsidRPr="000E6900" w14:paraId="45B35DA1" w14:textId="77777777" w:rsidTr="00425409">
        <w:trPr>
          <w:jc w:val="center"/>
        </w:trPr>
        <w:tc>
          <w:tcPr>
            <w:tcW w:w="1742" w:type="dxa"/>
            <w:gridSpan w:val="2"/>
            <w:vMerge w:val="restart"/>
            <w:vAlign w:val="center"/>
          </w:tcPr>
          <w:p w14:paraId="4287822F" w14:textId="77777777" w:rsidR="00425409" w:rsidRPr="000E6900" w:rsidRDefault="00425409" w:rsidP="00425409">
            <w:pPr>
              <w:adjustRightInd w:val="0"/>
              <w:spacing w:line="360" w:lineRule="auto"/>
              <w:ind w:left="60" w:right="60"/>
              <w:jc w:val="both"/>
              <w:rPr>
                <w:sz w:val="18"/>
                <w:szCs w:val="18"/>
              </w:rPr>
            </w:pPr>
            <w:r w:rsidRPr="000E6900">
              <w:rPr>
                <w:sz w:val="18"/>
                <w:szCs w:val="18"/>
              </w:rPr>
              <w:t>Model</w:t>
            </w:r>
          </w:p>
        </w:tc>
        <w:tc>
          <w:tcPr>
            <w:tcW w:w="1757" w:type="dxa"/>
            <w:gridSpan w:val="2"/>
            <w:vAlign w:val="center"/>
          </w:tcPr>
          <w:p w14:paraId="639A0FB3" w14:textId="77777777" w:rsidR="00425409" w:rsidRPr="000E6900" w:rsidRDefault="00425409" w:rsidP="00425409">
            <w:pPr>
              <w:adjustRightInd w:val="0"/>
              <w:spacing w:line="360" w:lineRule="auto"/>
              <w:ind w:right="60"/>
              <w:jc w:val="both"/>
              <w:rPr>
                <w:sz w:val="18"/>
                <w:szCs w:val="18"/>
              </w:rPr>
            </w:pPr>
            <w:r w:rsidRPr="000E6900">
              <w:rPr>
                <w:sz w:val="18"/>
                <w:szCs w:val="18"/>
              </w:rPr>
              <w:t>Unstandardized Coefficients</w:t>
            </w:r>
          </w:p>
        </w:tc>
        <w:tc>
          <w:tcPr>
            <w:tcW w:w="1440" w:type="dxa"/>
            <w:vAlign w:val="center"/>
          </w:tcPr>
          <w:p w14:paraId="285942EF" w14:textId="77777777" w:rsidR="00425409" w:rsidRPr="000E6900" w:rsidRDefault="00425409" w:rsidP="00425409">
            <w:pPr>
              <w:adjustRightInd w:val="0"/>
              <w:spacing w:line="360" w:lineRule="auto"/>
              <w:ind w:left="60" w:right="60"/>
              <w:jc w:val="both"/>
              <w:rPr>
                <w:sz w:val="18"/>
                <w:szCs w:val="18"/>
              </w:rPr>
            </w:pPr>
            <w:r w:rsidRPr="000E6900">
              <w:rPr>
                <w:sz w:val="18"/>
                <w:szCs w:val="18"/>
              </w:rPr>
              <w:t>Standardized Coefficients</w:t>
            </w:r>
          </w:p>
        </w:tc>
        <w:tc>
          <w:tcPr>
            <w:tcW w:w="709" w:type="dxa"/>
            <w:vMerge w:val="restart"/>
            <w:vAlign w:val="center"/>
          </w:tcPr>
          <w:p w14:paraId="03699CCD" w14:textId="77777777" w:rsidR="00425409" w:rsidRPr="000E6900" w:rsidRDefault="00425409" w:rsidP="00425409">
            <w:pPr>
              <w:adjustRightInd w:val="0"/>
              <w:spacing w:line="360" w:lineRule="auto"/>
              <w:ind w:left="60" w:right="60"/>
              <w:jc w:val="both"/>
              <w:rPr>
                <w:sz w:val="18"/>
                <w:szCs w:val="18"/>
              </w:rPr>
            </w:pPr>
            <w:r w:rsidRPr="000E6900">
              <w:rPr>
                <w:sz w:val="18"/>
                <w:szCs w:val="18"/>
              </w:rPr>
              <w:t>T</w:t>
            </w:r>
          </w:p>
        </w:tc>
        <w:tc>
          <w:tcPr>
            <w:tcW w:w="709" w:type="dxa"/>
            <w:vMerge w:val="restart"/>
            <w:vAlign w:val="center"/>
          </w:tcPr>
          <w:p w14:paraId="05B10D03" w14:textId="77777777" w:rsidR="00425409" w:rsidRPr="000E6900" w:rsidRDefault="00425409" w:rsidP="00425409">
            <w:pPr>
              <w:adjustRightInd w:val="0"/>
              <w:spacing w:line="360" w:lineRule="auto"/>
              <w:ind w:left="60" w:right="60"/>
              <w:jc w:val="both"/>
              <w:rPr>
                <w:sz w:val="18"/>
                <w:szCs w:val="18"/>
              </w:rPr>
            </w:pPr>
            <w:r w:rsidRPr="000E6900">
              <w:rPr>
                <w:sz w:val="18"/>
                <w:szCs w:val="18"/>
              </w:rPr>
              <w:t>Sig.</w:t>
            </w:r>
          </w:p>
        </w:tc>
        <w:tc>
          <w:tcPr>
            <w:tcW w:w="1667" w:type="dxa"/>
            <w:gridSpan w:val="2"/>
            <w:vAlign w:val="center"/>
          </w:tcPr>
          <w:p w14:paraId="744CE9D4" w14:textId="77777777" w:rsidR="00425409" w:rsidRPr="000E6900" w:rsidRDefault="00425409" w:rsidP="00425409">
            <w:pPr>
              <w:adjustRightInd w:val="0"/>
              <w:spacing w:line="360" w:lineRule="auto"/>
              <w:ind w:left="60" w:right="60"/>
              <w:jc w:val="both"/>
              <w:rPr>
                <w:sz w:val="18"/>
                <w:szCs w:val="18"/>
              </w:rPr>
            </w:pPr>
            <w:r w:rsidRPr="000E6900">
              <w:rPr>
                <w:sz w:val="18"/>
                <w:szCs w:val="18"/>
              </w:rPr>
              <w:t>Collinearity Statistics</w:t>
            </w:r>
          </w:p>
        </w:tc>
      </w:tr>
      <w:tr w:rsidR="00425409" w:rsidRPr="000E6900" w14:paraId="48B77652" w14:textId="77777777" w:rsidTr="00425409">
        <w:trPr>
          <w:jc w:val="center"/>
        </w:trPr>
        <w:tc>
          <w:tcPr>
            <w:tcW w:w="1742" w:type="dxa"/>
            <w:gridSpan w:val="2"/>
            <w:vMerge/>
            <w:vAlign w:val="center"/>
          </w:tcPr>
          <w:p w14:paraId="0D1BCDD2" w14:textId="77777777" w:rsidR="00425409" w:rsidRPr="000E6900" w:rsidRDefault="00425409" w:rsidP="00425409">
            <w:pPr>
              <w:adjustRightInd w:val="0"/>
              <w:spacing w:line="360" w:lineRule="auto"/>
              <w:jc w:val="both"/>
              <w:rPr>
                <w:sz w:val="18"/>
                <w:szCs w:val="18"/>
              </w:rPr>
            </w:pPr>
          </w:p>
        </w:tc>
        <w:tc>
          <w:tcPr>
            <w:tcW w:w="906" w:type="dxa"/>
            <w:vAlign w:val="center"/>
          </w:tcPr>
          <w:p w14:paraId="7EB3AD14" w14:textId="77777777" w:rsidR="00425409" w:rsidRPr="000E6900" w:rsidRDefault="00425409" w:rsidP="00425409">
            <w:pPr>
              <w:adjustRightInd w:val="0"/>
              <w:spacing w:line="360" w:lineRule="auto"/>
              <w:ind w:left="60" w:right="60"/>
              <w:jc w:val="both"/>
              <w:rPr>
                <w:sz w:val="18"/>
                <w:szCs w:val="18"/>
              </w:rPr>
            </w:pPr>
            <w:r w:rsidRPr="000E6900">
              <w:rPr>
                <w:sz w:val="18"/>
                <w:szCs w:val="18"/>
              </w:rPr>
              <w:t>B</w:t>
            </w:r>
          </w:p>
        </w:tc>
        <w:tc>
          <w:tcPr>
            <w:tcW w:w="851" w:type="dxa"/>
            <w:vAlign w:val="center"/>
          </w:tcPr>
          <w:p w14:paraId="4E03D685" w14:textId="77777777" w:rsidR="00425409" w:rsidRPr="000E6900" w:rsidRDefault="00425409" w:rsidP="00425409">
            <w:pPr>
              <w:adjustRightInd w:val="0"/>
              <w:spacing w:line="360" w:lineRule="auto"/>
              <w:ind w:left="60" w:right="60"/>
              <w:jc w:val="both"/>
              <w:rPr>
                <w:sz w:val="18"/>
                <w:szCs w:val="18"/>
              </w:rPr>
            </w:pPr>
            <w:r w:rsidRPr="000E6900">
              <w:rPr>
                <w:sz w:val="18"/>
                <w:szCs w:val="18"/>
              </w:rPr>
              <w:t>Std. Error</w:t>
            </w:r>
          </w:p>
        </w:tc>
        <w:tc>
          <w:tcPr>
            <w:tcW w:w="1440" w:type="dxa"/>
            <w:vAlign w:val="center"/>
          </w:tcPr>
          <w:p w14:paraId="044988B5" w14:textId="77777777" w:rsidR="00425409" w:rsidRPr="000E6900" w:rsidRDefault="00425409" w:rsidP="00425409">
            <w:pPr>
              <w:adjustRightInd w:val="0"/>
              <w:spacing w:line="360" w:lineRule="auto"/>
              <w:ind w:left="60" w:right="60"/>
              <w:jc w:val="both"/>
              <w:rPr>
                <w:sz w:val="18"/>
                <w:szCs w:val="18"/>
              </w:rPr>
            </w:pPr>
            <w:r w:rsidRPr="000E6900">
              <w:rPr>
                <w:sz w:val="18"/>
                <w:szCs w:val="18"/>
              </w:rPr>
              <w:t>Beta</w:t>
            </w:r>
          </w:p>
        </w:tc>
        <w:tc>
          <w:tcPr>
            <w:tcW w:w="709" w:type="dxa"/>
            <w:vMerge/>
            <w:vAlign w:val="center"/>
          </w:tcPr>
          <w:p w14:paraId="140E39CF" w14:textId="77777777" w:rsidR="00425409" w:rsidRPr="000E6900" w:rsidRDefault="00425409" w:rsidP="00425409">
            <w:pPr>
              <w:adjustRightInd w:val="0"/>
              <w:spacing w:line="360" w:lineRule="auto"/>
              <w:jc w:val="both"/>
              <w:rPr>
                <w:sz w:val="18"/>
                <w:szCs w:val="18"/>
              </w:rPr>
            </w:pPr>
          </w:p>
        </w:tc>
        <w:tc>
          <w:tcPr>
            <w:tcW w:w="709" w:type="dxa"/>
            <w:vMerge/>
            <w:vAlign w:val="center"/>
          </w:tcPr>
          <w:p w14:paraId="00CC7A91" w14:textId="77777777" w:rsidR="00425409" w:rsidRPr="000E6900" w:rsidRDefault="00425409" w:rsidP="00425409">
            <w:pPr>
              <w:adjustRightInd w:val="0"/>
              <w:spacing w:line="360" w:lineRule="auto"/>
              <w:jc w:val="both"/>
              <w:rPr>
                <w:sz w:val="18"/>
                <w:szCs w:val="18"/>
              </w:rPr>
            </w:pPr>
          </w:p>
        </w:tc>
        <w:tc>
          <w:tcPr>
            <w:tcW w:w="1043" w:type="dxa"/>
            <w:vAlign w:val="center"/>
          </w:tcPr>
          <w:p w14:paraId="3F86C147" w14:textId="77777777" w:rsidR="00425409" w:rsidRPr="000E6900" w:rsidRDefault="00425409" w:rsidP="00425409">
            <w:pPr>
              <w:adjustRightInd w:val="0"/>
              <w:spacing w:line="360" w:lineRule="auto"/>
              <w:ind w:left="-83" w:right="60"/>
              <w:jc w:val="both"/>
              <w:rPr>
                <w:sz w:val="18"/>
                <w:szCs w:val="18"/>
              </w:rPr>
            </w:pPr>
            <w:r w:rsidRPr="000E6900">
              <w:rPr>
                <w:sz w:val="18"/>
                <w:szCs w:val="18"/>
              </w:rPr>
              <w:t>Tolerance</w:t>
            </w:r>
          </w:p>
        </w:tc>
        <w:tc>
          <w:tcPr>
            <w:tcW w:w="624" w:type="dxa"/>
            <w:vAlign w:val="center"/>
          </w:tcPr>
          <w:p w14:paraId="2FB187E7" w14:textId="77777777" w:rsidR="00425409" w:rsidRPr="000E6900" w:rsidRDefault="00425409" w:rsidP="00425409">
            <w:pPr>
              <w:adjustRightInd w:val="0"/>
              <w:spacing w:line="360" w:lineRule="auto"/>
              <w:ind w:left="-139" w:right="60"/>
              <w:jc w:val="both"/>
              <w:rPr>
                <w:sz w:val="18"/>
                <w:szCs w:val="18"/>
              </w:rPr>
            </w:pPr>
            <w:r w:rsidRPr="000E6900">
              <w:rPr>
                <w:sz w:val="18"/>
                <w:szCs w:val="18"/>
              </w:rPr>
              <w:t>VIF</w:t>
            </w:r>
          </w:p>
        </w:tc>
      </w:tr>
      <w:tr w:rsidR="00425409" w:rsidRPr="000E6900" w14:paraId="46EA5B63" w14:textId="77777777" w:rsidTr="00425409">
        <w:trPr>
          <w:jc w:val="center"/>
        </w:trPr>
        <w:tc>
          <w:tcPr>
            <w:tcW w:w="355" w:type="dxa"/>
            <w:vMerge w:val="restart"/>
            <w:vAlign w:val="center"/>
          </w:tcPr>
          <w:p w14:paraId="4142F39E" w14:textId="77777777" w:rsidR="00425409" w:rsidRPr="000E6900" w:rsidRDefault="00425409" w:rsidP="00425409">
            <w:pPr>
              <w:adjustRightInd w:val="0"/>
              <w:spacing w:line="360" w:lineRule="auto"/>
              <w:ind w:left="60" w:right="60"/>
              <w:jc w:val="both"/>
              <w:rPr>
                <w:sz w:val="18"/>
                <w:szCs w:val="18"/>
              </w:rPr>
            </w:pPr>
            <w:r w:rsidRPr="000E6900">
              <w:rPr>
                <w:sz w:val="18"/>
                <w:szCs w:val="18"/>
              </w:rPr>
              <w:t>1</w:t>
            </w:r>
          </w:p>
        </w:tc>
        <w:tc>
          <w:tcPr>
            <w:tcW w:w="1387" w:type="dxa"/>
            <w:vAlign w:val="center"/>
          </w:tcPr>
          <w:p w14:paraId="4088C758" w14:textId="77777777" w:rsidR="00425409" w:rsidRPr="000E6900" w:rsidRDefault="00425409" w:rsidP="00425409">
            <w:pPr>
              <w:adjustRightInd w:val="0"/>
              <w:spacing w:line="360" w:lineRule="auto"/>
              <w:ind w:left="-117" w:right="60"/>
              <w:jc w:val="both"/>
              <w:rPr>
                <w:sz w:val="18"/>
                <w:szCs w:val="18"/>
              </w:rPr>
            </w:pPr>
            <w:r w:rsidRPr="000E6900">
              <w:rPr>
                <w:sz w:val="18"/>
                <w:szCs w:val="18"/>
              </w:rPr>
              <w:t>(Constant)</w:t>
            </w:r>
          </w:p>
        </w:tc>
        <w:tc>
          <w:tcPr>
            <w:tcW w:w="906" w:type="dxa"/>
            <w:vAlign w:val="center"/>
          </w:tcPr>
          <w:p w14:paraId="5A5457BB" w14:textId="77777777" w:rsidR="00425409" w:rsidRPr="000E6900" w:rsidRDefault="00425409" w:rsidP="00425409">
            <w:pPr>
              <w:adjustRightInd w:val="0"/>
              <w:spacing w:line="360" w:lineRule="auto"/>
              <w:ind w:left="-59" w:right="60"/>
              <w:jc w:val="both"/>
              <w:rPr>
                <w:sz w:val="18"/>
                <w:szCs w:val="18"/>
              </w:rPr>
            </w:pPr>
            <w:r w:rsidRPr="000E6900">
              <w:rPr>
                <w:sz w:val="18"/>
                <w:szCs w:val="18"/>
              </w:rPr>
              <w:t>11.392</w:t>
            </w:r>
          </w:p>
        </w:tc>
        <w:tc>
          <w:tcPr>
            <w:tcW w:w="851" w:type="dxa"/>
            <w:vAlign w:val="center"/>
          </w:tcPr>
          <w:p w14:paraId="70B675D3" w14:textId="77777777" w:rsidR="00425409" w:rsidRPr="000E6900" w:rsidRDefault="00425409" w:rsidP="00425409">
            <w:pPr>
              <w:adjustRightInd w:val="0"/>
              <w:spacing w:line="360" w:lineRule="auto"/>
              <w:ind w:left="-112" w:right="60"/>
              <w:jc w:val="both"/>
              <w:rPr>
                <w:sz w:val="18"/>
                <w:szCs w:val="18"/>
              </w:rPr>
            </w:pPr>
            <w:r w:rsidRPr="000E6900">
              <w:rPr>
                <w:sz w:val="18"/>
                <w:szCs w:val="18"/>
              </w:rPr>
              <w:t>4.316</w:t>
            </w:r>
          </w:p>
        </w:tc>
        <w:tc>
          <w:tcPr>
            <w:tcW w:w="1440" w:type="dxa"/>
            <w:vAlign w:val="center"/>
          </w:tcPr>
          <w:p w14:paraId="22D31824" w14:textId="77777777" w:rsidR="00425409" w:rsidRPr="000E6900" w:rsidRDefault="00425409" w:rsidP="00425409">
            <w:pPr>
              <w:adjustRightInd w:val="0"/>
              <w:spacing w:line="360" w:lineRule="auto"/>
              <w:jc w:val="both"/>
              <w:rPr>
                <w:sz w:val="18"/>
                <w:szCs w:val="18"/>
              </w:rPr>
            </w:pPr>
          </w:p>
        </w:tc>
        <w:tc>
          <w:tcPr>
            <w:tcW w:w="709" w:type="dxa"/>
            <w:vAlign w:val="center"/>
          </w:tcPr>
          <w:p w14:paraId="1751D38E" w14:textId="77777777" w:rsidR="00425409" w:rsidRPr="000E6900" w:rsidRDefault="00425409" w:rsidP="00425409">
            <w:pPr>
              <w:adjustRightInd w:val="0"/>
              <w:spacing w:line="360" w:lineRule="auto"/>
              <w:ind w:left="-20" w:right="60"/>
              <w:jc w:val="both"/>
              <w:rPr>
                <w:sz w:val="18"/>
                <w:szCs w:val="18"/>
              </w:rPr>
            </w:pPr>
            <w:r w:rsidRPr="000E6900">
              <w:rPr>
                <w:sz w:val="18"/>
                <w:szCs w:val="18"/>
              </w:rPr>
              <w:t>2.639</w:t>
            </w:r>
          </w:p>
        </w:tc>
        <w:tc>
          <w:tcPr>
            <w:tcW w:w="709" w:type="dxa"/>
            <w:vAlign w:val="center"/>
          </w:tcPr>
          <w:p w14:paraId="392DA416" w14:textId="77777777" w:rsidR="00425409" w:rsidRPr="000E6900" w:rsidRDefault="00425409" w:rsidP="00425409">
            <w:pPr>
              <w:adjustRightInd w:val="0"/>
              <w:spacing w:line="360" w:lineRule="auto"/>
              <w:ind w:left="-21" w:right="60"/>
              <w:jc w:val="both"/>
              <w:rPr>
                <w:sz w:val="18"/>
                <w:szCs w:val="18"/>
              </w:rPr>
            </w:pPr>
            <w:r w:rsidRPr="000E6900">
              <w:rPr>
                <w:sz w:val="18"/>
                <w:szCs w:val="18"/>
              </w:rPr>
              <w:t>.010</w:t>
            </w:r>
          </w:p>
        </w:tc>
        <w:tc>
          <w:tcPr>
            <w:tcW w:w="1043" w:type="dxa"/>
            <w:vAlign w:val="center"/>
          </w:tcPr>
          <w:p w14:paraId="26FCADFF" w14:textId="77777777" w:rsidR="00425409" w:rsidRPr="000E6900" w:rsidRDefault="00425409" w:rsidP="00425409">
            <w:pPr>
              <w:adjustRightInd w:val="0"/>
              <w:spacing w:line="360" w:lineRule="auto"/>
              <w:jc w:val="both"/>
              <w:rPr>
                <w:sz w:val="18"/>
                <w:szCs w:val="18"/>
              </w:rPr>
            </w:pPr>
          </w:p>
        </w:tc>
        <w:tc>
          <w:tcPr>
            <w:tcW w:w="624" w:type="dxa"/>
            <w:vAlign w:val="center"/>
          </w:tcPr>
          <w:p w14:paraId="46ABC67C" w14:textId="77777777" w:rsidR="00425409" w:rsidRPr="000E6900" w:rsidRDefault="00425409" w:rsidP="00425409">
            <w:pPr>
              <w:adjustRightInd w:val="0"/>
              <w:spacing w:line="360" w:lineRule="auto"/>
              <w:jc w:val="both"/>
              <w:rPr>
                <w:sz w:val="18"/>
                <w:szCs w:val="18"/>
              </w:rPr>
            </w:pPr>
          </w:p>
        </w:tc>
      </w:tr>
      <w:tr w:rsidR="00425409" w:rsidRPr="000E6900" w14:paraId="44B6C8B1" w14:textId="77777777" w:rsidTr="00425409">
        <w:trPr>
          <w:jc w:val="center"/>
        </w:trPr>
        <w:tc>
          <w:tcPr>
            <w:tcW w:w="355" w:type="dxa"/>
            <w:vMerge/>
            <w:vAlign w:val="center"/>
          </w:tcPr>
          <w:p w14:paraId="27C0C4BA" w14:textId="77777777" w:rsidR="00425409" w:rsidRPr="000E6900" w:rsidRDefault="00425409" w:rsidP="00425409">
            <w:pPr>
              <w:adjustRightInd w:val="0"/>
              <w:spacing w:line="360" w:lineRule="auto"/>
              <w:jc w:val="both"/>
              <w:rPr>
                <w:sz w:val="18"/>
                <w:szCs w:val="18"/>
              </w:rPr>
            </w:pPr>
          </w:p>
        </w:tc>
        <w:tc>
          <w:tcPr>
            <w:tcW w:w="1387" w:type="dxa"/>
            <w:vAlign w:val="center"/>
          </w:tcPr>
          <w:p w14:paraId="2947CC4B" w14:textId="77777777" w:rsidR="00425409" w:rsidRPr="000E6900" w:rsidRDefault="00425409" w:rsidP="00425409">
            <w:pPr>
              <w:adjustRightInd w:val="0"/>
              <w:spacing w:line="360" w:lineRule="auto"/>
              <w:ind w:left="-117" w:right="60"/>
              <w:jc w:val="both"/>
              <w:rPr>
                <w:sz w:val="18"/>
                <w:szCs w:val="18"/>
              </w:rPr>
            </w:pPr>
            <w:r w:rsidRPr="000E6900">
              <w:rPr>
                <w:sz w:val="18"/>
                <w:szCs w:val="18"/>
              </w:rPr>
              <w:t>Strategi Promosi Digital</w:t>
            </w:r>
          </w:p>
        </w:tc>
        <w:tc>
          <w:tcPr>
            <w:tcW w:w="906" w:type="dxa"/>
            <w:vAlign w:val="center"/>
          </w:tcPr>
          <w:p w14:paraId="42751FFB" w14:textId="77777777" w:rsidR="00425409" w:rsidRPr="000E6900" w:rsidRDefault="00425409" w:rsidP="00425409">
            <w:pPr>
              <w:adjustRightInd w:val="0"/>
              <w:spacing w:line="360" w:lineRule="auto"/>
              <w:ind w:left="-59" w:right="60"/>
              <w:jc w:val="both"/>
              <w:rPr>
                <w:sz w:val="18"/>
                <w:szCs w:val="18"/>
              </w:rPr>
            </w:pPr>
            <w:r w:rsidRPr="000E6900">
              <w:rPr>
                <w:sz w:val="18"/>
                <w:szCs w:val="18"/>
              </w:rPr>
              <w:t>.124</w:t>
            </w:r>
          </w:p>
        </w:tc>
        <w:tc>
          <w:tcPr>
            <w:tcW w:w="851" w:type="dxa"/>
            <w:vAlign w:val="center"/>
          </w:tcPr>
          <w:p w14:paraId="2258A5A5" w14:textId="77777777" w:rsidR="00425409" w:rsidRPr="000E6900" w:rsidRDefault="00425409" w:rsidP="00425409">
            <w:pPr>
              <w:adjustRightInd w:val="0"/>
              <w:spacing w:line="360" w:lineRule="auto"/>
              <w:ind w:left="-112" w:right="60"/>
              <w:jc w:val="both"/>
              <w:rPr>
                <w:sz w:val="18"/>
                <w:szCs w:val="18"/>
              </w:rPr>
            </w:pPr>
            <w:r w:rsidRPr="000E6900">
              <w:rPr>
                <w:sz w:val="18"/>
                <w:szCs w:val="18"/>
              </w:rPr>
              <w:t>.098</w:t>
            </w:r>
          </w:p>
        </w:tc>
        <w:tc>
          <w:tcPr>
            <w:tcW w:w="1440" w:type="dxa"/>
            <w:vAlign w:val="center"/>
          </w:tcPr>
          <w:p w14:paraId="3DD76D07" w14:textId="77777777" w:rsidR="00425409" w:rsidRPr="000E6900" w:rsidRDefault="00425409" w:rsidP="00425409">
            <w:pPr>
              <w:adjustRightInd w:val="0"/>
              <w:spacing w:line="360" w:lineRule="auto"/>
              <w:ind w:left="-20" w:right="60"/>
              <w:jc w:val="both"/>
              <w:rPr>
                <w:sz w:val="18"/>
                <w:szCs w:val="18"/>
              </w:rPr>
            </w:pPr>
            <w:r w:rsidRPr="000E6900">
              <w:rPr>
                <w:sz w:val="18"/>
                <w:szCs w:val="18"/>
              </w:rPr>
              <w:t>.124</w:t>
            </w:r>
          </w:p>
        </w:tc>
        <w:tc>
          <w:tcPr>
            <w:tcW w:w="709" w:type="dxa"/>
            <w:vAlign w:val="center"/>
          </w:tcPr>
          <w:p w14:paraId="0C7E8754" w14:textId="77777777" w:rsidR="00425409" w:rsidRPr="000E6900" w:rsidRDefault="00425409" w:rsidP="00425409">
            <w:pPr>
              <w:adjustRightInd w:val="0"/>
              <w:spacing w:line="360" w:lineRule="auto"/>
              <w:ind w:left="-20" w:right="60"/>
              <w:jc w:val="both"/>
              <w:rPr>
                <w:sz w:val="18"/>
                <w:szCs w:val="18"/>
              </w:rPr>
            </w:pPr>
            <w:r w:rsidRPr="000E6900">
              <w:rPr>
                <w:sz w:val="18"/>
                <w:szCs w:val="18"/>
              </w:rPr>
              <w:t>1.264</w:t>
            </w:r>
          </w:p>
        </w:tc>
        <w:tc>
          <w:tcPr>
            <w:tcW w:w="709" w:type="dxa"/>
            <w:vAlign w:val="center"/>
          </w:tcPr>
          <w:p w14:paraId="6D1A5690" w14:textId="77777777" w:rsidR="00425409" w:rsidRPr="000E6900" w:rsidRDefault="00425409" w:rsidP="00425409">
            <w:pPr>
              <w:adjustRightInd w:val="0"/>
              <w:spacing w:line="360" w:lineRule="auto"/>
              <w:ind w:left="-21" w:right="60"/>
              <w:jc w:val="both"/>
              <w:rPr>
                <w:sz w:val="18"/>
                <w:szCs w:val="18"/>
              </w:rPr>
            </w:pPr>
            <w:r w:rsidRPr="000E6900">
              <w:rPr>
                <w:sz w:val="18"/>
                <w:szCs w:val="18"/>
              </w:rPr>
              <w:t>.210</w:t>
            </w:r>
          </w:p>
        </w:tc>
        <w:tc>
          <w:tcPr>
            <w:tcW w:w="1043" w:type="dxa"/>
            <w:vAlign w:val="center"/>
          </w:tcPr>
          <w:p w14:paraId="2677C33B" w14:textId="77777777" w:rsidR="00425409" w:rsidRPr="000E6900" w:rsidRDefault="00425409" w:rsidP="00425409">
            <w:pPr>
              <w:adjustRightInd w:val="0"/>
              <w:spacing w:line="360" w:lineRule="auto"/>
              <w:ind w:left="-20" w:right="60"/>
              <w:jc w:val="both"/>
              <w:rPr>
                <w:sz w:val="18"/>
                <w:szCs w:val="18"/>
              </w:rPr>
            </w:pPr>
            <w:r w:rsidRPr="000E6900">
              <w:rPr>
                <w:sz w:val="18"/>
                <w:szCs w:val="18"/>
              </w:rPr>
              <w:t>.734</w:t>
            </w:r>
          </w:p>
        </w:tc>
        <w:tc>
          <w:tcPr>
            <w:tcW w:w="624" w:type="dxa"/>
            <w:vAlign w:val="center"/>
          </w:tcPr>
          <w:p w14:paraId="5B897E15" w14:textId="77777777" w:rsidR="00425409" w:rsidRPr="000E6900" w:rsidRDefault="00425409" w:rsidP="00425409">
            <w:pPr>
              <w:adjustRightInd w:val="0"/>
              <w:spacing w:line="360" w:lineRule="auto"/>
              <w:ind w:left="-139" w:right="60"/>
              <w:jc w:val="both"/>
              <w:rPr>
                <w:sz w:val="18"/>
                <w:szCs w:val="18"/>
              </w:rPr>
            </w:pPr>
            <w:r w:rsidRPr="000E6900">
              <w:rPr>
                <w:sz w:val="18"/>
                <w:szCs w:val="18"/>
              </w:rPr>
              <w:t>1.363</w:t>
            </w:r>
          </w:p>
        </w:tc>
      </w:tr>
      <w:tr w:rsidR="00425409" w:rsidRPr="000E6900" w14:paraId="2102C459" w14:textId="77777777" w:rsidTr="00425409">
        <w:trPr>
          <w:jc w:val="center"/>
        </w:trPr>
        <w:tc>
          <w:tcPr>
            <w:tcW w:w="355" w:type="dxa"/>
            <w:vMerge/>
            <w:vAlign w:val="center"/>
          </w:tcPr>
          <w:p w14:paraId="333DF8B5" w14:textId="77777777" w:rsidR="00425409" w:rsidRPr="000E6900" w:rsidRDefault="00425409" w:rsidP="00425409">
            <w:pPr>
              <w:adjustRightInd w:val="0"/>
              <w:spacing w:line="360" w:lineRule="auto"/>
              <w:jc w:val="both"/>
              <w:rPr>
                <w:sz w:val="18"/>
                <w:szCs w:val="18"/>
              </w:rPr>
            </w:pPr>
          </w:p>
        </w:tc>
        <w:tc>
          <w:tcPr>
            <w:tcW w:w="1387" w:type="dxa"/>
            <w:vAlign w:val="center"/>
          </w:tcPr>
          <w:p w14:paraId="6B7AF964" w14:textId="77777777" w:rsidR="00425409" w:rsidRPr="000E6900" w:rsidRDefault="00425409" w:rsidP="00425409">
            <w:pPr>
              <w:adjustRightInd w:val="0"/>
              <w:spacing w:line="360" w:lineRule="auto"/>
              <w:ind w:left="-117" w:right="60"/>
              <w:jc w:val="both"/>
              <w:rPr>
                <w:sz w:val="18"/>
                <w:szCs w:val="18"/>
              </w:rPr>
            </w:pPr>
            <w:r w:rsidRPr="000E6900">
              <w:rPr>
                <w:sz w:val="18"/>
                <w:szCs w:val="18"/>
              </w:rPr>
              <w:t>Fasilitas Penumpang</w:t>
            </w:r>
          </w:p>
        </w:tc>
        <w:tc>
          <w:tcPr>
            <w:tcW w:w="906" w:type="dxa"/>
            <w:vAlign w:val="center"/>
          </w:tcPr>
          <w:p w14:paraId="67BE4FA9" w14:textId="77777777" w:rsidR="00425409" w:rsidRPr="000E6900" w:rsidRDefault="00425409" w:rsidP="00425409">
            <w:pPr>
              <w:adjustRightInd w:val="0"/>
              <w:spacing w:line="360" w:lineRule="auto"/>
              <w:ind w:left="-59" w:right="60"/>
              <w:jc w:val="both"/>
              <w:rPr>
                <w:sz w:val="18"/>
                <w:szCs w:val="18"/>
              </w:rPr>
            </w:pPr>
            <w:r w:rsidRPr="000E6900">
              <w:rPr>
                <w:sz w:val="18"/>
                <w:szCs w:val="18"/>
              </w:rPr>
              <w:t>.636</w:t>
            </w:r>
          </w:p>
        </w:tc>
        <w:tc>
          <w:tcPr>
            <w:tcW w:w="851" w:type="dxa"/>
            <w:vAlign w:val="center"/>
          </w:tcPr>
          <w:p w14:paraId="0B02FA9D" w14:textId="77777777" w:rsidR="00425409" w:rsidRPr="000E6900" w:rsidRDefault="00425409" w:rsidP="00425409">
            <w:pPr>
              <w:adjustRightInd w:val="0"/>
              <w:spacing w:line="360" w:lineRule="auto"/>
              <w:ind w:left="-112" w:right="60"/>
              <w:jc w:val="both"/>
              <w:rPr>
                <w:sz w:val="18"/>
                <w:szCs w:val="18"/>
              </w:rPr>
            </w:pPr>
            <w:r w:rsidRPr="000E6900">
              <w:rPr>
                <w:sz w:val="18"/>
                <w:szCs w:val="18"/>
              </w:rPr>
              <w:t>.106</w:t>
            </w:r>
          </w:p>
        </w:tc>
        <w:tc>
          <w:tcPr>
            <w:tcW w:w="1440" w:type="dxa"/>
            <w:vAlign w:val="center"/>
          </w:tcPr>
          <w:p w14:paraId="0C5501F3" w14:textId="77777777" w:rsidR="00425409" w:rsidRPr="000E6900" w:rsidRDefault="00425409" w:rsidP="00425409">
            <w:pPr>
              <w:adjustRightInd w:val="0"/>
              <w:spacing w:line="360" w:lineRule="auto"/>
              <w:ind w:left="-20" w:right="60"/>
              <w:jc w:val="both"/>
              <w:rPr>
                <w:sz w:val="18"/>
                <w:szCs w:val="18"/>
              </w:rPr>
            </w:pPr>
            <w:r w:rsidRPr="000E6900">
              <w:rPr>
                <w:sz w:val="18"/>
                <w:szCs w:val="18"/>
              </w:rPr>
              <w:t>.586</w:t>
            </w:r>
          </w:p>
        </w:tc>
        <w:tc>
          <w:tcPr>
            <w:tcW w:w="709" w:type="dxa"/>
            <w:vAlign w:val="center"/>
          </w:tcPr>
          <w:p w14:paraId="3438817F" w14:textId="77777777" w:rsidR="00425409" w:rsidRPr="000E6900" w:rsidRDefault="00425409" w:rsidP="00425409">
            <w:pPr>
              <w:adjustRightInd w:val="0"/>
              <w:spacing w:line="360" w:lineRule="auto"/>
              <w:ind w:left="-20" w:right="60"/>
              <w:jc w:val="both"/>
              <w:rPr>
                <w:sz w:val="18"/>
                <w:szCs w:val="18"/>
              </w:rPr>
            </w:pPr>
            <w:r w:rsidRPr="000E6900">
              <w:rPr>
                <w:sz w:val="18"/>
                <w:szCs w:val="18"/>
              </w:rPr>
              <w:t>5.972</w:t>
            </w:r>
          </w:p>
        </w:tc>
        <w:tc>
          <w:tcPr>
            <w:tcW w:w="709" w:type="dxa"/>
            <w:vAlign w:val="center"/>
          </w:tcPr>
          <w:p w14:paraId="76CCC425" w14:textId="77777777" w:rsidR="00425409" w:rsidRPr="000E6900" w:rsidRDefault="00425409" w:rsidP="00425409">
            <w:pPr>
              <w:adjustRightInd w:val="0"/>
              <w:spacing w:line="360" w:lineRule="auto"/>
              <w:ind w:left="-21" w:right="60"/>
              <w:jc w:val="both"/>
              <w:rPr>
                <w:sz w:val="18"/>
                <w:szCs w:val="18"/>
              </w:rPr>
            </w:pPr>
            <w:r w:rsidRPr="000E6900">
              <w:rPr>
                <w:sz w:val="18"/>
                <w:szCs w:val="18"/>
              </w:rPr>
              <w:t>.000</w:t>
            </w:r>
          </w:p>
        </w:tc>
        <w:tc>
          <w:tcPr>
            <w:tcW w:w="1043" w:type="dxa"/>
            <w:vAlign w:val="center"/>
          </w:tcPr>
          <w:p w14:paraId="288DA592" w14:textId="77777777" w:rsidR="00425409" w:rsidRPr="000E6900" w:rsidRDefault="00425409" w:rsidP="00425409">
            <w:pPr>
              <w:adjustRightInd w:val="0"/>
              <w:spacing w:line="360" w:lineRule="auto"/>
              <w:ind w:left="-20" w:right="60"/>
              <w:jc w:val="both"/>
              <w:rPr>
                <w:sz w:val="18"/>
                <w:szCs w:val="18"/>
              </w:rPr>
            </w:pPr>
            <w:r w:rsidRPr="000E6900">
              <w:rPr>
                <w:sz w:val="18"/>
                <w:szCs w:val="18"/>
              </w:rPr>
              <w:t>.734</w:t>
            </w:r>
          </w:p>
        </w:tc>
        <w:tc>
          <w:tcPr>
            <w:tcW w:w="624" w:type="dxa"/>
            <w:vAlign w:val="center"/>
          </w:tcPr>
          <w:p w14:paraId="5D159BB1" w14:textId="77777777" w:rsidR="00425409" w:rsidRPr="000E6900" w:rsidRDefault="00425409" w:rsidP="00425409">
            <w:pPr>
              <w:adjustRightInd w:val="0"/>
              <w:spacing w:line="360" w:lineRule="auto"/>
              <w:ind w:left="-139" w:right="60"/>
              <w:jc w:val="both"/>
              <w:rPr>
                <w:sz w:val="18"/>
                <w:szCs w:val="18"/>
              </w:rPr>
            </w:pPr>
            <w:r w:rsidRPr="000E6900">
              <w:rPr>
                <w:sz w:val="18"/>
                <w:szCs w:val="18"/>
              </w:rPr>
              <w:t>1.363</w:t>
            </w:r>
          </w:p>
        </w:tc>
      </w:tr>
      <w:tr w:rsidR="00425409" w:rsidRPr="000E6900" w14:paraId="03F0B333" w14:textId="77777777" w:rsidTr="002D6613">
        <w:trPr>
          <w:jc w:val="center"/>
        </w:trPr>
        <w:tc>
          <w:tcPr>
            <w:tcW w:w="8024" w:type="dxa"/>
            <w:gridSpan w:val="9"/>
            <w:vAlign w:val="center"/>
          </w:tcPr>
          <w:p w14:paraId="02334528" w14:textId="77777777" w:rsidR="00425409" w:rsidRPr="000E6900" w:rsidRDefault="00425409" w:rsidP="00425409">
            <w:pPr>
              <w:adjustRightInd w:val="0"/>
              <w:spacing w:line="360" w:lineRule="auto"/>
              <w:ind w:left="60" w:right="60"/>
              <w:jc w:val="both"/>
              <w:rPr>
                <w:sz w:val="18"/>
                <w:szCs w:val="18"/>
              </w:rPr>
            </w:pPr>
            <w:r w:rsidRPr="000E6900">
              <w:rPr>
                <w:sz w:val="18"/>
                <w:szCs w:val="18"/>
              </w:rPr>
              <w:t>a. Dependent Variable: Kepuasan Pengguna</w:t>
            </w:r>
          </w:p>
        </w:tc>
      </w:tr>
    </w:tbl>
    <w:p w14:paraId="441770B0" w14:textId="77777777" w:rsidR="00C215B6" w:rsidRDefault="0061742B" w:rsidP="0061742B">
      <w:pPr>
        <w:spacing w:line="360" w:lineRule="auto"/>
        <w:jc w:val="both"/>
      </w:pPr>
      <w:r>
        <w:t xml:space="preserve">Berdasarkan hasil analisis, variabel Strategi Promosi Digital (X₁) dan Fasilitas Penumpang (X₂) masing-masing memiliki nilai </w:t>
      </w:r>
      <w:r>
        <w:rPr>
          <w:rStyle w:val="Emphasis"/>
        </w:rPr>
        <w:t>Tolerance</w:t>
      </w:r>
      <w:r>
        <w:t xml:space="preserve"> sebesar 0,734 dan nilai VIF sebesar 1,363. Nilai tersebut memenuhi kriteria yang ditetapkan, sehingga dapat disimpulkan bahwa tidak terdapat korelasi yang tinggi antar variabel independen. Dengan demikian, model regresi dinyatakan bebas dari gejala multikolinearitas dan memenuhi salah satu asumsi klasik regresi linear berganda.</w:t>
      </w:r>
    </w:p>
    <w:p w14:paraId="524AF382" w14:textId="77777777" w:rsidR="00C215B6" w:rsidRDefault="00C215B6" w:rsidP="0061742B">
      <w:pPr>
        <w:spacing w:line="360" w:lineRule="auto"/>
        <w:jc w:val="both"/>
      </w:pPr>
    </w:p>
    <w:p w14:paraId="206C9C25" w14:textId="77777777" w:rsidR="00C215B6" w:rsidRDefault="00C215B6" w:rsidP="0061742B">
      <w:pPr>
        <w:spacing w:line="360" w:lineRule="auto"/>
        <w:jc w:val="both"/>
      </w:pPr>
    </w:p>
    <w:p w14:paraId="01AEE9B9" w14:textId="77777777" w:rsidR="00C215B6" w:rsidRPr="00C215B6" w:rsidRDefault="00C215B6" w:rsidP="0061742B">
      <w:pPr>
        <w:spacing w:line="360" w:lineRule="auto"/>
        <w:jc w:val="both"/>
      </w:pPr>
    </w:p>
    <w:p w14:paraId="2E490D1D" w14:textId="77777777" w:rsidR="00425409" w:rsidRDefault="00425409" w:rsidP="0061742B">
      <w:pPr>
        <w:pStyle w:val="Heading2"/>
        <w:numPr>
          <w:ilvl w:val="0"/>
          <w:numId w:val="3"/>
        </w:numPr>
        <w:spacing w:line="360" w:lineRule="auto"/>
        <w:ind w:left="426"/>
        <w:jc w:val="both"/>
      </w:pPr>
      <w:r>
        <w:lastRenderedPageBreak/>
        <w:t>Uji Hipotesis</w:t>
      </w:r>
    </w:p>
    <w:p w14:paraId="4388E023" w14:textId="77777777" w:rsidR="002850BB" w:rsidRDefault="00425409" w:rsidP="00425409">
      <w:pPr>
        <w:pStyle w:val="NormalWeb"/>
        <w:spacing w:before="0" w:beforeAutospacing="0" w:after="0" w:afterAutospacing="0" w:line="360" w:lineRule="auto"/>
        <w:jc w:val="both"/>
      </w:pPr>
      <w:r>
        <w:t>Pengujian hipotesis dilakukan untuk menganalisis pengaruh variabel independen terhadap variabel dependen baik secara parsial maupun simultan melalui uji t dan uji F dalam model regresi linear berganda.</w:t>
      </w:r>
    </w:p>
    <w:p w14:paraId="750B7DF2" w14:textId="77777777" w:rsidR="00C215B6" w:rsidRDefault="00C215B6" w:rsidP="00425409">
      <w:pPr>
        <w:pStyle w:val="NormalWeb"/>
        <w:spacing w:before="0" w:beforeAutospacing="0" w:after="0" w:afterAutospacing="0" w:line="360" w:lineRule="auto"/>
        <w:jc w:val="both"/>
      </w:pPr>
    </w:p>
    <w:p w14:paraId="54EBA7F2" w14:textId="77777777" w:rsidR="00425409" w:rsidRDefault="00425409" w:rsidP="0061742B">
      <w:pPr>
        <w:pStyle w:val="Heading3"/>
        <w:numPr>
          <w:ilvl w:val="0"/>
          <w:numId w:val="6"/>
        </w:numPr>
        <w:spacing w:line="360" w:lineRule="auto"/>
        <w:ind w:left="426"/>
      </w:pPr>
      <w:r>
        <w:t>Uji t (Parsial)</w:t>
      </w:r>
    </w:p>
    <w:p w14:paraId="6F96D2A4" w14:textId="77777777" w:rsidR="0061742B" w:rsidRDefault="0061742B" w:rsidP="0061742B">
      <w:pPr>
        <w:pStyle w:val="NormalWeb"/>
        <w:spacing w:before="0" w:beforeAutospacing="0" w:after="0" w:afterAutospacing="0" w:line="360" w:lineRule="auto"/>
        <w:jc w:val="both"/>
      </w:pPr>
      <w:r>
        <w:t>Uji t digunakan untuk menganalisis pengaruh masing-masing variabel independen terhadap Kepuasan Pengguna (Y). Hasil pengujian ditampilkan pada Tabel 4.</w:t>
      </w:r>
    </w:p>
    <w:p w14:paraId="081BD4B8" w14:textId="77777777" w:rsidR="0061742B" w:rsidRDefault="0061742B" w:rsidP="0061742B">
      <w:pPr>
        <w:pStyle w:val="NormalWeb"/>
        <w:spacing w:before="0" w:beforeAutospacing="0" w:after="0" w:afterAutospacing="0" w:line="360" w:lineRule="auto"/>
        <w:jc w:val="both"/>
      </w:pPr>
      <w:r>
        <w:t>Berdasarkan hasil analisis, variabel Strategi Promosi Digital (X₁) memiliki nilai t sebesar 1,264 dengan tingkat signifikansi 0,210 (&gt; 0,05). Hasil ini menunjukkan bahwa Strategi Promosi Digital tidak berpengaruh signifikan secara parsial terhadap Kepuasan Pengguna. Meskipun koefisien regresi bernilai positif, pengaruh tersebut belum menunjukkan signifikansi secara statistik.</w:t>
      </w:r>
    </w:p>
    <w:tbl>
      <w:tblPr>
        <w:tblStyle w:val="TableGrid"/>
        <w:tblW w:w="7384" w:type="dxa"/>
        <w:jc w:val="center"/>
        <w:tblLayout w:type="fixed"/>
        <w:tblLook w:val="0000" w:firstRow="0" w:lastRow="0" w:firstColumn="0" w:lastColumn="0" w:noHBand="0" w:noVBand="0"/>
      </w:tblPr>
      <w:tblGrid>
        <w:gridCol w:w="574"/>
        <w:gridCol w:w="2126"/>
        <w:gridCol w:w="851"/>
        <w:gridCol w:w="1112"/>
        <w:gridCol w:w="1276"/>
        <w:gridCol w:w="620"/>
        <w:gridCol w:w="825"/>
      </w:tblGrid>
      <w:tr w:rsidR="00425409" w:rsidRPr="00C215B6" w14:paraId="076809E1" w14:textId="77777777" w:rsidTr="002D6613">
        <w:trPr>
          <w:jc w:val="center"/>
        </w:trPr>
        <w:tc>
          <w:tcPr>
            <w:tcW w:w="7384" w:type="dxa"/>
            <w:gridSpan w:val="7"/>
          </w:tcPr>
          <w:p w14:paraId="2EBC4321" w14:textId="77777777" w:rsidR="00425409" w:rsidRPr="00C215B6" w:rsidRDefault="00425409" w:rsidP="00425409">
            <w:pPr>
              <w:adjustRightInd w:val="0"/>
              <w:spacing w:line="360" w:lineRule="auto"/>
              <w:ind w:left="60" w:right="60"/>
              <w:jc w:val="both"/>
              <w:rPr>
                <w:sz w:val="18"/>
                <w:szCs w:val="18"/>
              </w:rPr>
            </w:pPr>
            <w:r w:rsidRPr="00C215B6">
              <w:rPr>
                <w:b/>
                <w:bCs/>
                <w:sz w:val="18"/>
                <w:szCs w:val="18"/>
              </w:rPr>
              <w:t>Coefficients</w:t>
            </w:r>
            <w:r w:rsidRPr="00C215B6">
              <w:rPr>
                <w:b/>
                <w:bCs/>
                <w:sz w:val="18"/>
                <w:szCs w:val="18"/>
                <w:vertAlign w:val="superscript"/>
              </w:rPr>
              <w:t>a</w:t>
            </w:r>
          </w:p>
        </w:tc>
      </w:tr>
      <w:tr w:rsidR="00425409" w:rsidRPr="00C215B6" w14:paraId="6F70BB83" w14:textId="77777777" w:rsidTr="002D6613">
        <w:trPr>
          <w:jc w:val="center"/>
        </w:trPr>
        <w:tc>
          <w:tcPr>
            <w:tcW w:w="2700" w:type="dxa"/>
            <w:gridSpan w:val="2"/>
            <w:vMerge w:val="restart"/>
            <w:vAlign w:val="center"/>
          </w:tcPr>
          <w:p w14:paraId="3D4FBBC1" w14:textId="77777777" w:rsidR="00425409" w:rsidRPr="00C215B6" w:rsidRDefault="00425409" w:rsidP="00425409">
            <w:pPr>
              <w:adjustRightInd w:val="0"/>
              <w:spacing w:line="360" w:lineRule="auto"/>
              <w:ind w:right="-192"/>
              <w:jc w:val="both"/>
              <w:rPr>
                <w:sz w:val="18"/>
                <w:szCs w:val="18"/>
              </w:rPr>
            </w:pPr>
            <w:r w:rsidRPr="00C215B6">
              <w:rPr>
                <w:sz w:val="18"/>
                <w:szCs w:val="18"/>
              </w:rPr>
              <w:t>Model</w:t>
            </w:r>
          </w:p>
        </w:tc>
        <w:tc>
          <w:tcPr>
            <w:tcW w:w="1963" w:type="dxa"/>
            <w:gridSpan w:val="2"/>
            <w:vAlign w:val="center"/>
          </w:tcPr>
          <w:p w14:paraId="36E2ABBD" w14:textId="77777777" w:rsidR="00425409" w:rsidRPr="00C215B6" w:rsidRDefault="00425409" w:rsidP="00425409">
            <w:pPr>
              <w:adjustRightInd w:val="0"/>
              <w:spacing w:line="360" w:lineRule="auto"/>
              <w:ind w:right="-192"/>
              <w:jc w:val="both"/>
              <w:rPr>
                <w:sz w:val="18"/>
                <w:szCs w:val="18"/>
              </w:rPr>
            </w:pPr>
            <w:r w:rsidRPr="00C215B6">
              <w:rPr>
                <w:sz w:val="18"/>
                <w:szCs w:val="18"/>
              </w:rPr>
              <w:t>Unstandardized Coefficients</w:t>
            </w:r>
          </w:p>
        </w:tc>
        <w:tc>
          <w:tcPr>
            <w:tcW w:w="1276" w:type="dxa"/>
            <w:vAlign w:val="center"/>
          </w:tcPr>
          <w:p w14:paraId="30E33639" w14:textId="77777777" w:rsidR="00425409" w:rsidRPr="00C215B6" w:rsidRDefault="00425409" w:rsidP="00425409">
            <w:pPr>
              <w:adjustRightInd w:val="0"/>
              <w:spacing w:line="360" w:lineRule="auto"/>
              <w:ind w:left="-228" w:right="-192"/>
              <w:jc w:val="both"/>
              <w:rPr>
                <w:sz w:val="18"/>
                <w:szCs w:val="18"/>
              </w:rPr>
            </w:pPr>
            <w:r w:rsidRPr="00C215B6">
              <w:rPr>
                <w:sz w:val="18"/>
                <w:szCs w:val="18"/>
              </w:rPr>
              <w:t>Standardized Coefficients</w:t>
            </w:r>
          </w:p>
        </w:tc>
        <w:tc>
          <w:tcPr>
            <w:tcW w:w="620" w:type="dxa"/>
            <w:vMerge w:val="restart"/>
            <w:vAlign w:val="center"/>
          </w:tcPr>
          <w:p w14:paraId="17A3E3E7" w14:textId="77777777" w:rsidR="00425409" w:rsidRPr="00C215B6" w:rsidRDefault="00425409" w:rsidP="00425409">
            <w:pPr>
              <w:adjustRightInd w:val="0"/>
              <w:spacing w:line="360" w:lineRule="auto"/>
              <w:ind w:right="-192"/>
              <w:jc w:val="both"/>
              <w:rPr>
                <w:sz w:val="18"/>
                <w:szCs w:val="18"/>
              </w:rPr>
            </w:pPr>
            <w:r w:rsidRPr="00C215B6">
              <w:rPr>
                <w:sz w:val="18"/>
                <w:szCs w:val="18"/>
              </w:rPr>
              <w:t>T</w:t>
            </w:r>
          </w:p>
        </w:tc>
        <w:tc>
          <w:tcPr>
            <w:tcW w:w="825" w:type="dxa"/>
            <w:vMerge w:val="restart"/>
            <w:vAlign w:val="center"/>
          </w:tcPr>
          <w:p w14:paraId="056ADB6E" w14:textId="77777777" w:rsidR="00425409" w:rsidRPr="00C215B6" w:rsidRDefault="00425409" w:rsidP="00425409">
            <w:pPr>
              <w:adjustRightInd w:val="0"/>
              <w:spacing w:line="360" w:lineRule="auto"/>
              <w:ind w:right="-192"/>
              <w:jc w:val="both"/>
              <w:rPr>
                <w:sz w:val="18"/>
                <w:szCs w:val="18"/>
              </w:rPr>
            </w:pPr>
            <w:r w:rsidRPr="00C215B6">
              <w:rPr>
                <w:sz w:val="18"/>
                <w:szCs w:val="18"/>
              </w:rPr>
              <w:t>Sig.</w:t>
            </w:r>
          </w:p>
        </w:tc>
      </w:tr>
      <w:tr w:rsidR="00425409" w:rsidRPr="00C215B6" w14:paraId="49F74780" w14:textId="77777777" w:rsidTr="002D6613">
        <w:trPr>
          <w:trHeight w:val="621"/>
          <w:jc w:val="center"/>
        </w:trPr>
        <w:tc>
          <w:tcPr>
            <w:tcW w:w="2700" w:type="dxa"/>
            <w:gridSpan w:val="2"/>
            <w:vMerge/>
            <w:vAlign w:val="center"/>
          </w:tcPr>
          <w:p w14:paraId="52D68567" w14:textId="77777777" w:rsidR="00425409" w:rsidRPr="00C215B6" w:rsidRDefault="00425409" w:rsidP="00425409">
            <w:pPr>
              <w:adjustRightInd w:val="0"/>
              <w:spacing w:line="360" w:lineRule="auto"/>
              <w:ind w:right="-192"/>
              <w:jc w:val="both"/>
              <w:rPr>
                <w:sz w:val="18"/>
                <w:szCs w:val="18"/>
              </w:rPr>
            </w:pPr>
          </w:p>
        </w:tc>
        <w:tc>
          <w:tcPr>
            <w:tcW w:w="851" w:type="dxa"/>
            <w:vAlign w:val="center"/>
          </w:tcPr>
          <w:p w14:paraId="0AC8A127" w14:textId="77777777" w:rsidR="00425409" w:rsidRPr="00C215B6" w:rsidRDefault="00425409" w:rsidP="00425409">
            <w:pPr>
              <w:adjustRightInd w:val="0"/>
              <w:spacing w:line="360" w:lineRule="auto"/>
              <w:ind w:right="-192"/>
              <w:jc w:val="both"/>
              <w:rPr>
                <w:sz w:val="18"/>
                <w:szCs w:val="18"/>
              </w:rPr>
            </w:pPr>
            <w:r w:rsidRPr="00C215B6">
              <w:rPr>
                <w:sz w:val="18"/>
                <w:szCs w:val="18"/>
              </w:rPr>
              <w:t>B</w:t>
            </w:r>
          </w:p>
        </w:tc>
        <w:tc>
          <w:tcPr>
            <w:tcW w:w="1112" w:type="dxa"/>
            <w:vAlign w:val="center"/>
          </w:tcPr>
          <w:p w14:paraId="4DDB1BC0" w14:textId="77777777" w:rsidR="00425409" w:rsidRPr="00C215B6" w:rsidRDefault="00425409" w:rsidP="00425409">
            <w:pPr>
              <w:adjustRightInd w:val="0"/>
              <w:spacing w:line="360" w:lineRule="auto"/>
              <w:ind w:right="-192"/>
              <w:jc w:val="both"/>
              <w:rPr>
                <w:sz w:val="18"/>
                <w:szCs w:val="18"/>
              </w:rPr>
            </w:pPr>
            <w:r w:rsidRPr="00C215B6">
              <w:rPr>
                <w:sz w:val="18"/>
                <w:szCs w:val="18"/>
              </w:rPr>
              <w:t>Std. Error</w:t>
            </w:r>
          </w:p>
        </w:tc>
        <w:tc>
          <w:tcPr>
            <w:tcW w:w="1276" w:type="dxa"/>
            <w:vAlign w:val="center"/>
          </w:tcPr>
          <w:p w14:paraId="69C472A2" w14:textId="77777777" w:rsidR="00425409" w:rsidRPr="00C215B6" w:rsidRDefault="00425409" w:rsidP="00425409">
            <w:pPr>
              <w:adjustRightInd w:val="0"/>
              <w:spacing w:line="360" w:lineRule="auto"/>
              <w:ind w:right="-192"/>
              <w:jc w:val="both"/>
              <w:rPr>
                <w:sz w:val="18"/>
                <w:szCs w:val="18"/>
              </w:rPr>
            </w:pPr>
            <w:r w:rsidRPr="00C215B6">
              <w:rPr>
                <w:sz w:val="18"/>
                <w:szCs w:val="18"/>
              </w:rPr>
              <w:t>Beta</w:t>
            </w:r>
          </w:p>
        </w:tc>
        <w:tc>
          <w:tcPr>
            <w:tcW w:w="620" w:type="dxa"/>
            <w:vMerge/>
            <w:vAlign w:val="center"/>
          </w:tcPr>
          <w:p w14:paraId="306EA18C" w14:textId="77777777" w:rsidR="00425409" w:rsidRPr="00C215B6" w:rsidRDefault="00425409" w:rsidP="00425409">
            <w:pPr>
              <w:adjustRightInd w:val="0"/>
              <w:spacing w:line="360" w:lineRule="auto"/>
              <w:ind w:right="-192"/>
              <w:jc w:val="both"/>
              <w:rPr>
                <w:sz w:val="18"/>
                <w:szCs w:val="18"/>
              </w:rPr>
            </w:pPr>
          </w:p>
        </w:tc>
        <w:tc>
          <w:tcPr>
            <w:tcW w:w="825" w:type="dxa"/>
            <w:vMerge/>
            <w:vAlign w:val="center"/>
          </w:tcPr>
          <w:p w14:paraId="1F383288" w14:textId="77777777" w:rsidR="00425409" w:rsidRPr="00C215B6" w:rsidRDefault="00425409" w:rsidP="00425409">
            <w:pPr>
              <w:adjustRightInd w:val="0"/>
              <w:spacing w:line="360" w:lineRule="auto"/>
              <w:ind w:right="-192"/>
              <w:jc w:val="both"/>
              <w:rPr>
                <w:sz w:val="18"/>
                <w:szCs w:val="18"/>
              </w:rPr>
            </w:pPr>
          </w:p>
        </w:tc>
      </w:tr>
      <w:tr w:rsidR="00425409" w:rsidRPr="00C215B6" w14:paraId="2A2BA533" w14:textId="77777777" w:rsidTr="002D6613">
        <w:trPr>
          <w:jc w:val="center"/>
        </w:trPr>
        <w:tc>
          <w:tcPr>
            <w:tcW w:w="574" w:type="dxa"/>
            <w:vMerge w:val="restart"/>
            <w:vAlign w:val="center"/>
          </w:tcPr>
          <w:p w14:paraId="2E7EC6E7" w14:textId="77777777" w:rsidR="00425409" w:rsidRPr="00C215B6" w:rsidRDefault="00425409" w:rsidP="00425409">
            <w:pPr>
              <w:adjustRightInd w:val="0"/>
              <w:spacing w:line="360" w:lineRule="auto"/>
              <w:ind w:right="-192"/>
              <w:jc w:val="both"/>
              <w:rPr>
                <w:sz w:val="18"/>
                <w:szCs w:val="18"/>
              </w:rPr>
            </w:pPr>
            <w:r w:rsidRPr="00C215B6">
              <w:rPr>
                <w:sz w:val="18"/>
                <w:szCs w:val="18"/>
              </w:rPr>
              <w:t>1</w:t>
            </w:r>
          </w:p>
        </w:tc>
        <w:tc>
          <w:tcPr>
            <w:tcW w:w="2126" w:type="dxa"/>
          </w:tcPr>
          <w:p w14:paraId="50A157BF" w14:textId="77777777" w:rsidR="00425409" w:rsidRPr="00C215B6" w:rsidRDefault="00425409" w:rsidP="00425409">
            <w:pPr>
              <w:adjustRightInd w:val="0"/>
              <w:spacing w:line="360" w:lineRule="auto"/>
              <w:jc w:val="both"/>
              <w:rPr>
                <w:sz w:val="18"/>
                <w:szCs w:val="18"/>
              </w:rPr>
            </w:pPr>
            <w:r w:rsidRPr="00C215B6">
              <w:rPr>
                <w:sz w:val="18"/>
                <w:szCs w:val="18"/>
              </w:rPr>
              <w:t>(Constant)</w:t>
            </w:r>
          </w:p>
        </w:tc>
        <w:tc>
          <w:tcPr>
            <w:tcW w:w="851" w:type="dxa"/>
            <w:vAlign w:val="center"/>
          </w:tcPr>
          <w:p w14:paraId="58B00D55" w14:textId="77777777" w:rsidR="00425409" w:rsidRPr="00C215B6" w:rsidRDefault="00425409" w:rsidP="00425409">
            <w:pPr>
              <w:adjustRightInd w:val="0"/>
              <w:spacing w:line="360" w:lineRule="auto"/>
              <w:ind w:right="-192"/>
              <w:jc w:val="both"/>
              <w:rPr>
                <w:sz w:val="18"/>
                <w:szCs w:val="18"/>
              </w:rPr>
            </w:pPr>
            <w:r w:rsidRPr="00C215B6">
              <w:rPr>
                <w:sz w:val="18"/>
                <w:szCs w:val="18"/>
              </w:rPr>
              <w:t>11.392</w:t>
            </w:r>
          </w:p>
        </w:tc>
        <w:tc>
          <w:tcPr>
            <w:tcW w:w="1112" w:type="dxa"/>
            <w:vAlign w:val="center"/>
          </w:tcPr>
          <w:p w14:paraId="74FC52A3" w14:textId="77777777" w:rsidR="00425409" w:rsidRPr="00C215B6" w:rsidRDefault="00425409" w:rsidP="00425409">
            <w:pPr>
              <w:adjustRightInd w:val="0"/>
              <w:spacing w:line="360" w:lineRule="auto"/>
              <w:ind w:right="-192"/>
              <w:jc w:val="both"/>
              <w:rPr>
                <w:sz w:val="18"/>
                <w:szCs w:val="18"/>
              </w:rPr>
            </w:pPr>
            <w:r w:rsidRPr="00C215B6">
              <w:rPr>
                <w:sz w:val="18"/>
                <w:szCs w:val="18"/>
              </w:rPr>
              <w:t>4.316</w:t>
            </w:r>
          </w:p>
        </w:tc>
        <w:tc>
          <w:tcPr>
            <w:tcW w:w="1276" w:type="dxa"/>
            <w:vAlign w:val="center"/>
          </w:tcPr>
          <w:p w14:paraId="0EFB327A" w14:textId="77777777" w:rsidR="00425409" w:rsidRPr="00C215B6" w:rsidRDefault="00425409" w:rsidP="00425409">
            <w:pPr>
              <w:adjustRightInd w:val="0"/>
              <w:spacing w:line="360" w:lineRule="auto"/>
              <w:ind w:right="-192"/>
              <w:jc w:val="both"/>
              <w:rPr>
                <w:sz w:val="18"/>
                <w:szCs w:val="18"/>
              </w:rPr>
            </w:pPr>
          </w:p>
        </w:tc>
        <w:tc>
          <w:tcPr>
            <w:tcW w:w="620" w:type="dxa"/>
            <w:vAlign w:val="center"/>
          </w:tcPr>
          <w:p w14:paraId="55CC1E27" w14:textId="77777777" w:rsidR="00425409" w:rsidRPr="00C215B6" w:rsidRDefault="00425409" w:rsidP="00425409">
            <w:pPr>
              <w:adjustRightInd w:val="0"/>
              <w:spacing w:line="360" w:lineRule="auto"/>
              <w:ind w:left="-87" w:right="-192" w:firstLine="87"/>
              <w:jc w:val="both"/>
              <w:rPr>
                <w:sz w:val="18"/>
                <w:szCs w:val="18"/>
              </w:rPr>
            </w:pPr>
            <w:r w:rsidRPr="00C215B6">
              <w:rPr>
                <w:sz w:val="18"/>
                <w:szCs w:val="18"/>
              </w:rPr>
              <w:t>2.639</w:t>
            </w:r>
          </w:p>
        </w:tc>
        <w:tc>
          <w:tcPr>
            <w:tcW w:w="825" w:type="dxa"/>
            <w:vAlign w:val="center"/>
          </w:tcPr>
          <w:p w14:paraId="12ADA1FA" w14:textId="77777777" w:rsidR="00425409" w:rsidRPr="00C215B6" w:rsidRDefault="00425409" w:rsidP="00425409">
            <w:pPr>
              <w:adjustRightInd w:val="0"/>
              <w:spacing w:line="360" w:lineRule="auto"/>
              <w:ind w:right="-192"/>
              <w:jc w:val="both"/>
              <w:rPr>
                <w:sz w:val="18"/>
                <w:szCs w:val="18"/>
              </w:rPr>
            </w:pPr>
            <w:r w:rsidRPr="00C215B6">
              <w:rPr>
                <w:sz w:val="18"/>
                <w:szCs w:val="18"/>
              </w:rPr>
              <w:t>.010</w:t>
            </w:r>
          </w:p>
        </w:tc>
      </w:tr>
      <w:tr w:rsidR="00425409" w:rsidRPr="00C215B6" w14:paraId="7BE9F8E1" w14:textId="77777777" w:rsidTr="002D6613">
        <w:trPr>
          <w:jc w:val="center"/>
        </w:trPr>
        <w:tc>
          <w:tcPr>
            <w:tcW w:w="574" w:type="dxa"/>
            <w:vMerge/>
            <w:vAlign w:val="center"/>
          </w:tcPr>
          <w:p w14:paraId="676D63E6" w14:textId="77777777" w:rsidR="00425409" w:rsidRPr="00C215B6" w:rsidRDefault="00425409" w:rsidP="00425409">
            <w:pPr>
              <w:adjustRightInd w:val="0"/>
              <w:spacing w:line="360" w:lineRule="auto"/>
              <w:ind w:right="-192"/>
              <w:jc w:val="both"/>
              <w:rPr>
                <w:sz w:val="18"/>
                <w:szCs w:val="18"/>
              </w:rPr>
            </w:pPr>
          </w:p>
        </w:tc>
        <w:tc>
          <w:tcPr>
            <w:tcW w:w="2126" w:type="dxa"/>
          </w:tcPr>
          <w:p w14:paraId="6A9E6E9B" w14:textId="77777777" w:rsidR="00425409" w:rsidRPr="00C215B6" w:rsidRDefault="00425409" w:rsidP="00425409">
            <w:pPr>
              <w:adjustRightInd w:val="0"/>
              <w:spacing w:line="360" w:lineRule="auto"/>
              <w:ind w:left="-91" w:right="-49"/>
              <w:jc w:val="both"/>
              <w:rPr>
                <w:sz w:val="18"/>
                <w:szCs w:val="18"/>
              </w:rPr>
            </w:pPr>
            <w:r w:rsidRPr="00C215B6">
              <w:rPr>
                <w:sz w:val="18"/>
                <w:szCs w:val="18"/>
              </w:rPr>
              <w:t>Stategi Promosi Digital</w:t>
            </w:r>
          </w:p>
        </w:tc>
        <w:tc>
          <w:tcPr>
            <w:tcW w:w="851" w:type="dxa"/>
            <w:vAlign w:val="center"/>
          </w:tcPr>
          <w:p w14:paraId="5B061A68" w14:textId="77777777" w:rsidR="00425409" w:rsidRPr="00C215B6" w:rsidRDefault="00425409" w:rsidP="00425409">
            <w:pPr>
              <w:adjustRightInd w:val="0"/>
              <w:spacing w:line="360" w:lineRule="auto"/>
              <w:ind w:right="-192"/>
              <w:jc w:val="both"/>
              <w:rPr>
                <w:sz w:val="18"/>
                <w:szCs w:val="18"/>
              </w:rPr>
            </w:pPr>
            <w:r w:rsidRPr="00C215B6">
              <w:rPr>
                <w:sz w:val="18"/>
                <w:szCs w:val="18"/>
              </w:rPr>
              <w:t>.124</w:t>
            </w:r>
          </w:p>
        </w:tc>
        <w:tc>
          <w:tcPr>
            <w:tcW w:w="1112" w:type="dxa"/>
            <w:vAlign w:val="center"/>
          </w:tcPr>
          <w:p w14:paraId="142FE96A" w14:textId="77777777" w:rsidR="00425409" w:rsidRPr="00C215B6" w:rsidRDefault="00425409" w:rsidP="00425409">
            <w:pPr>
              <w:adjustRightInd w:val="0"/>
              <w:spacing w:line="360" w:lineRule="auto"/>
              <w:ind w:right="-192"/>
              <w:jc w:val="both"/>
              <w:rPr>
                <w:sz w:val="18"/>
                <w:szCs w:val="18"/>
              </w:rPr>
            </w:pPr>
            <w:r w:rsidRPr="00C215B6">
              <w:rPr>
                <w:sz w:val="18"/>
                <w:szCs w:val="18"/>
              </w:rPr>
              <w:t>.098</w:t>
            </w:r>
          </w:p>
        </w:tc>
        <w:tc>
          <w:tcPr>
            <w:tcW w:w="1276" w:type="dxa"/>
            <w:vAlign w:val="center"/>
          </w:tcPr>
          <w:p w14:paraId="0D1A54FD" w14:textId="77777777" w:rsidR="00425409" w:rsidRPr="00C215B6" w:rsidRDefault="00425409" w:rsidP="00425409">
            <w:pPr>
              <w:adjustRightInd w:val="0"/>
              <w:spacing w:line="360" w:lineRule="auto"/>
              <w:ind w:right="-192"/>
              <w:jc w:val="both"/>
              <w:rPr>
                <w:sz w:val="18"/>
                <w:szCs w:val="18"/>
              </w:rPr>
            </w:pPr>
            <w:r w:rsidRPr="00C215B6">
              <w:rPr>
                <w:sz w:val="18"/>
                <w:szCs w:val="18"/>
              </w:rPr>
              <w:t>.124</w:t>
            </w:r>
          </w:p>
        </w:tc>
        <w:tc>
          <w:tcPr>
            <w:tcW w:w="620" w:type="dxa"/>
            <w:vAlign w:val="center"/>
          </w:tcPr>
          <w:p w14:paraId="463B1A58" w14:textId="77777777" w:rsidR="00425409" w:rsidRPr="00C215B6" w:rsidRDefault="00425409" w:rsidP="00425409">
            <w:pPr>
              <w:adjustRightInd w:val="0"/>
              <w:spacing w:line="360" w:lineRule="auto"/>
              <w:ind w:left="-87" w:right="-192" w:firstLine="87"/>
              <w:jc w:val="both"/>
              <w:rPr>
                <w:sz w:val="18"/>
                <w:szCs w:val="18"/>
              </w:rPr>
            </w:pPr>
            <w:r w:rsidRPr="00C215B6">
              <w:rPr>
                <w:sz w:val="18"/>
                <w:szCs w:val="18"/>
              </w:rPr>
              <w:t>1.264</w:t>
            </w:r>
          </w:p>
        </w:tc>
        <w:tc>
          <w:tcPr>
            <w:tcW w:w="825" w:type="dxa"/>
            <w:vAlign w:val="center"/>
          </w:tcPr>
          <w:p w14:paraId="646E70CB" w14:textId="77777777" w:rsidR="00425409" w:rsidRPr="00C215B6" w:rsidRDefault="00425409" w:rsidP="00425409">
            <w:pPr>
              <w:adjustRightInd w:val="0"/>
              <w:spacing w:line="360" w:lineRule="auto"/>
              <w:ind w:right="-192"/>
              <w:jc w:val="both"/>
              <w:rPr>
                <w:sz w:val="18"/>
                <w:szCs w:val="18"/>
              </w:rPr>
            </w:pPr>
            <w:r w:rsidRPr="00C215B6">
              <w:rPr>
                <w:sz w:val="18"/>
                <w:szCs w:val="18"/>
              </w:rPr>
              <w:t>.210</w:t>
            </w:r>
          </w:p>
        </w:tc>
      </w:tr>
      <w:tr w:rsidR="00425409" w:rsidRPr="00C215B6" w14:paraId="5E7A49B1" w14:textId="77777777" w:rsidTr="002D6613">
        <w:trPr>
          <w:jc w:val="center"/>
        </w:trPr>
        <w:tc>
          <w:tcPr>
            <w:tcW w:w="574" w:type="dxa"/>
            <w:vMerge/>
            <w:vAlign w:val="center"/>
          </w:tcPr>
          <w:p w14:paraId="59FDC779" w14:textId="77777777" w:rsidR="00425409" w:rsidRPr="00C215B6" w:rsidRDefault="00425409" w:rsidP="00425409">
            <w:pPr>
              <w:adjustRightInd w:val="0"/>
              <w:spacing w:line="360" w:lineRule="auto"/>
              <w:ind w:right="-192"/>
              <w:jc w:val="both"/>
              <w:rPr>
                <w:sz w:val="18"/>
                <w:szCs w:val="18"/>
              </w:rPr>
            </w:pPr>
          </w:p>
        </w:tc>
        <w:tc>
          <w:tcPr>
            <w:tcW w:w="2126" w:type="dxa"/>
          </w:tcPr>
          <w:p w14:paraId="77DA50FC" w14:textId="77777777" w:rsidR="00425409" w:rsidRPr="00C215B6" w:rsidRDefault="00425409" w:rsidP="00425409">
            <w:pPr>
              <w:adjustRightInd w:val="0"/>
              <w:spacing w:line="360" w:lineRule="auto"/>
              <w:ind w:left="-91" w:right="-49"/>
              <w:jc w:val="both"/>
              <w:rPr>
                <w:sz w:val="18"/>
                <w:szCs w:val="18"/>
              </w:rPr>
            </w:pPr>
            <w:r w:rsidRPr="00C215B6">
              <w:rPr>
                <w:sz w:val="18"/>
                <w:szCs w:val="18"/>
              </w:rPr>
              <w:t>Kepuasan Penumpang</w:t>
            </w:r>
          </w:p>
        </w:tc>
        <w:tc>
          <w:tcPr>
            <w:tcW w:w="851" w:type="dxa"/>
            <w:vAlign w:val="center"/>
          </w:tcPr>
          <w:p w14:paraId="0D61C032" w14:textId="77777777" w:rsidR="00425409" w:rsidRPr="00C215B6" w:rsidRDefault="00425409" w:rsidP="00425409">
            <w:pPr>
              <w:adjustRightInd w:val="0"/>
              <w:spacing w:line="360" w:lineRule="auto"/>
              <w:ind w:right="-192"/>
              <w:jc w:val="both"/>
              <w:rPr>
                <w:sz w:val="18"/>
                <w:szCs w:val="18"/>
              </w:rPr>
            </w:pPr>
            <w:r w:rsidRPr="00C215B6">
              <w:rPr>
                <w:sz w:val="18"/>
                <w:szCs w:val="18"/>
              </w:rPr>
              <w:t>.636</w:t>
            </w:r>
          </w:p>
        </w:tc>
        <w:tc>
          <w:tcPr>
            <w:tcW w:w="1112" w:type="dxa"/>
            <w:vAlign w:val="center"/>
          </w:tcPr>
          <w:p w14:paraId="7A170053" w14:textId="77777777" w:rsidR="00425409" w:rsidRPr="00C215B6" w:rsidRDefault="00425409" w:rsidP="00425409">
            <w:pPr>
              <w:adjustRightInd w:val="0"/>
              <w:spacing w:line="360" w:lineRule="auto"/>
              <w:ind w:right="-192"/>
              <w:jc w:val="both"/>
              <w:rPr>
                <w:sz w:val="18"/>
                <w:szCs w:val="18"/>
              </w:rPr>
            </w:pPr>
            <w:r w:rsidRPr="00C215B6">
              <w:rPr>
                <w:sz w:val="18"/>
                <w:szCs w:val="18"/>
              </w:rPr>
              <w:t>.106</w:t>
            </w:r>
          </w:p>
        </w:tc>
        <w:tc>
          <w:tcPr>
            <w:tcW w:w="1276" w:type="dxa"/>
            <w:vAlign w:val="center"/>
          </w:tcPr>
          <w:p w14:paraId="5F7458E7" w14:textId="77777777" w:rsidR="00425409" w:rsidRPr="00C215B6" w:rsidRDefault="00425409" w:rsidP="00425409">
            <w:pPr>
              <w:adjustRightInd w:val="0"/>
              <w:spacing w:line="360" w:lineRule="auto"/>
              <w:ind w:right="-192"/>
              <w:jc w:val="both"/>
              <w:rPr>
                <w:sz w:val="18"/>
                <w:szCs w:val="18"/>
              </w:rPr>
            </w:pPr>
            <w:r w:rsidRPr="00C215B6">
              <w:rPr>
                <w:sz w:val="18"/>
                <w:szCs w:val="18"/>
              </w:rPr>
              <w:t>.586</w:t>
            </w:r>
          </w:p>
        </w:tc>
        <w:tc>
          <w:tcPr>
            <w:tcW w:w="620" w:type="dxa"/>
            <w:vAlign w:val="center"/>
          </w:tcPr>
          <w:p w14:paraId="0D836D5D" w14:textId="77777777" w:rsidR="00425409" w:rsidRPr="00C215B6" w:rsidRDefault="00425409" w:rsidP="00425409">
            <w:pPr>
              <w:adjustRightInd w:val="0"/>
              <w:spacing w:line="360" w:lineRule="auto"/>
              <w:ind w:left="-87" w:right="-192" w:firstLine="87"/>
              <w:jc w:val="both"/>
              <w:rPr>
                <w:sz w:val="18"/>
                <w:szCs w:val="18"/>
              </w:rPr>
            </w:pPr>
            <w:r w:rsidRPr="00C215B6">
              <w:rPr>
                <w:sz w:val="18"/>
                <w:szCs w:val="18"/>
              </w:rPr>
              <w:t>5.972</w:t>
            </w:r>
          </w:p>
        </w:tc>
        <w:tc>
          <w:tcPr>
            <w:tcW w:w="825" w:type="dxa"/>
            <w:vAlign w:val="center"/>
          </w:tcPr>
          <w:p w14:paraId="06073B4A" w14:textId="77777777" w:rsidR="00425409" w:rsidRPr="00C215B6" w:rsidRDefault="00425409" w:rsidP="00425409">
            <w:pPr>
              <w:adjustRightInd w:val="0"/>
              <w:spacing w:line="360" w:lineRule="auto"/>
              <w:ind w:right="-192"/>
              <w:jc w:val="both"/>
              <w:rPr>
                <w:sz w:val="18"/>
                <w:szCs w:val="18"/>
              </w:rPr>
            </w:pPr>
            <w:r w:rsidRPr="00C215B6">
              <w:rPr>
                <w:sz w:val="18"/>
                <w:szCs w:val="18"/>
              </w:rPr>
              <w:t>.000</w:t>
            </w:r>
          </w:p>
        </w:tc>
      </w:tr>
      <w:tr w:rsidR="00425409" w:rsidRPr="00C215B6" w14:paraId="3FBEAE46" w14:textId="77777777" w:rsidTr="002D6613">
        <w:trPr>
          <w:jc w:val="center"/>
        </w:trPr>
        <w:tc>
          <w:tcPr>
            <w:tcW w:w="7384" w:type="dxa"/>
            <w:gridSpan w:val="7"/>
          </w:tcPr>
          <w:p w14:paraId="1469F3E7" w14:textId="77777777" w:rsidR="00425409" w:rsidRPr="00C215B6" w:rsidRDefault="00425409" w:rsidP="00425409">
            <w:pPr>
              <w:adjustRightInd w:val="0"/>
              <w:spacing w:line="360" w:lineRule="auto"/>
              <w:ind w:left="60" w:right="60"/>
              <w:jc w:val="both"/>
              <w:rPr>
                <w:sz w:val="18"/>
                <w:szCs w:val="18"/>
              </w:rPr>
            </w:pPr>
            <w:r w:rsidRPr="00C215B6">
              <w:rPr>
                <w:sz w:val="18"/>
                <w:szCs w:val="18"/>
              </w:rPr>
              <w:t>a. Dependent Variable: Kepuasan Pengguna</w:t>
            </w:r>
          </w:p>
        </w:tc>
      </w:tr>
    </w:tbl>
    <w:p w14:paraId="1130869A" w14:textId="77777777" w:rsidR="0061742B" w:rsidRDefault="0061742B" w:rsidP="000E6900">
      <w:pPr>
        <w:pStyle w:val="NormalWeb"/>
        <w:spacing w:before="0" w:beforeAutospacing="0" w:after="0" w:afterAutospacing="0" w:line="360" w:lineRule="auto"/>
        <w:jc w:val="both"/>
      </w:pPr>
      <w:r>
        <w:t>Sebaliknya, variabel Fasilitas Penumpang (X₂) memperoleh nilai t sebesar 5,972 dengan tingkat signifikansi 0,000 (&lt; 0,05). Hal ini menunjukkan bahwa Fasilitas Penumpang berpengaruh positif dan signifikan terhadap Kepuasan Pengguna. Koefisien regresi yang positif mengindikasikan bahwa peningkatan kualitas fasilitas akan diikuti oleh peningkatan tingkat kepuasan pengguna jasa.</w:t>
      </w:r>
    </w:p>
    <w:p w14:paraId="0DA88D40" w14:textId="77777777" w:rsidR="00C215B6" w:rsidRPr="00C215B6" w:rsidRDefault="00C215B6" w:rsidP="000E6900">
      <w:pPr>
        <w:pStyle w:val="NormalWeb"/>
        <w:spacing w:before="0" w:beforeAutospacing="0" w:after="0" w:afterAutospacing="0" w:line="360" w:lineRule="auto"/>
        <w:jc w:val="both"/>
      </w:pPr>
    </w:p>
    <w:p w14:paraId="163F98C9" w14:textId="77777777" w:rsidR="008B1190" w:rsidRDefault="008B1190" w:rsidP="0061742B">
      <w:pPr>
        <w:pStyle w:val="Heading3"/>
        <w:numPr>
          <w:ilvl w:val="0"/>
          <w:numId w:val="6"/>
        </w:numPr>
        <w:spacing w:line="360" w:lineRule="auto"/>
        <w:ind w:left="426"/>
      </w:pPr>
      <w:r>
        <w:t>Uji F (Simultan)</w:t>
      </w:r>
    </w:p>
    <w:p w14:paraId="20D503E7" w14:textId="77777777" w:rsidR="008B1190" w:rsidRDefault="0061742B" w:rsidP="00C215B6">
      <w:pPr>
        <w:spacing w:line="360" w:lineRule="auto"/>
      </w:pPr>
      <w:r>
        <w:t>Uji F dilakukan untuk mengetahui pengaruh Strategi Promosi Digital (X₁) dan Fasilitas Penumpang (X₂) secara simultan terhadap Kepuasan Pengguna (Y). Hasil pengujian ANOVA menunjukkan nilai F sebesar 30,697 dengan tingkat signifikansi 0,000 (&lt; 0,05).</w:t>
      </w:r>
    </w:p>
    <w:p w14:paraId="27038731" w14:textId="77777777" w:rsidR="00C215B6" w:rsidRPr="00C215B6" w:rsidRDefault="00C215B6" w:rsidP="00C215B6">
      <w:r>
        <w:br w:type="page"/>
      </w:r>
    </w:p>
    <w:tbl>
      <w:tblPr>
        <w:tblStyle w:val="TableGrid"/>
        <w:tblW w:w="6458" w:type="dxa"/>
        <w:jc w:val="center"/>
        <w:tblLayout w:type="fixed"/>
        <w:tblLook w:val="0000" w:firstRow="0" w:lastRow="0" w:firstColumn="0" w:lastColumn="0" w:noHBand="0" w:noVBand="0"/>
      </w:tblPr>
      <w:tblGrid>
        <w:gridCol w:w="567"/>
        <w:gridCol w:w="1276"/>
        <w:gridCol w:w="1134"/>
        <w:gridCol w:w="567"/>
        <w:gridCol w:w="1134"/>
        <w:gridCol w:w="992"/>
        <w:gridCol w:w="788"/>
      </w:tblGrid>
      <w:tr w:rsidR="008B1190" w:rsidRPr="00E779FD" w14:paraId="62FB163C" w14:textId="77777777" w:rsidTr="007F5674">
        <w:trPr>
          <w:jc w:val="center"/>
        </w:trPr>
        <w:tc>
          <w:tcPr>
            <w:tcW w:w="6458" w:type="dxa"/>
            <w:gridSpan w:val="7"/>
          </w:tcPr>
          <w:p w14:paraId="4D662736" w14:textId="77777777" w:rsidR="008B1190" w:rsidRPr="00E779FD" w:rsidRDefault="008B1190" w:rsidP="000E6900">
            <w:pPr>
              <w:adjustRightInd w:val="0"/>
              <w:spacing w:line="276" w:lineRule="auto"/>
              <w:ind w:left="60" w:right="60"/>
              <w:jc w:val="both"/>
              <w:rPr>
                <w:sz w:val="20"/>
                <w:szCs w:val="20"/>
              </w:rPr>
            </w:pPr>
            <w:r w:rsidRPr="00E779FD">
              <w:rPr>
                <w:b/>
                <w:bCs/>
                <w:sz w:val="20"/>
                <w:szCs w:val="20"/>
              </w:rPr>
              <w:lastRenderedPageBreak/>
              <w:t>ANOVA</w:t>
            </w:r>
            <w:r w:rsidRPr="00E779FD">
              <w:rPr>
                <w:b/>
                <w:bCs/>
                <w:sz w:val="20"/>
                <w:szCs w:val="20"/>
                <w:vertAlign w:val="superscript"/>
              </w:rPr>
              <w:t>a</w:t>
            </w:r>
          </w:p>
        </w:tc>
      </w:tr>
      <w:tr w:rsidR="008B1190" w:rsidRPr="00E779FD" w14:paraId="17BC8D8A" w14:textId="77777777" w:rsidTr="007F5674">
        <w:trPr>
          <w:jc w:val="center"/>
        </w:trPr>
        <w:tc>
          <w:tcPr>
            <w:tcW w:w="1843" w:type="dxa"/>
            <w:gridSpan w:val="2"/>
            <w:vAlign w:val="center"/>
          </w:tcPr>
          <w:p w14:paraId="5590F0E9" w14:textId="77777777" w:rsidR="008B1190" w:rsidRPr="00E779FD" w:rsidRDefault="008B1190" w:rsidP="000E6900">
            <w:pPr>
              <w:adjustRightInd w:val="0"/>
              <w:spacing w:line="276" w:lineRule="auto"/>
              <w:ind w:left="60" w:right="60"/>
              <w:jc w:val="both"/>
              <w:rPr>
                <w:sz w:val="20"/>
                <w:szCs w:val="20"/>
              </w:rPr>
            </w:pPr>
            <w:r w:rsidRPr="00E779FD">
              <w:rPr>
                <w:sz w:val="20"/>
                <w:szCs w:val="20"/>
              </w:rPr>
              <w:t>Model</w:t>
            </w:r>
          </w:p>
        </w:tc>
        <w:tc>
          <w:tcPr>
            <w:tcW w:w="1134" w:type="dxa"/>
            <w:vAlign w:val="center"/>
          </w:tcPr>
          <w:p w14:paraId="3476F0D0" w14:textId="77777777" w:rsidR="008B1190" w:rsidRPr="00E779FD" w:rsidRDefault="008B1190" w:rsidP="000E6900">
            <w:pPr>
              <w:adjustRightInd w:val="0"/>
              <w:spacing w:line="276" w:lineRule="auto"/>
              <w:ind w:left="60" w:right="60"/>
              <w:jc w:val="both"/>
              <w:rPr>
                <w:sz w:val="20"/>
                <w:szCs w:val="20"/>
              </w:rPr>
            </w:pPr>
            <w:r w:rsidRPr="00E779FD">
              <w:rPr>
                <w:sz w:val="20"/>
                <w:szCs w:val="20"/>
              </w:rPr>
              <w:t>Sum of Squares</w:t>
            </w:r>
          </w:p>
        </w:tc>
        <w:tc>
          <w:tcPr>
            <w:tcW w:w="567" w:type="dxa"/>
            <w:vAlign w:val="center"/>
          </w:tcPr>
          <w:p w14:paraId="5201310E" w14:textId="77777777" w:rsidR="008B1190" w:rsidRPr="00E779FD" w:rsidRDefault="008B1190" w:rsidP="000E6900">
            <w:pPr>
              <w:adjustRightInd w:val="0"/>
              <w:spacing w:line="276" w:lineRule="auto"/>
              <w:ind w:left="34" w:right="60"/>
              <w:jc w:val="both"/>
              <w:rPr>
                <w:sz w:val="20"/>
                <w:szCs w:val="20"/>
              </w:rPr>
            </w:pPr>
            <w:r w:rsidRPr="00E779FD">
              <w:rPr>
                <w:sz w:val="20"/>
                <w:szCs w:val="20"/>
              </w:rPr>
              <w:t>Df</w:t>
            </w:r>
          </w:p>
        </w:tc>
        <w:tc>
          <w:tcPr>
            <w:tcW w:w="1134" w:type="dxa"/>
            <w:vAlign w:val="center"/>
          </w:tcPr>
          <w:p w14:paraId="12C3C998" w14:textId="77777777" w:rsidR="008B1190" w:rsidRPr="00E779FD" w:rsidRDefault="008B1190" w:rsidP="000E6900">
            <w:pPr>
              <w:adjustRightInd w:val="0"/>
              <w:spacing w:line="276" w:lineRule="auto"/>
              <w:ind w:left="60" w:right="60"/>
              <w:jc w:val="both"/>
              <w:rPr>
                <w:sz w:val="20"/>
                <w:szCs w:val="20"/>
              </w:rPr>
            </w:pPr>
            <w:r w:rsidRPr="00E779FD">
              <w:rPr>
                <w:sz w:val="20"/>
                <w:szCs w:val="20"/>
              </w:rPr>
              <w:t>Mean Square</w:t>
            </w:r>
          </w:p>
        </w:tc>
        <w:tc>
          <w:tcPr>
            <w:tcW w:w="992" w:type="dxa"/>
            <w:vAlign w:val="center"/>
          </w:tcPr>
          <w:p w14:paraId="7C198815" w14:textId="77777777" w:rsidR="008B1190" w:rsidRPr="00E779FD" w:rsidRDefault="008B1190" w:rsidP="000E6900">
            <w:pPr>
              <w:adjustRightInd w:val="0"/>
              <w:spacing w:line="276" w:lineRule="auto"/>
              <w:ind w:left="60" w:right="60"/>
              <w:jc w:val="both"/>
              <w:rPr>
                <w:sz w:val="20"/>
                <w:szCs w:val="20"/>
              </w:rPr>
            </w:pPr>
            <w:r w:rsidRPr="00E779FD">
              <w:rPr>
                <w:sz w:val="20"/>
                <w:szCs w:val="20"/>
              </w:rPr>
              <w:t>F</w:t>
            </w:r>
          </w:p>
        </w:tc>
        <w:tc>
          <w:tcPr>
            <w:tcW w:w="788" w:type="dxa"/>
            <w:vAlign w:val="center"/>
          </w:tcPr>
          <w:p w14:paraId="7A8692D9" w14:textId="77777777" w:rsidR="008B1190" w:rsidRPr="00E779FD" w:rsidRDefault="008B1190" w:rsidP="000E6900">
            <w:pPr>
              <w:adjustRightInd w:val="0"/>
              <w:spacing w:line="276" w:lineRule="auto"/>
              <w:ind w:left="60" w:right="60"/>
              <w:jc w:val="both"/>
              <w:rPr>
                <w:sz w:val="20"/>
                <w:szCs w:val="20"/>
              </w:rPr>
            </w:pPr>
            <w:r w:rsidRPr="00E779FD">
              <w:rPr>
                <w:sz w:val="20"/>
                <w:szCs w:val="20"/>
              </w:rPr>
              <w:t>Sig.</w:t>
            </w:r>
          </w:p>
        </w:tc>
      </w:tr>
      <w:tr w:rsidR="008B1190" w:rsidRPr="00E779FD" w14:paraId="2FDFE16C" w14:textId="77777777" w:rsidTr="007F5674">
        <w:trPr>
          <w:jc w:val="center"/>
        </w:trPr>
        <w:tc>
          <w:tcPr>
            <w:tcW w:w="567" w:type="dxa"/>
            <w:vMerge w:val="restart"/>
          </w:tcPr>
          <w:p w14:paraId="378EA09B" w14:textId="77777777" w:rsidR="008B1190" w:rsidRPr="00E779FD" w:rsidRDefault="008B1190" w:rsidP="000E6900">
            <w:pPr>
              <w:adjustRightInd w:val="0"/>
              <w:spacing w:line="276" w:lineRule="auto"/>
              <w:ind w:left="60" w:right="60"/>
              <w:jc w:val="both"/>
              <w:rPr>
                <w:sz w:val="20"/>
                <w:szCs w:val="20"/>
              </w:rPr>
            </w:pPr>
            <w:r w:rsidRPr="00E779FD">
              <w:rPr>
                <w:sz w:val="20"/>
                <w:szCs w:val="20"/>
              </w:rPr>
              <w:t>1</w:t>
            </w:r>
          </w:p>
        </w:tc>
        <w:tc>
          <w:tcPr>
            <w:tcW w:w="1276" w:type="dxa"/>
          </w:tcPr>
          <w:p w14:paraId="75B419FF" w14:textId="77777777" w:rsidR="008B1190" w:rsidRPr="00E779FD" w:rsidRDefault="008B1190" w:rsidP="000E6900">
            <w:pPr>
              <w:adjustRightInd w:val="0"/>
              <w:spacing w:line="276" w:lineRule="auto"/>
              <w:ind w:left="60" w:right="60"/>
              <w:jc w:val="both"/>
              <w:rPr>
                <w:sz w:val="20"/>
                <w:szCs w:val="20"/>
              </w:rPr>
            </w:pPr>
            <w:r w:rsidRPr="00E779FD">
              <w:rPr>
                <w:sz w:val="20"/>
                <w:szCs w:val="20"/>
              </w:rPr>
              <w:t>Regression</w:t>
            </w:r>
          </w:p>
        </w:tc>
        <w:tc>
          <w:tcPr>
            <w:tcW w:w="1134" w:type="dxa"/>
          </w:tcPr>
          <w:p w14:paraId="1956349D" w14:textId="77777777" w:rsidR="008B1190" w:rsidRPr="00E779FD" w:rsidRDefault="008B1190" w:rsidP="000E6900">
            <w:pPr>
              <w:adjustRightInd w:val="0"/>
              <w:spacing w:line="276" w:lineRule="auto"/>
              <w:ind w:left="60" w:right="60"/>
              <w:jc w:val="both"/>
              <w:rPr>
                <w:sz w:val="20"/>
                <w:szCs w:val="20"/>
              </w:rPr>
            </w:pPr>
            <w:r w:rsidRPr="00E779FD">
              <w:rPr>
                <w:sz w:val="20"/>
                <w:szCs w:val="20"/>
              </w:rPr>
              <w:t>966.015</w:t>
            </w:r>
          </w:p>
        </w:tc>
        <w:tc>
          <w:tcPr>
            <w:tcW w:w="567" w:type="dxa"/>
          </w:tcPr>
          <w:p w14:paraId="1B2D30F2" w14:textId="77777777" w:rsidR="008B1190" w:rsidRPr="00E779FD" w:rsidRDefault="000E6900" w:rsidP="000E6900">
            <w:pPr>
              <w:tabs>
                <w:tab w:val="center" w:pos="162"/>
              </w:tabs>
              <w:adjustRightInd w:val="0"/>
              <w:spacing w:line="276" w:lineRule="auto"/>
              <w:ind w:left="34" w:right="60"/>
              <w:jc w:val="both"/>
              <w:rPr>
                <w:sz w:val="20"/>
                <w:szCs w:val="20"/>
              </w:rPr>
            </w:pPr>
            <w:r>
              <w:rPr>
                <w:sz w:val="20"/>
                <w:szCs w:val="20"/>
              </w:rPr>
              <w:tab/>
            </w:r>
            <w:r w:rsidR="008B1190" w:rsidRPr="00E779FD">
              <w:rPr>
                <w:sz w:val="20"/>
                <w:szCs w:val="20"/>
              </w:rPr>
              <w:t>2</w:t>
            </w:r>
          </w:p>
        </w:tc>
        <w:tc>
          <w:tcPr>
            <w:tcW w:w="1134" w:type="dxa"/>
          </w:tcPr>
          <w:p w14:paraId="2FBB7973" w14:textId="77777777" w:rsidR="008B1190" w:rsidRPr="00E779FD" w:rsidRDefault="008B1190" w:rsidP="000E6900">
            <w:pPr>
              <w:adjustRightInd w:val="0"/>
              <w:spacing w:line="276" w:lineRule="auto"/>
              <w:ind w:left="60" w:right="60"/>
              <w:jc w:val="both"/>
              <w:rPr>
                <w:sz w:val="20"/>
                <w:szCs w:val="20"/>
              </w:rPr>
            </w:pPr>
            <w:r w:rsidRPr="00E779FD">
              <w:rPr>
                <w:sz w:val="20"/>
                <w:szCs w:val="20"/>
              </w:rPr>
              <w:t>483.007</w:t>
            </w:r>
          </w:p>
        </w:tc>
        <w:tc>
          <w:tcPr>
            <w:tcW w:w="992" w:type="dxa"/>
          </w:tcPr>
          <w:p w14:paraId="462EF9D5" w14:textId="77777777" w:rsidR="008B1190" w:rsidRPr="00E779FD" w:rsidRDefault="008B1190" w:rsidP="000E6900">
            <w:pPr>
              <w:adjustRightInd w:val="0"/>
              <w:spacing w:line="276" w:lineRule="auto"/>
              <w:ind w:left="60" w:right="60"/>
              <w:jc w:val="both"/>
              <w:rPr>
                <w:sz w:val="20"/>
                <w:szCs w:val="20"/>
              </w:rPr>
            </w:pPr>
            <w:r w:rsidRPr="00E779FD">
              <w:rPr>
                <w:sz w:val="20"/>
                <w:szCs w:val="20"/>
              </w:rPr>
              <w:t>30.697</w:t>
            </w:r>
          </w:p>
        </w:tc>
        <w:tc>
          <w:tcPr>
            <w:tcW w:w="788" w:type="dxa"/>
          </w:tcPr>
          <w:p w14:paraId="13333E0B" w14:textId="77777777" w:rsidR="008B1190" w:rsidRPr="00E779FD" w:rsidRDefault="008B1190" w:rsidP="000E6900">
            <w:pPr>
              <w:adjustRightInd w:val="0"/>
              <w:spacing w:line="276" w:lineRule="auto"/>
              <w:ind w:left="60" w:right="60"/>
              <w:jc w:val="both"/>
              <w:rPr>
                <w:sz w:val="20"/>
                <w:szCs w:val="20"/>
              </w:rPr>
            </w:pPr>
            <w:r w:rsidRPr="00E779FD">
              <w:rPr>
                <w:sz w:val="20"/>
                <w:szCs w:val="20"/>
              </w:rPr>
              <w:t>.000</w:t>
            </w:r>
            <w:r w:rsidRPr="00E779FD">
              <w:rPr>
                <w:sz w:val="20"/>
                <w:szCs w:val="20"/>
                <w:vertAlign w:val="superscript"/>
              </w:rPr>
              <w:t>b</w:t>
            </w:r>
          </w:p>
        </w:tc>
      </w:tr>
      <w:tr w:rsidR="008B1190" w:rsidRPr="00E779FD" w14:paraId="10511DAC" w14:textId="77777777" w:rsidTr="007F5674">
        <w:trPr>
          <w:jc w:val="center"/>
        </w:trPr>
        <w:tc>
          <w:tcPr>
            <w:tcW w:w="567" w:type="dxa"/>
            <w:vMerge/>
          </w:tcPr>
          <w:p w14:paraId="3AD7B344" w14:textId="77777777" w:rsidR="008B1190" w:rsidRPr="00E779FD" w:rsidRDefault="008B1190" w:rsidP="000E6900">
            <w:pPr>
              <w:adjustRightInd w:val="0"/>
              <w:spacing w:line="276" w:lineRule="auto"/>
              <w:jc w:val="both"/>
              <w:rPr>
                <w:sz w:val="20"/>
                <w:szCs w:val="20"/>
              </w:rPr>
            </w:pPr>
          </w:p>
        </w:tc>
        <w:tc>
          <w:tcPr>
            <w:tcW w:w="1276" w:type="dxa"/>
          </w:tcPr>
          <w:p w14:paraId="0005190A" w14:textId="77777777" w:rsidR="008B1190" w:rsidRPr="00E779FD" w:rsidRDefault="008B1190" w:rsidP="000E6900">
            <w:pPr>
              <w:adjustRightInd w:val="0"/>
              <w:spacing w:line="276" w:lineRule="auto"/>
              <w:ind w:left="60" w:right="60"/>
              <w:jc w:val="both"/>
              <w:rPr>
                <w:sz w:val="20"/>
                <w:szCs w:val="20"/>
              </w:rPr>
            </w:pPr>
            <w:r w:rsidRPr="00E779FD">
              <w:rPr>
                <w:sz w:val="20"/>
                <w:szCs w:val="20"/>
              </w:rPr>
              <w:t>Residual</w:t>
            </w:r>
          </w:p>
        </w:tc>
        <w:tc>
          <w:tcPr>
            <w:tcW w:w="1134" w:type="dxa"/>
          </w:tcPr>
          <w:p w14:paraId="5E9E463C" w14:textId="77777777" w:rsidR="008B1190" w:rsidRPr="00E779FD" w:rsidRDefault="008B1190" w:rsidP="000E6900">
            <w:pPr>
              <w:adjustRightInd w:val="0"/>
              <w:spacing w:line="276" w:lineRule="auto"/>
              <w:ind w:left="60" w:right="60"/>
              <w:jc w:val="both"/>
              <w:rPr>
                <w:sz w:val="20"/>
                <w:szCs w:val="20"/>
              </w:rPr>
            </w:pPr>
            <w:r w:rsidRPr="00E779FD">
              <w:rPr>
                <w:sz w:val="20"/>
                <w:szCs w:val="20"/>
              </w:rPr>
              <w:t>1258.780</w:t>
            </w:r>
          </w:p>
        </w:tc>
        <w:tc>
          <w:tcPr>
            <w:tcW w:w="567" w:type="dxa"/>
          </w:tcPr>
          <w:p w14:paraId="78F94F13" w14:textId="77777777" w:rsidR="008B1190" w:rsidRPr="00E779FD" w:rsidRDefault="008B1190" w:rsidP="000E6900">
            <w:pPr>
              <w:adjustRightInd w:val="0"/>
              <w:spacing w:line="276" w:lineRule="auto"/>
              <w:ind w:left="60" w:right="60"/>
              <w:jc w:val="both"/>
              <w:rPr>
                <w:sz w:val="20"/>
                <w:szCs w:val="20"/>
              </w:rPr>
            </w:pPr>
            <w:r w:rsidRPr="00E779FD">
              <w:rPr>
                <w:sz w:val="20"/>
                <w:szCs w:val="20"/>
              </w:rPr>
              <w:t>80</w:t>
            </w:r>
          </w:p>
        </w:tc>
        <w:tc>
          <w:tcPr>
            <w:tcW w:w="1134" w:type="dxa"/>
          </w:tcPr>
          <w:p w14:paraId="0F5B8D75" w14:textId="77777777" w:rsidR="008B1190" w:rsidRPr="00E779FD" w:rsidRDefault="008B1190" w:rsidP="000E6900">
            <w:pPr>
              <w:adjustRightInd w:val="0"/>
              <w:spacing w:line="276" w:lineRule="auto"/>
              <w:ind w:left="60" w:right="60"/>
              <w:jc w:val="both"/>
              <w:rPr>
                <w:sz w:val="20"/>
                <w:szCs w:val="20"/>
              </w:rPr>
            </w:pPr>
            <w:r w:rsidRPr="00E779FD">
              <w:rPr>
                <w:sz w:val="20"/>
                <w:szCs w:val="20"/>
              </w:rPr>
              <w:t>15.735</w:t>
            </w:r>
          </w:p>
        </w:tc>
        <w:tc>
          <w:tcPr>
            <w:tcW w:w="992" w:type="dxa"/>
          </w:tcPr>
          <w:p w14:paraId="464E773A" w14:textId="77777777" w:rsidR="008B1190" w:rsidRPr="00E779FD" w:rsidRDefault="008B1190" w:rsidP="000E6900">
            <w:pPr>
              <w:adjustRightInd w:val="0"/>
              <w:spacing w:line="276" w:lineRule="auto"/>
              <w:jc w:val="both"/>
              <w:rPr>
                <w:sz w:val="20"/>
                <w:szCs w:val="20"/>
              </w:rPr>
            </w:pPr>
          </w:p>
        </w:tc>
        <w:tc>
          <w:tcPr>
            <w:tcW w:w="788" w:type="dxa"/>
          </w:tcPr>
          <w:p w14:paraId="4B40CEFA" w14:textId="77777777" w:rsidR="008B1190" w:rsidRPr="00E779FD" w:rsidRDefault="008B1190" w:rsidP="000E6900">
            <w:pPr>
              <w:adjustRightInd w:val="0"/>
              <w:spacing w:line="276" w:lineRule="auto"/>
              <w:jc w:val="both"/>
              <w:rPr>
                <w:sz w:val="20"/>
                <w:szCs w:val="20"/>
              </w:rPr>
            </w:pPr>
          </w:p>
        </w:tc>
      </w:tr>
      <w:tr w:rsidR="008B1190" w:rsidRPr="00E779FD" w14:paraId="08B28D1D" w14:textId="77777777" w:rsidTr="007F5674">
        <w:trPr>
          <w:jc w:val="center"/>
        </w:trPr>
        <w:tc>
          <w:tcPr>
            <w:tcW w:w="567" w:type="dxa"/>
            <w:vMerge/>
          </w:tcPr>
          <w:p w14:paraId="12EC0297" w14:textId="77777777" w:rsidR="008B1190" w:rsidRPr="00E779FD" w:rsidRDefault="008B1190" w:rsidP="000E6900">
            <w:pPr>
              <w:adjustRightInd w:val="0"/>
              <w:spacing w:line="276" w:lineRule="auto"/>
              <w:jc w:val="both"/>
              <w:rPr>
                <w:sz w:val="20"/>
                <w:szCs w:val="20"/>
              </w:rPr>
            </w:pPr>
          </w:p>
        </w:tc>
        <w:tc>
          <w:tcPr>
            <w:tcW w:w="1276" w:type="dxa"/>
          </w:tcPr>
          <w:p w14:paraId="032C09B1" w14:textId="77777777" w:rsidR="008B1190" w:rsidRPr="00E779FD" w:rsidRDefault="008B1190" w:rsidP="000E6900">
            <w:pPr>
              <w:adjustRightInd w:val="0"/>
              <w:spacing w:line="276" w:lineRule="auto"/>
              <w:ind w:left="60" w:right="60"/>
              <w:jc w:val="both"/>
              <w:rPr>
                <w:sz w:val="20"/>
                <w:szCs w:val="20"/>
              </w:rPr>
            </w:pPr>
            <w:r w:rsidRPr="00E779FD">
              <w:rPr>
                <w:sz w:val="20"/>
                <w:szCs w:val="20"/>
              </w:rPr>
              <w:t>Total</w:t>
            </w:r>
          </w:p>
        </w:tc>
        <w:tc>
          <w:tcPr>
            <w:tcW w:w="1134" w:type="dxa"/>
          </w:tcPr>
          <w:p w14:paraId="4B7C6C92" w14:textId="77777777" w:rsidR="008B1190" w:rsidRPr="00E779FD" w:rsidRDefault="008B1190" w:rsidP="000E6900">
            <w:pPr>
              <w:adjustRightInd w:val="0"/>
              <w:spacing w:line="276" w:lineRule="auto"/>
              <w:ind w:left="60" w:right="60"/>
              <w:jc w:val="both"/>
              <w:rPr>
                <w:sz w:val="20"/>
                <w:szCs w:val="20"/>
              </w:rPr>
            </w:pPr>
            <w:r w:rsidRPr="00E779FD">
              <w:rPr>
                <w:sz w:val="20"/>
                <w:szCs w:val="20"/>
              </w:rPr>
              <w:t>2224.795</w:t>
            </w:r>
          </w:p>
        </w:tc>
        <w:tc>
          <w:tcPr>
            <w:tcW w:w="567" w:type="dxa"/>
          </w:tcPr>
          <w:p w14:paraId="7F5DE964" w14:textId="77777777" w:rsidR="008B1190" w:rsidRPr="00E779FD" w:rsidRDefault="008B1190" w:rsidP="000E6900">
            <w:pPr>
              <w:adjustRightInd w:val="0"/>
              <w:spacing w:line="276" w:lineRule="auto"/>
              <w:ind w:left="60" w:right="60"/>
              <w:jc w:val="both"/>
              <w:rPr>
                <w:sz w:val="20"/>
                <w:szCs w:val="20"/>
              </w:rPr>
            </w:pPr>
            <w:r w:rsidRPr="00E779FD">
              <w:rPr>
                <w:sz w:val="20"/>
                <w:szCs w:val="20"/>
              </w:rPr>
              <w:t>82</w:t>
            </w:r>
          </w:p>
        </w:tc>
        <w:tc>
          <w:tcPr>
            <w:tcW w:w="1134" w:type="dxa"/>
          </w:tcPr>
          <w:p w14:paraId="50CF95B1" w14:textId="77777777" w:rsidR="008B1190" w:rsidRPr="00E779FD" w:rsidRDefault="008B1190" w:rsidP="000E6900">
            <w:pPr>
              <w:adjustRightInd w:val="0"/>
              <w:spacing w:line="276" w:lineRule="auto"/>
              <w:jc w:val="both"/>
              <w:rPr>
                <w:sz w:val="20"/>
                <w:szCs w:val="20"/>
              </w:rPr>
            </w:pPr>
          </w:p>
        </w:tc>
        <w:tc>
          <w:tcPr>
            <w:tcW w:w="992" w:type="dxa"/>
          </w:tcPr>
          <w:p w14:paraId="46AE8496" w14:textId="77777777" w:rsidR="008B1190" w:rsidRPr="00E779FD" w:rsidRDefault="008B1190" w:rsidP="000E6900">
            <w:pPr>
              <w:adjustRightInd w:val="0"/>
              <w:spacing w:line="276" w:lineRule="auto"/>
              <w:jc w:val="both"/>
              <w:rPr>
                <w:sz w:val="20"/>
                <w:szCs w:val="20"/>
              </w:rPr>
            </w:pPr>
          </w:p>
        </w:tc>
        <w:tc>
          <w:tcPr>
            <w:tcW w:w="788" w:type="dxa"/>
          </w:tcPr>
          <w:p w14:paraId="30214DCD" w14:textId="77777777" w:rsidR="008B1190" w:rsidRPr="00E779FD" w:rsidRDefault="008B1190" w:rsidP="000E6900">
            <w:pPr>
              <w:adjustRightInd w:val="0"/>
              <w:spacing w:line="276" w:lineRule="auto"/>
              <w:jc w:val="both"/>
              <w:rPr>
                <w:sz w:val="20"/>
                <w:szCs w:val="20"/>
              </w:rPr>
            </w:pPr>
          </w:p>
        </w:tc>
      </w:tr>
      <w:tr w:rsidR="008B1190" w:rsidRPr="00E779FD" w14:paraId="5227EC10" w14:textId="77777777" w:rsidTr="007F5674">
        <w:trPr>
          <w:jc w:val="center"/>
        </w:trPr>
        <w:tc>
          <w:tcPr>
            <w:tcW w:w="6458" w:type="dxa"/>
            <w:gridSpan w:val="7"/>
          </w:tcPr>
          <w:p w14:paraId="44DC4AA1" w14:textId="77777777" w:rsidR="008B1190" w:rsidRPr="00E779FD" w:rsidRDefault="008B1190" w:rsidP="000E6900">
            <w:pPr>
              <w:adjustRightInd w:val="0"/>
              <w:spacing w:line="276" w:lineRule="auto"/>
              <w:ind w:left="60" w:right="60"/>
              <w:jc w:val="both"/>
              <w:rPr>
                <w:sz w:val="20"/>
                <w:szCs w:val="20"/>
              </w:rPr>
            </w:pPr>
            <w:r w:rsidRPr="00E779FD">
              <w:rPr>
                <w:sz w:val="20"/>
                <w:szCs w:val="20"/>
              </w:rPr>
              <w:t>a. Dependent Variable: Kepuasan Penumpang</w:t>
            </w:r>
          </w:p>
        </w:tc>
      </w:tr>
      <w:tr w:rsidR="008B1190" w:rsidRPr="00E779FD" w14:paraId="41396BDE" w14:textId="77777777" w:rsidTr="007F5674">
        <w:trPr>
          <w:jc w:val="center"/>
        </w:trPr>
        <w:tc>
          <w:tcPr>
            <w:tcW w:w="6458" w:type="dxa"/>
            <w:gridSpan w:val="7"/>
          </w:tcPr>
          <w:p w14:paraId="6097F907" w14:textId="77777777" w:rsidR="008B1190" w:rsidRPr="00E779FD" w:rsidRDefault="008B1190" w:rsidP="000E6900">
            <w:pPr>
              <w:adjustRightInd w:val="0"/>
              <w:spacing w:line="276" w:lineRule="auto"/>
              <w:ind w:left="60" w:right="60"/>
              <w:jc w:val="both"/>
              <w:rPr>
                <w:sz w:val="20"/>
                <w:szCs w:val="20"/>
              </w:rPr>
            </w:pPr>
            <w:r w:rsidRPr="00E779FD">
              <w:rPr>
                <w:sz w:val="20"/>
                <w:szCs w:val="20"/>
              </w:rPr>
              <w:t>b. Predictors: (Constant), Fasilitas Penumpang, Strategi Promosi Digital</w:t>
            </w:r>
          </w:p>
        </w:tc>
      </w:tr>
    </w:tbl>
    <w:p w14:paraId="52EBF3D2" w14:textId="77777777" w:rsidR="00C215B6" w:rsidRDefault="00C215B6" w:rsidP="0061742B">
      <w:pPr>
        <w:pStyle w:val="Heading3"/>
        <w:spacing w:line="360" w:lineRule="auto"/>
        <w:ind w:left="0"/>
        <w:rPr>
          <w:b w:val="0"/>
        </w:rPr>
      </w:pPr>
    </w:p>
    <w:p w14:paraId="40F5A6C4" w14:textId="77777777" w:rsidR="00C215B6" w:rsidRDefault="0061742B" w:rsidP="0061742B">
      <w:pPr>
        <w:pStyle w:val="Heading3"/>
        <w:spacing w:line="360" w:lineRule="auto"/>
        <w:ind w:left="0"/>
        <w:rPr>
          <w:b w:val="0"/>
        </w:rPr>
      </w:pPr>
      <w:r w:rsidRPr="0061742B">
        <w:rPr>
          <w:b w:val="0"/>
        </w:rPr>
        <w:t>Hasil tersebut menunjukkan bahwa kedua variabel independen secara bersama-sama berpengaruh signifikan terhadap Kepuasan Pengguna. Dengan demikian, model regresi dinyatakan layak untuk menjelaskan hubungan antara variabel independen dan variabel dependen.</w:t>
      </w:r>
    </w:p>
    <w:p w14:paraId="2B0B8120" w14:textId="77777777" w:rsidR="005A0755" w:rsidRDefault="005A0755" w:rsidP="0061742B">
      <w:pPr>
        <w:pStyle w:val="Heading3"/>
        <w:spacing w:line="360" w:lineRule="auto"/>
        <w:ind w:left="0"/>
        <w:rPr>
          <w:b w:val="0"/>
        </w:rPr>
      </w:pPr>
    </w:p>
    <w:p w14:paraId="73656CE2" w14:textId="77777777" w:rsidR="002D6613" w:rsidRPr="00C215B6" w:rsidRDefault="002D6613" w:rsidP="00C215B6">
      <w:pPr>
        <w:pStyle w:val="Heading3"/>
        <w:numPr>
          <w:ilvl w:val="0"/>
          <w:numId w:val="6"/>
        </w:numPr>
        <w:spacing w:line="360" w:lineRule="auto"/>
        <w:ind w:left="426"/>
      </w:pPr>
      <w:r w:rsidRPr="00C215B6">
        <w:t>Koefisien Determinasi (R²)</w:t>
      </w:r>
    </w:p>
    <w:p w14:paraId="150F0627" w14:textId="77777777" w:rsidR="002D6613" w:rsidRDefault="002D6613" w:rsidP="000E6900">
      <w:pPr>
        <w:pStyle w:val="NormalWeb"/>
        <w:spacing w:before="0" w:beforeAutospacing="0" w:after="0" w:afterAutospacing="0" w:line="360" w:lineRule="auto"/>
        <w:jc w:val="both"/>
      </w:pPr>
      <w:r>
        <w:t>Koefisien determinasi (R²) digunakan untuk mengukur kemampuan variabel independen dalam menjelaskan variasi variabel dependen dalam model regresi. Hasil analisis koefisien determinasi disajikan pada Tabel 5.</w:t>
      </w:r>
    </w:p>
    <w:tbl>
      <w:tblPr>
        <w:tblStyle w:val="TableGrid"/>
        <w:tblW w:w="6144" w:type="dxa"/>
        <w:jc w:val="center"/>
        <w:tblLayout w:type="fixed"/>
        <w:tblLook w:val="0000" w:firstRow="0" w:lastRow="0" w:firstColumn="0" w:lastColumn="0" w:noHBand="0" w:noVBand="0"/>
      </w:tblPr>
      <w:tblGrid>
        <w:gridCol w:w="1509"/>
        <w:gridCol w:w="851"/>
        <w:gridCol w:w="992"/>
        <w:gridCol w:w="1276"/>
        <w:gridCol w:w="1516"/>
      </w:tblGrid>
      <w:tr w:rsidR="002D6613" w:rsidRPr="0060366E" w14:paraId="4B564545" w14:textId="77777777" w:rsidTr="002D6613">
        <w:trPr>
          <w:jc w:val="center"/>
        </w:trPr>
        <w:tc>
          <w:tcPr>
            <w:tcW w:w="6144" w:type="dxa"/>
            <w:gridSpan w:val="5"/>
          </w:tcPr>
          <w:p w14:paraId="7C6BB6F1" w14:textId="77777777" w:rsidR="002D6613" w:rsidRPr="0060366E" w:rsidRDefault="002D6613" w:rsidP="000E6900">
            <w:pPr>
              <w:adjustRightInd w:val="0"/>
              <w:spacing w:line="360" w:lineRule="auto"/>
              <w:ind w:left="360" w:right="60"/>
              <w:jc w:val="both"/>
              <w:rPr>
                <w:sz w:val="20"/>
                <w:szCs w:val="20"/>
              </w:rPr>
            </w:pPr>
            <w:r w:rsidRPr="0060366E">
              <w:rPr>
                <w:b/>
                <w:bCs/>
                <w:sz w:val="20"/>
                <w:szCs w:val="20"/>
              </w:rPr>
              <w:t>Model Summary</w:t>
            </w:r>
            <w:r w:rsidRPr="0060366E">
              <w:rPr>
                <w:b/>
                <w:bCs/>
                <w:sz w:val="20"/>
                <w:szCs w:val="20"/>
                <w:vertAlign w:val="superscript"/>
              </w:rPr>
              <w:t>b</w:t>
            </w:r>
          </w:p>
        </w:tc>
      </w:tr>
      <w:tr w:rsidR="002D6613" w:rsidRPr="0060366E" w14:paraId="0F288787" w14:textId="77777777" w:rsidTr="002D6613">
        <w:trPr>
          <w:jc w:val="center"/>
        </w:trPr>
        <w:tc>
          <w:tcPr>
            <w:tcW w:w="1509" w:type="dxa"/>
            <w:vAlign w:val="center"/>
          </w:tcPr>
          <w:p w14:paraId="47AC3C83" w14:textId="77777777" w:rsidR="002D6613" w:rsidRPr="0060366E" w:rsidRDefault="002D6613" w:rsidP="000E6900">
            <w:pPr>
              <w:adjustRightInd w:val="0"/>
              <w:spacing w:line="360" w:lineRule="auto"/>
              <w:ind w:left="-8" w:right="-41"/>
              <w:jc w:val="both"/>
              <w:rPr>
                <w:sz w:val="20"/>
                <w:szCs w:val="20"/>
              </w:rPr>
            </w:pPr>
            <w:r w:rsidRPr="0060366E">
              <w:rPr>
                <w:sz w:val="20"/>
                <w:szCs w:val="20"/>
              </w:rPr>
              <w:t>Model</w:t>
            </w:r>
          </w:p>
        </w:tc>
        <w:tc>
          <w:tcPr>
            <w:tcW w:w="851" w:type="dxa"/>
            <w:vAlign w:val="center"/>
          </w:tcPr>
          <w:p w14:paraId="359A3C44" w14:textId="77777777" w:rsidR="002D6613" w:rsidRPr="0060366E" w:rsidRDefault="002D6613" w:rsidP="000E6900">
            <w:pPr>
              <w:adjustRightInd w:val="0"/>
              <w:spacing w:line="360" w:lineRule="auto"/>
              <w:ind w:left="-8" w:right="-41"/>
              <w:jc w:val="both"/>
              <w:rPr>
                <w:sz w:val="20"/>
                <w:szCs w:val="20"/>
              </w:rPr>
            </w:pPr>
            <w:r w:rsidRPr="0060366E">
              <w:rPr>
                <w:sz w:val="20"/>
                <w:szCs w:val="20"/>
              </w:rPr>
              <w:t>R</w:t>
            </w:r>
          </w:p>
        </w:tc>
        <w:tc>
          <w:tcPr>
            <w:tcW w:w="992" w:type="dxa"/>
            <w:vAlign w:val="center"/>
          </w:tcPr>
          <w:p w14:paraId="7906CBE6" w14:textId="77777777" w:rsidR="002D6613" w:rsidRPr="0060366E" w:rsidRDefault="002D6613" w:rsidP="000E6900">
            <w:pPr>
              <w:adjustRightInd w:val="0"/>
              <w:spacing w:line="360" w:lineRule="auto"/>
              <w:ind w:left="-8" w:right="-41"/>
              <w:jc w:val="both"/>
              <w:rPr>
                <w:sz w:val="20"/>
                <w:szCs w:val="20"/>
              </w:rPr>
            </w:pPr>
            <w:r w:rsidRPr="0060366E">
              <w:rPr>
                <w:sz w:val="20"/>
                <w:szCs w:val="20"/>
              </w:rPr>
              <w:t>R Square</w:t>
            </w:r>
          </w:p>
        </w:tc>
        <w:tc>
          <w:tcPr>
            <w:tcW w:w="1276" w:type="dxa"/>
            <w:vAlign w:val="center"/>
          </w:tcPr>
          <w:p w14:paraId="14C93689" w14:textId="77777777" w:rsidR="002D6613" w:rsidRPr="0060366E" w:rsidRDefault="002D6613" w:rsidP="000E6900">
            <w:pPr>
              <w:adjustRightInd w:val="0"/>
              <w:spacing w:line="360" w:lineRule="auto"/>
              <w:ind w:left="-8" w:right="-41"/>
              <w:jc w:val="both"/>
              <w:rPr>
                <w:sz w:val="20"/>
                <w:szCs w:val="20"/>
              </w:rPr>
            </w:pPr>
            <w:r w:rsidRPr="0060366E">
              <w:rPr>
                <w:sz w:val="20"/>
                <w:szCs w:val="20"/>
              </w:rPr>
              <w:t>Adjusted R Square</w:t>
            </w:r>
          </w:p>
        </w:tc>
        <w:tc>
          <w:tcPr>
            <w:tcW w:w="1516" w:type="dxa"/>
            <w:vAlign w:val="center"/>
          </w:tcPr>
          <w:p w14:paraId="063DE28A" w14:textId="77777777" w:rsidR="002D6613" w:rsidRPr="0060366E" w:rsidRDefault="002D6613" w:rsidP="000E6900">
            <w:pPr>
              <w:adjustRightInd w:val="0"/>
              <w:spacing w:line="360" w:lineRule="auto"/>
              <w:ind w:left="-8" w:right="-41"/>
              <w:jc w:val="both"/>
              <w:rPr>
                <w:sz w:val="20"/>
                <w:szCs w:val="20"/>
              </w:rPr>
            </w:pPr>
            <w:r w:rsidRPr="0060366E">
              <w:rPr>
                <w:sz w:val="20"/>
                <w:szCs w:val="20"/>
              </w:rPr>
              <w:t>Std. Error of the Estimate</w:t>
            </w:r>
          </w:p>
        </w:tc>
      </w:tr>
      <w:tr w:rsidR="002D6613" w:rsidRPr="0060366E" w14:paraId="05253E82" w14:textId="77777777" w:rsidTr="002D6613">
        <w:trPr>
          <w:jc w:val="center"/>
        </w:trPr>
        <w:tc>
          <w:tcPr>
            <w:tcW w:w="1509" w:type="dxa"/>
          </w:tcPr>
          <w:p w14:paraId="20E3ECC8" w14:textId="77777777" w:rsidR="002D6613" w:rsidRPr="0060366E" w:rsidRDefault="002D6613" w:rsidP="000E6900">
            <w:pPr>
              <w:adjustRightInd w:val="0"/>
              <w:spacing w:line="360" w:lineRule="auto"/>
              <w:ind w:left="-8" w:right="-41"/>
              <w:jc w:val="both"/>
              <w:rPr>
                <w:sz w:val="20"/>
                <w:szCs w:val="20"/>
              </w:rPr>
            </w:pPr>
            <w:r w:rsidRPr="0060366E">
              <w:rPr>
                <w:sz w:val="20"/>
                <w:szCs w:val="20"/>
              </w:rPr>
              <w:t>1</w:t>
            </w:r>
          </w:p>
        </w:tc>
        <w:tc>
          <w:tcPr>
            <w:tcW w:w="851" w:type="dxa"/>
          </w:tcPr>
          <w:p w14:paraId="62FF8AF9" w14:textId="77777777" w:rsidR="002D6613" w:rsidRPr="0060366E" w:rsidRDefault="002D6613" w:rsidP="000E6900">
            <w:pPr>
              <w:adjustRightInd w:val="0"/>
              <w:spacing w:line="360" w:lineRule="auto"/>
              <w:ind w:left="-8" w:right="-41"/>
              <w:jc w:val="both"/>
              <w:rPr>
                <w:sz w:val="20"/>
                <w:szCs w:val="20"/>
              </w:rPr>
            </w:pPr>
            <w:r w:rsidRPr="0060366E">
              <w:rPr>
                <w:sz w:val="20"/>
                <w:szCs w:val="20"/>
              </w:rPr>
              <w:t>.659</w:t>
            </w:r>
            <w:r w:rsidRPr="0060366E">
              <w:rPr>
                <w:sz w:val="20"/>
                <w:szCs w:val="20"/>
                <w:vertAlign w:val="superscript"/>
              </w:rPr>
              <w:t>a</w:t>
            </w:r>
          </w:p>
        </w:tc>
        <w:tc>
          <w:tcPr>
            <w:tcW w:w="992" w:type="dxa"/>
          </w:tcPr>
          <w:p w14:paraId="008355E4" w14:textId="77777777" w:rsidR="002D6613" w:rsidRPr="0060366E" w:rsidRDefault="002D6613" w:rsidP="000E6900">
            <w:pPr>
              <w:adjustRightInd w:val="0"/>
              <w:spacing w:line="360" w:lineRule="auto"/>
              <w:ind w:left="-8" w:right="-41"/>
              <w:jc w:val="both"/>
              <w:rPr>
                <w:sz w:val="20"/>
                <w:szCs w:val="20"/>
              </w:rPr>
            </w:pPr>
            <w:r w:rsidRPr="0060366E">
              <w:rPr>
                <w:sz w:val="20"/>
                <w:szCs w:val="20"/>
              </w:rPr>
              <w:t>.434</w:t>
            </w:r>
          </w:p>
        </w:tc>
        <w:tc>
          <w:tcPr>
            <w:tcW w:w="1276" w:type="dxa"/>
          </w:tcPr>
          <w:p w14:paraId="4982C0BA" w14:textId="77777777" w:rsidR="002D6613" w:rsidRPr="0060366E" w:rsidRDefault="002D6613" w:rsidP="000E6900">
            <w:pPr>
              <w:adjustRightInd w:val="0"/>
              <w:spacing w:line="360" w:lineRule="auto"/>
              <w:ind w:left="-8" w:right="-41"/>
              <w:jc w:val="both"/>
              <w:rPr>
                <w:sz w:val="20"/>
                <w:szCs w:val="20"/>
              </w:rPr>
            </w:pPr>
            <w:r w:rsidRPr="0060366E">
              <w:rPr>
                <w:sz w:val="20"/>
                <w:szCs w:val="20"/>
              </w:rPr>
              <w:t>.420</w:t>
            </w:r>
          </w:p>
        </w:tc>
        <w:tc>
          <w:tcPr>
            <w:tcW w:w="1516" w:type="dxa"/>
          </w:tcPr>
          <w:p w14:paraId="3828828D" w14:textId="77777777" w:rsidR="002D6613" w:rsidRPr="0060366E" w:rsidRDefault="002D6613" w:rsidP="000E6900">
            <w:pPr>
              <w:adjustRightInd w:val="0"/>
              <w:spacing w:line="360" w:lineRule="auto"/>
              <w:ind w:left="-8" w:right="-41"/>
              <w:jc w:val="both"/>
              <w:rPr>
                <w:sz w:val="20"/>
                <w:szCs w:val="20"/>
              </w:rPr>
            </w:pPr>
            <w:r w:rsidRPr="0060366E">
              <w:rPr>
                <w:sz w:val="20"/>
                <w:szCs w:val="20"/>
              </w:rPr>
              <w:t>3.96671</w:t>
            </w:r>
          </w:p>
        </w:tc>
      </w:tr>
      <w:tr w:rsidR="002D6613" w:rsidRPr="0060366E" w14:paraId="05D024AA" w14:textId="77777777" w:rsidTr="002D6613">
        <w:trPr>
          <w:jc w:val="center"/>
        </w:trPr>
        <w:tc>
          <w:tcPr>
            <w:tcW w:w="6144" w:type="dxa"/>
            <w:gridSpan w:val="5"/>
          </w:tcPr>
          <w:p w14:paraId="00DBA832" w14:textId="77777777" w:rsidR="002D6613" w:rsidRPr="0060366E" w:rsidRDefault="002D6613" w:rsidP="000E6900">
            <w:pPr>
              <w:adjustRightInd w:val="0"/>
              <w:spacing w:line="360" w:lineRule="auto"/>
              <w:ind w:left="276" w:right="60" w:hanging="276"/>
              <w:jc w:val="both"/>
              <w:rPr>
                <w:sz w:val="20"/>
                <w:szCs w:val="20"/>
              </w:rPr>
            </w:pPr>
            <w:r w:rsidRPr="0060366E">
              <w:rPr>
                <w:sz w:val="20"/>
                <w:szCs w:val="20"/>
              </w:rPr>
              <w:t>a. Predictors: (Constant), Fasilitas Penumpang, Strategi Promosi Digital</w:t>
            </w:r>
          </w:p>
        </w:tc>
      </w:tr>
      <w:tr w:rsidR="002D6613" w:rsidRPr="0060366E" w14:paraId="39381CC0" w14:textId="77777777" w:rsidTr="002D6613">
        <w:trPr>
          <w:jc w:val="center"/>
        </w:trPr>
        <w:tc>
          <w:tcPr>
            <w:tcW w:w="6144" w:type="dxa"/>
            <w:gridSpan w:val="5"/>
          </w:tcPr>
          <w:p w14:paraId="1D1B3E77" w14:textId="77777777" w:rsidR="002D6613" w:rsidRPr="0060366E" w:rsidRDefault="002D6613" w:rsidP="000E6900">
            <w:pPr>
              <w:adjustRightInd w:val="0"/>
              <w:spacing w:line="360" w:lineRule="auto"/>
              <w:ind w:right="60"/>
              <w:jc w:val="both"/>
              <w:rPr>
                <w:sz w:val="20"/>
                <w:szCs w:val="20"/>
              </w:rPr>
            </w:pPr>
            <w:r w:rsidRPr="0060366E">
              <w:rPr>
                <w:sz w:val="20"/>
                <w:szCs w:val="20"/>
              </w:rPr>
              <w:t xml:space="preserve">b. Dependent Variable: Kepuasan Penguna </w:t>
            </w:r>
          </w:p>
        </w:tc>
      </w:tr>
    </w:tbl>
    <w:p w14:paraId="38B3D12C" w14:textId="77777777" w:rsidR="002D6613" w:rsidRDefault="002D6613" w:rsidP="000E6900">
      <w:pPr>
        <w:pStyle w:val="NormalWeb"/>
        <w:spacing w:before="0" w:beforeAutospacing="0" w:after="0" w:afterAutospacing="0" w:line="360" w:lineRule="auto"/>
        <w:jc w:val="both"/>
      </w:pPr>
      <w:r>
        <w:t>Berdasarkan hasil analisis, diperoleh nilai R sebesar 0,659 yang menunjukkan tingkat hubungan yang cukup kuat antara variabel Strategi Promosi Digital dan Fasilitas Penumpang terhadap Kepuasan Pengguna. Nilai R Square sebesar 0,434 mengindikasikan bahwa kedua variabel independen secara simultan mampu menjelaskan variasi Kepuasan Pengguna sebesar 43,4%.</w:t>
      </w:r>
    </w:p>
    <w:p w14:paraId="656C57DA" w14:textId="77777777" w:rsidR="00C215B6" w:rsidRDefault="002D6613" w:rsidP="002850BB">
      <w:pPr>
        <w:pStyle w:val="NormalWeb"/>
        <w:spacing w:before="0" w:beforeAutospacing="0" w:after="0" w:afterAutospacing="0" w:line="360" w:lineRule="auto"/>
        <w:jc w:val="both"/>
      </w:pPr>
      <w:r>
        <w:t>Sementara itu, nilai Adjusted R Square sebesar 0,420 menunjukkan bahwa setelah disesuaikan dengan jumlah variabel dan sampel, model tetap memiliki kemampuan penjelasan sebesar 42,0%. Dengan demikian, sebesar 56,6% variasi Kepuasan Pengguna dipengaruhi oleh faktor lain di luar model penel</w:t>
      </w:r>
      <w:r w:rsidR="002850BB">
        <w:t>itian ini</w:t>
      </w:r>
      <w:r w:rsidR="00C215B6">
        <w:t>.</w:t>
      </w:r>
    </w:p>
    <w:p w14:paraId="0873425B" w14:textId="77777777" w:rsidR="00C215B6" w:rsidRDefault="00C215B6" w:rsidP="002850BB">
      <w:pPr>
        <w:pStyle w:val="NormalWeb"/>
        <w:spacing w:before="0" w:beforeAutospacing="0" w:after="0" w:afterAutospacing="0" w:line="360" w:lineRule="auto"/>
        <w:jc w:val="both"/>
        <w:rPr>
          <w:b/>
        </w:rPr>
      </w:pPr>
    </w:p>
    <w:p w14:paraId="48C54FB6" w14:textId="77777777" w:rsidR="008B1190" w:rsidRPr="00C215B6" w:rsidRDefault="008B1190" w:rsidP="002850BB">
      <w:pPr>
        <w:pStyle w:val="NormalWeb"/>
        <w:spacing w:before="0" w:beforeAutospacing="0" w:after="0" w:afterAutospacing="0" w:line="360" w:lineRule="auto"/>
        <w:jc w:val="both"/>
      </w:pPr>
      <w:r w:rsidRPr="002850BB">
        <w:rPr>
          <w:b/>
        </w:rPr>
        <w:t>Kesimpulan</w:t>
      </w:r>
    </w:p>
    <w:p w14:paraId="548FCADD" w14:textId="77777777" w:rsidR="00BF1D98" w:rsidRDefault="002850BB" w:rsidP="002850BB">
      <w:pPr>
        <w:pStyle w:val="NormalWeb"/>
        <w:spacing w:before="0" w:beforeAutospacing="0" w:after="0" w:afterAutospacing="0" w:line="360" w:lineRule="auto"/>
        <w:jc w:val="both"/>
      </w:pPr>
      <w:bookmarkStart w:id="0" w:name="_Toc222067433"/>
      <w:r>
        <w:tab/>
      </w:r>
      <w:r w:rsidR="00BF1D98">
        <w:t xml:space="preserve">Penelitian ini menganalisis pengaruh Strategi Promosi Digital dan Fasilitas Penumpang terhadap Kepuasan Pengguna Jasa Kereta Api pada PT Kereta Api Indonesia (Persero) Stasiun </w:t>
      </w:r>
      <w:r w:rsidR="00BF1D98">
        <w:lastRenderedPageBreak/>
        <w:t>Medan. Hasil analisis menunjukkan bahwa secara parsial Strategi Promosi Digital tidak berpengaruh signifikan terhadap Kepuasan Pengguna. Meskipun memiliki arah hubungan positif, pengaruh tersebut belum menunjukkan signifikansi statistik.</w:t>
      </w:r>
    </w:p>
    <w:p w14:paraId="2B6660A5" w14:textId="77777777" w:rsidR="00BF1D98" w:rsidRDefault="002850BB" w:rsidP="002850BB">
      <w:pPr>
        <w:pStyle w:val="NormalWeb"/>
        <w:spacing w:before="0" w:beforeAutospacing="0" w:after="0" w:afterAutospacing="0" w:line="360" w:lineRule="auto"/>
        <w:jc w:val="both"/>
      </w:pPr>
      <w:r>
        <w:tab/>
      </w:r>
      <w:r w:rsidR="00BF1D98">
        <w:t>Sebaliknya, Fasilitas Penumpang terbukti berpengaruh positif dan signifikan terhadap Kepuasan Pengguna. Temuan ini mengindikasikan bahwa kualitas fasilitas yang secara langsung dirasakan oleh pengguna merupakan faktor utama dalam membentuk kepuasan.</w:t>
      </w:r>
    </w:p>
    <w:p w14:paraId="1196640C" w14:textId="77777777" w:rsidR="00BF1D98" w:rsidRDefault="002850BB" w:rsidP="002850BB">
      <w:pPr>
        <w:pStyle w:val="NormalWeb"/>
        <w:spacing w:before="0" w:beforeAutospacing="0" w:after="0" w:afterAutospacing="0" w:line="360" w:lineRule="auto"/>
        <w:jc w:val="both"/>
      </w:pPr>
      <w:r>
        <w:tab/>
      </w:r>
      <w:r w:rsidR="00BF1D98">
        <w:t>Secara simultan, kedua variabel independen berpengaruh signifikan terhadap Kepuasan Pengguna. Nilai koefisien determinasi (R²) sebesar 0,434 menunjukkan bahwa model mampu menjelaskan 43,4% variasi kepuasan pengguna, sementara 56,6% sisanya dipengaruhi oleh faktor lain di luar model penelitian. Hasil ini menegaskan bahwa peningkatan kepuasan pengguna lebih diprioritaskan melalui perbaikan fasilitas, dengan strategi promosi digital berperan sebagai pendukung dalam membangun persepsi dan daya tarik layanan.</w:t>
      </w:r>
    </w:p>
    <w:p w14:paraId="5188EC7C" w14:textId="77777777" w:rsidR="000E6900" w:rsidRPr="000E6900" w:rsidRDefault="000E6900" w:rsidP="000E6900">
      <w:pPr>
        <w:jc w:val="both"/>
        <w:rPr>
          <w:sz w:val="24"/>
          <w:szCs w:val="24"/>
          <w:lang w:val="en-US"/>
        </w:rPr>
      </w:pPr>
    </w:p>
    <w:p w14:paraId="0CE53FDF" w14:textId="77777777" w:rsidR="008B1190" w:rsidRPr="002850BB" w:rsidRDefault="008B1190" w:rsidP="000E6900">
      <w:pPr>
        <w:pStyle w:val="Heading1"/>
        <w:ind w:left="0"/>
        <w:jc w:val="both"/>
        <w:rPr>
          <w:sz w:val="24"/>
          <w:szCs w:val="24"/>
        </w:rPr>
      </w:pPr>
      <w:r w:rsidRPr="002850BB">
        <w:rPr>
          <w:sz w:val="24"/>
          <w:szCs w:val="24"/>
        </w:rPr>
        <w:t>DAFTAR PUSTAKA</w:t>
      </w:r>
      <w:bookmarkEnd w:id="0"/>
    </w:p>
    <w:p w14:paraId="51CFF3ED" w14:textId="77777777" w:rsidR="002850BB" w:rsidRPr="000E6900" w:rsidRDefault="002850BB" w:rsidP="000E6900">
      <w:pPr>
        <w:pStyle w:val="Heading1"/>
        <w:ind w:left="0"/>
        <w:jc w:val="both"/>
      </w:pPr>
    </w:p>
    <w:p w14:paraId="31CDA17E" w14:textId="77777777" w:rsidR="008B1190" w:rsidRDefault="008B1190" w:rsidP="000E6900">
      <w:pPr>
        <w:pStyle w:val="NormalWeb"/>
        <w:spacing w:before="0" w:beforeAutospacing="0" w:after="200" w:afterAutospacing="0"/>
        <w:ind w:left="720" w:hanging="720"/>
        <w:jc w:val="both"/>
      </w:pPr>
      <w:r>
        <w:t xml:space="preserve">Annisa Rosady, S., Wijoyo, S. H., &amp; Perdanakusuma, A. R. (2024). Analisis pengaruh kualitas layanan terhadap tingkat kepuasan dan loyalitas pengguna aplikasi Access by KAI (E-SERVQUAL termodifikasi). </w:t>
      </w:r>
      <w:r>
        <w:rPr>
          <w:rStyle w:val="Emphasis"/>
          <w:rFonts w:eastAsiaTheme="majorEastAsia"/>
        </w:rPr>
        <w:t>Jurnal Sistem Informasi dan Manajemen</w:t>
      </w:r>
      <w:r>
        <w:t>.</w:t>
      </w:r>
    </w:p>
    <w:p w14:paraId="38B922CF" w14:textId="77777777" w:rsidR="008B1190" w:rsidRDefault="008B1190" w:rsidP="000E6900">
      <w:pPr>
        <w:pStyle w:val="NormalWeb"/>
        <w:spacing w:before="0" w:beforeAutospacing="0" w:after="200" w:afterAutospacing="0"/>
        <w:ind w:left="720" w:hanging="720"/>
        <w:jc w:val="both"/>
      </w:pPr>
      <w:r>
        <w:t xml:space="preserve">Asep Riendi Syahmaulana, Wahyudi, D., &amp; Zuhrofi, A. (2024). Pengaruh kualitas pelayanan dan fasilitas restoran terhadap kepuasan penumpang pada Kereta Api Sembrani. </w:t>
      </w:r>
      <w:r>
        <w:rPr>
          <w:rStyle w:val="Emphasis"/>
          <w:rFonts w:eastAsiaTheme="majorEastAsia"/>
        </w:rPr>
        <w:t>JUWIRA – Journal Wira Ekonomi Mikroskil</w:t>
      </w:r>
      <w:r>
        <w:t>.</w:t>
      </w:r>
    </w:p>
    <w:p w14:paraId="31793658" w14:textId="77777777" w:rsidR="008B1190" w:rsidRDefault="008B1190" w:rsidP="000E6900">
      <w:pPr>
        <w:pStyle w:val="NormalWeb"/>
        <w:spacing w:before="0" w:beforeAutospacing="0" w:after="200" w:afterAutospacing="0"/>
        <w:ind w:left="720" w:hanging="720"/>
        <w:jc w:val="both"/>
      </w:pPr>
      <w:r>
        <w:t xml:space="preserve">Badan Pusat Statistik. (2024). </w:t>
      </w:r>
      <w:r>
        <w:rPr>
          <w:rStyle w:val="Emphasis"/>
          <w:rFonts w:eastAsiaTheme="majorEastAsia"/>
        </w:rPr>
        <w:t>Sejarah perkeretaapian Indonesia</w:t>
      </w:r>
      <w:r>
        <w:t>. Badan Pusat Statistik.</w:t>
      </w:r>
    </w:p>
    <w:p w14:paraId="12268AF7" w14:textId="77777777" w:rsidR="008B1190" w:rsidRDefault="008B1190" w:rsidP="000E6900">
      <w:pPr>
        <w:pStyle w:val="NormalWeb"/>
        <w:spacing w:before="0" w:beforeAutospacing="0" w:after="200" w:afterAutospacing="0"/>
        <w:ind w:left="720" w:hanging="720"/>
        <w:jc w:val="both"/>
      </w:pPr>
      <w:r>
        <w:t xml:space="preserve">Badan Pusat Statistik Provinsi Sumatera Utara. (2025). </w:t>
      </w:r>
      <w:r>
        <w:rPr>
          <w:rStyle w:val="Emphasis"/>
          <w:rFonts w:eastAsiaTheme="majorEastAsia"/>
        </w:rPr>
        <w:t>Statistik perkeretaapian Provinsi Sumatera Utara</w:t>
      </w:r>
      <w:r>
        <w:t>. BPS Provinsi Sumatera Utara.</w:t>
      </w:r>
    </w:p>
    <w:p w14:paraId="6BADD3A9" w14:textId="77777777" w:rsidR="008B1190" w:rsidRDefault="008B1190" w:rsidP="000E6900">
      <w:pPr>
        <w:pStyle w:val="NormalWeb"/>
        <w:spacing w:before="0" w:beforeAutospacing="0" w:after="200" w:afterAutospacing="0"/>
        <w:ind w:left="720" w:hanging="720"/>
        <w:jc w:val="both"/>
      </w:pPr>
      <w:r>
        <w:t xml:space="preserve">Creswell, J. W., &amp; Creswell, J. D. (2023). </w:t>
      </w:r>
      <w:r>
        <w:rPr>
          <w:rStyle w:val="Emphasis"/>
          <w:rFonts w:eastAsiaTheme="majorEastAsia"/>
        </w:rPr>
        <w:t>Research design: Qualitative, quantitative, and mixed methods approaches</w:t>
      </w:r>
      <w:r>
        <w:t xml:space="preserve"> (6th ed.). SAGE Publications.</w:t>
      </w:r>
    </w:p>
    <w:p w14:paraId="069DE180" w14:textId="77777777" w:rsidR="00665DE7" w:rsidRDefault="008B1190" w:rsidP="000E6900">
      <w:pPr>
        <w:pStyle w:val="NormalWeb"/>
        <w:spacing w:before="0" w:beforeAutospacing="0" w:after="200" w:afterAutospacing="0"/>
        <w:ind w:left="720" w:hanging="720"/>
        <w:jc w:val="both"/>
      </w:pPr>
      <w:r>
        <w:t xml:space="preserve">Dong, H. (2025). Service quality of waiting facilities at high-speed railway stations: An empirical study. </w:t>
      </w:r>
      <w:r>
        <w:rPr>
          <w:rStyle w:val="Emphasis"/>
          <w:rFonts w:eastAsiaTheme="majorEastAsia"/>
        </w:rPr>
        <w:t>Journal of Transport and Infrastructure</w:t>
      </w:r>
      <w:r>
        <w:t xml:space="preserve"> (MDPI).</w:t>
      </w:r>
    </w:p>
    <w:p w14:paraId="71E09C93" w14:textId="77777777" w:rsidR="008B1190" w:rsidRDefault="008B1190" w:rsidP="000E6900">
      <w:pPr>
        <w:pStyle w:val="NormalWeb"/>
        <w:spacing w:before="0" w:beforeAutospacing="0" w:after="200" w:afterAutospacing="0"/>
        <w:ind w:left="720" w:hanging="720"/>
        <w:jc w:val="both"/>
      </w:pPr>
      <w:r>
        <w:t xml:space="preserve">Ependi, A., &amp; Kurniawan, S. (2021). Analisis tingkat kepuasan penumpang berdasarkan kinerja dan fasilitas pelayanan Stasiun Kereta Api Ngawi. </w:t>
      </w:r>
      <w:r>
        <w:rPr>
          <w:rStyle w:val="Emphasis"/>
          <w:rFonts w:eastAsiaTheme="majorEastAsia"/>
        </w:rPr>
        <w:t>Jurnal Transportasi Publik Daerah</w:t>
      </w:r>
      <w:r>
        <w:t>.</w:t>
      </w:r>
    </w:p>
    <w:p w14:paraId="50E3B2A1" w14:textId="77777777" w:rsidR="008B1190" w:rsidRDefault="008B1190" w:rsidP="000E6900">
      <w:pPr>
        <w:pStyle w:val="NormalWeb"/>
        <w:spacing w:before="0" w:beforeAutospacing="0" w:after="200" w:afterAutospacing="0"/>
        <w:ind w:left="720" w:hanging="720"/>
        <w:jc w:val="both"/>
      </w:pPr>
      <w:r>
        <w:t xml:space="preserve">Fadilah, R., Satria, A., &amp; Wardhana, R. (2024). Kualitas fasilitas dan kenyamanan terhadap kepuasan penumpang kereta api. </w:t>
      </w:r>
      <w:r>
        <w:rPr>
          <w:rStyle w:val="Emphasis"/>
          <w:rFonts w:eastAsiaTheme="majorEastAsia"/>
        </w:rPr>
        <w:t>Jurnal Pelayanan Publik dan Transportasi</w:t>
      </w:r>
      <w:r>
        <w:t>.</w:t>
      </w:r>
    </w:p>
    <w:p w14:paraId="4A48B4D0" w14:textId="77777777" w:rsidR="008B1190" w:rsidRDefault="008B1190" w:rsidP="000E6900">
      <w:pPr>
        <w:pStyle w:val="NormalWeb"/>
        <w:spacing w:before="0" w:beforeAutospacing="0" w:after="200" w:afterAutospacing="0"/>
        <w:ind w:left="720" w:hanging="720"/>
        <w:jc w:val="both"/>
      </w:pPr>
      <w:r>
        <w:t xml:space="preserve">Fadilah, R., Sitorus, M., &amp; Rahmawati, A. (2024). Analisis aksesibilitas dan kepuasan pengguna transportasi kereta api di Stasiun Medan. </w:t>
      </w:r>
      <w:r>
        <w:rPr>
          <w:rStyle w:val="Emphasis"/>
          <w:rFonts w:eastAsiaTheme="majorEastAsia"/>
        </w:rPr>
        <w:t>Jurnal Manajemen Transportasi Publik</w:t>
      </w:r>
      <w:r>
        <w:t>.</w:t>
      </w:r>
    </w:p>
    <w:p w14:paraId="624D5FBC" w14:textId="77777777" w:rsidR="008B1190" w:rsidRDefault="008B1190" w:rsidP="000E6900">
      <w:pPr>
        <w:pStyle w:val="NormalWeb"/>
        <w:spacing w:before="0" w:beforeAutospacing="0" w:after="200" w:afterAutospacing="0"/>
        <w:ind w:left="720" w:hanging="720"/>
        <w:jc w:val="both"/>
      </w:pPr>
      <w:r>
        <w:t xml:space="preserve">Ghozali, I. (2021). </w:t>
      </w:r>
      <w:r>
        <w:rPr>
          <w:rStyle w:val="Emphasis"/>
          <w:rFonts w:eastAsiaTheme="majorEastAsia"/>
        </w:rPr>
        <w:t>Aplikasi analisis multivariate dengan program IBM SPSS 26</w:t>
      </w:r>
      <w:r>
        <w:t>. Badan Penerbit Universitas Diponegoro.</w:t>
      </w:r>
    </w:p>
    <w:p w14:paraId="4D5E96C6" w14:textId="77777777" w:rsidR="008B1190" w:rsidRDefault="008B1190" w:rsidP="000E6900">
      <w:pPr>
        <w:pStyle w:val="NormalWeb"/>
        <w:spacing w:before="0" w:beforeAutospacing="0" w:after="200" w:afterAutospacing="0"/>
        <w:ind w:left="720" w:hanging="720"/>
        <w:jc w:val="both"/>
      </w:pPr>
      <w:r>
        <w:lastRenderedPageBreak/>
        <w:t xml:space="preserve">Jatiwaluyo, N., et al. (2022). Analisis fasilitas layanan terhadap kepuasan pengguna Stasiun Kereta Api Kebumen. </w:t>
      </w:r>
      <w:r>
        <w:rPr>
          <w:rStyle w:val="Emphasis"/>
          <w:rFonts w:eastAsiaTheme="majorEastAsia"/>
        </w:rPr>
        <w:t>Jurnal Transportasi dan Pelayanan Publik</w:t>
      </w:r>
      <w:r>
        <w:t>.</w:t>
      </w:r>
    </w:p>
    <w:p w14:paraId="40CAFDDA" w14:textId="77777777" w:rsidR="008B1190" w:rsidRDefault="008B1190" w:rsidP="000E6900">
      <w:pPr>
        <w:pStyle w:val="NormalWeb"/>
        <w:spacing w:before="0" w:beforeAutospacing="0" w:after="200" w:afterAutospacing="0"/>
        <w:ind w:left="720" w:hanging="720"/>
        <w:jc w:val="both"/>
      </w:pPr>
      <w:r>
        <w:t xml:space="preserve">Kementerian Perhubungan Republik Indonesia. (2023). </w:t>
      </w:r>
      <w:r>
        <w:rPr>
          <w:rStyle w:val="Emphasis"/>
          <w:rFonts w:eastAsiaTheme="majorEastAsia"/>
        </w:rPr>
        <w:t>Transformasi digital transportasi publik di Indonesia</w:t>
      </w:r>
      <w:r>
        <w:t>. Kemenhub Press.</w:t>
      </w:r>
    </w:p>
    <w:p w14:paraId="46795874" w14:textId="77777777" w:rsidR="008B1190" w:rsidRDefault="008B1190" w:rsidP="000E6900">
      <w:pPr>
        <w:pStyle w:val="NormalWeb"/>
        <w:spacing w:before="0" w:beforeAutospacing="0" w:after="200" w:afterAutospacing="0"/>
        <w:ind w:left="720" w:hanging="720"/>
        <w:jc w:val="both"/>
      </w:pPr>
      <w:r>
        <w:t xml:space="preserve">Kotler, P., &amp; Keller, K. L. (2021). </w:t>
      </w:r>
      <w:r>
        <w:rPr>
          <w:rStyle w:val="Emphasis"/>
          <w:rFonts w:eastAsiaTheme="majorEastAsia"/>
        </w:rPr>
        <w:t>Marketing management</w:t>
      </w:r>
      <w:r>
        <w:t xml:space="preserve"> (16th ed.). Pearson Education.</w:t>
      </w:r>
    </w:p>
    <w:p w14:paraId="38434630" w14:textId="77777777" w:rsidR="008B1190" w:rsidRDefault="008B1190" w:rsidP="000E6900">
      <w:pPr>
        <w:pStyle w:val="NormalWeb"/>
        <w:spacing w:before="0" w:beforeAutospacing="0" w:after="200" w:afterAutospacing="0"/>
        <w:ind w:left="720" w:hanging="720"/>
        <w:jc w:val="both"/>
      </w:pPr>
      <w:r>
        <w:t xml:space="preserve">Lovelock, C., &amp; Wirtz, J. (2020). </w:t>
      </w:r>
      <w:r>
        <w:rPr>
          <w:rStyle w:val="Emphasis"/>
          <w:rFonts w:eastAsiaTheme="majorEastAsia"/>
        </w:rPr>
        <w:t>Services marketing: People, technology, strategy</w:t>
      </w:r>
      <w:r>
        <w:t xml:space="preserve"> (9th ed.). Pearson Education.</w:t>
      </w:r>
    </w:p>
    <w:p w14:paraId="07E8766F" w14:textId="77777777" w:rsidR="008B1190" w:rsidRDefault="008B1190" w:rsidP="000E6900">
      <w:pPr>
        <w:pStyle w:val="NormalWeb"/>
        <w:spacing w:before="0" w:beforeAutospacing="0" w:after="200" w:afterAutospacing="0"/>
        <w:ind w:left="720" w:hanging="720"/>
        <w:jc w:val="both"/>
      </w:pPr>
      <w:r>
        <w:t xml:space="preserve">Maulana, A. (2023). </w:t>
      </w:r>
      <w:r>
        <w:rPr>
          <w:rStyle w:val="Emphasis"/>
          <w:rFonts w:eastAsiaTheme="majorEastAsia"/>
        </w:rPr>
        <w:t>Analisis penerapan smart mobility di Stasiun Kereta Api Kota Medan</w:t>
      </w:r>
      <w:r>
        <w:t xml:space="preserve"> (Skripsi). Universitas Medan Area.</w:t>
      </w:r>
    </w:p>
    <w:p w14:paraId="7C142F60" w14:textId="77777777" w:rsidR="008B1190" w:rsidRDefault="008B1190" w:rsidP="000E6900">
      <w:pPr>
        <w:pStyle w:val="NormalWeb"/>
        <w:spacing w:before="0" w:beforeAutospacing="0" w:after="200" w:afterAutospacing="0"/>
        <w:ind w:left="720" w:hanging="720"/>
        <w:jc w:val="both"/>
      </w:pPr>
      <w:r>
        <w:t xml:space="preserve">Parasuraman, A., Zeithaml, V. A., &amp; Berry, L. L. (2022). SERVQUAL revisited: Understanding service quality dimensions in the digital age. </w:t>
      </w:r>
      <w:r>
        <w:rPr>
          <w:rStyle w:val="Emphasis"/>
          <w:rFonts w:eastAsiaTheme="majorEastAsia"/>
        </w:rPr>
        <w:t>Journal of Service Research, 25</w:t>
      </w:r>
      <w:r>
        <w:t>(3).</w:t>
      </w:r>
    </w:p>
    <w:p w14:paraId="2D6A78C7" w14:textId="77777777" w:rsidR="008B1190" w:rsidRDefault="008B1190" w:rsidP="000E6900">
      <w:pPr>
        <w:pStyle w:val="NormalWeb"/>
        <w:spacing w:before="0" w:beforeAutospacing="0" w:after="0" w:afterAutospacing="0"/>
        <w:ind w:left="720" w:hanging="720"/>
        <w:jc w:val="both"/>
      </w:pPr>
      <w:r>
        <w:t xml:space="preserve">PT Kereta Api Indonesia (Persero). (2025). </w:t>
      </w:r>
      <w:r>
        <w:rPr>
          <w:rStyle w:val="Emphasis"/>
          <w:rFonts w:eastAsiaTheme="majorEastAsia"/>
        </w:rPr>
        <w:t>Arsip sejarah dan pengembangan Stasiun Medan</w:t>
      </w:r>
      <w:r>
        <w:t>. Situs resmi PT KAI (Persero).</w:t>
      </w:r>
    </w:p>
    <w:p w14:paraId="68A82A5B" w14:textId="77777777" w:rsidR="008B1190" w:rsidRDefault="008B1190" w:rsidP="000E6900">
      <w:pPr>
        <w:pStyle w:val="NormalWeb"/>
        <w:spacing w:before="0" w:beforeAutospacing="0" w:after="0" w:afterAutospacing="0"/>
        <w:ind w:left="720" w:hanging="720"/>
        <w:jc w:val="both"/>
      </w:pPr>
      <w:r w:rsidRPr="002C63E0">
        <w:rPr>
          <w:strike/>
        </w:rPr>
        <w:t>PT Kereta Api Indonesia (Persero). (2025)</w:t>
      </w:r>
      <w:r>
        <w:t xml:space="preserve">. </w:t>
      </w:r>
      <w:r>
        <w:rPr>
          <w:rStyle w:val="Emphasis"/>
          <w:rFonts w:eastAsiaTheme="majorEastAsia"/>
        </w:rPr>
        <w:t>Laporan fasilitas penumpang Stasiun Medan</w:t>
      </w:r>
      <w:r>
        <w:t>. PT KAI (Persero).</w:t>
      </w:r>
    </w:p>
    <w:p w14:paraId="166DCA84" w14:textId="77777777" w:rsidR="008B1190" w:rsidRDefault="008B1190" w:rsidP="000E6900">
      <w:pPr>
        <w:pStyle w:val="NormalWeb"/>
        <w:spacing w:before="0" w:beforeAutospacing="0" w:after="0" w:afterAutospacing="0"/>
        <w:ind w:left="720" w:hanging="720"/>
        <w:jc w:val="both"/>
      </w:pPr>
      <w:r w:rsidRPr="002C63E0">
        <w:rPr>
          <w:strike/>
        </w:rPr>
        <w:t>PT Kereta Api Indonesia (Persero). (2025).</w:t>
      </w:r>
      <w:r>
        <w:t xml:space="preserve"> </w:t>
      </w:r>
      <w:r>
        <w:rPr>
          <w:rStyle w:val="Emphasis"/>
          <w:rFonts w:eastAsiaTheme="majorEastAsia"/>
        </w:rPr>
        <w:t>Profil perusahaan serta visi dan misi</w:t>
      </w:r>
      <w:r>
        <w:t>. Situs resmi PT Kereta Api Indonesia.</w:t>
      </w:r>
    </w:p>
    <w:p w14:paraId="0CFEDB2F" w14:textId="77777777" w:rsidR="008B1190" w:rsidRDefault="008B1190" w:rsidP="000E6900">
      <w:pPr>
        <w:pStyle w:val="NormalWeb"/>
        <w:spacing w:before="0" w:beforeAutospacing="0" w:after="0" w:afterAutospacing="0"/>
        <w:ind w:left="720" w:hanging="720"/>
        <w:jc w:val="both"/>
      </w:pPr>
      <w:r w:rsidRPr="002C63E0">
        <w:rPr>
          <w:strike/>
        </w:rPr>
        <w:t>PT Kereta Api Indonesia (Persero</w:t>
      </w:r>
      <w:r w:rsidRPr="00FD0AF8">
        <w:rPr>
          <w:strike/>
        </w:rPr>
        <w:t>). (2025).</w:t>
      </w:r>
      <w:r>
        <w:t xml:space="preserve"> </w:t>
      </w:r>
      <w:r>
        <w:rPr>
          <w:rStyle w:val="Emphasis"/>
          <w:rFonts w:eastAsiaTheme="majorEastAsia"/>
        </w:rPr>
        <w:t>Struktur organisasi PT Kereta Api Indonesia (Persero) Divisi Regional I Medan</w:t>
      </w:r>
      <w:r>
        <w:t>. PT KAI (Persero).</w:t>
      </w:r>
    </w:p>
    <w:p w14:paraId="282B5A84" w14:textId="77777777" w:rsidR="008B1190" w:rsidRDefault="008B1190" w:rsidP="000E6900">
      <w:pPr>
        <w:pStyle w:val="NormalWeb"/>
        <w:spacing w:before="0" w:beforeAutospacing="0" w:after="0" w:afterAutospacing="0"/>
        <w:ind w:left="720" w:hanging="720"/>
        <w:jc w:val="both"/>
      </w:pPr>
      <w:r w:rsidRPr="002C63E0">
        <w:rPr>
          <w:strike/>
        </w:rPr>
        <w:t>PT Kereta Api Indonesia (Persero). (2025)</w:t>
      </w:r>
      <w:r>
        <w:t xml:space="preserve">. </w:t>
      </w:r>
      <w:r>
        <w:rPr>
          <w:rStyle w:val="Emphasis"/>
          <w:rFonts w:eastAsiaTheme="majorEastAsia"/>
        </w:rPr>
        <w:t>KAI Access: Layanan digital perkeretaapian</w:t>
      </w:r>
      <w:r>
        <w:t>. Situs resmi KAI Access.</w:t>
      </w:r>
    </w:p>
    <w:p w14:paraId="223C3586" w14:textId="77777777" w:rsidR="008B1190" w:rsidRDefault="008B1190" w:rsidP="000E6900">
      <w:pPr>
        <w:pStyle w:val="NormalWeb"/>
        <w:spacing w:before="0" w:beforeAutospacing="0" w:after="0" w:afterAutospacing="0"/>
        <w:ind w:left="720" w:hanging="720"/>
        <w:jc w:val="both"/>
      </w:pPr>
    </w:p>
    <w:p w14:paraId="7ADE18AA" w14:textId="77777777" w:rsidR="008B1190" w:rsidRDefault="008B1190" w:rsidP="000E6900">
      <w:pPr>
        <w:pStyle w:val="NormalWeb"/>
        <w:spacing w:before="0" w:beforeAutospacing="0" w:after="200" w:afterAutospacing="0"/>
        <w:ind w:left="720" w:hanging="720"/>
        <w:jc w:val="both"/>
      </w:pPr>
      <w:r>
        <w:t xml:space="preserve">Putri Saru, P., Hidayat, M., &amp; Lestari, N. (2025). Analisis strategi peningkatan kepuasan pelanggan pada PT KAI Divre I Sumut. </w:t>
      </w:r>
      <w:r>
        <w:rPr>
          <w:rStyle w:val="Emphasis"/>
          <w:rFonts w:eastAsiaTheme="majorEastAsia"/>
        </w:rPr>
        <w:t>Jurnal Manajemen Pelayanan Publik</w:t>
      </w:r>
      <w:r>
        <w:t>.</w:t>
      </w:r>
    </w:p>
    <w:p w14:paraId="35651A6F" w14:textId="77777777" w:rsidR="008B1190" w:rsidRDefault="008B1190" w:rsidP="000E6900">
      <w:pPr>
        <w:pStyle w:val="NormalWeb"/>
        <w:spacing w:before="0" w:beforeAutospacing="0" w:after="200" w:afterAutospacing="0"/>
        <w:ind w:left="720" w:hanging="720"/>
        <w:jc w:val="both"/>
      </w:pPr>
      <w:r>
        <w:t xml:space="preserve">Stanly, R. (2025). The impact of digital promotion strategies on passenger satisfaction in mobile railway applications. </w:t>
      </w:r>
      <w:r>
        <w:rPr>
          <w:rStyle w:val="Emphasis"/>
          <w:rFonts w:eastAsiaTheme="majorEastAsia"/>
        </w:rPr>
        <w:t>Advances in Consumer Research</w:t>
      </w:r>
      <w:r>
        <w:t>.</w:t>
      </w:r>
    </w:p>
    <w:p w14:paraId="02B3E4BA" w14:textId="77777777" w:rsidR="008B1190" w:rsidRDefault="008B1190" w:rsidP="000E6900">
      <w:pPr>
        <w:pStyle w:val="NormalWeb"/>
        <w:spacing w:before="0" w:beforeAutospacing="0" w:after="200" w:afterAutospacing="0"/>
        <w:ind w:left="720" w:hanging="720"/>
        <w:jc w:val="both"/>
      </w:pPr>
      <w:r>
        <w:t xml:space="preserve">Sugiyono. (2024). </w:t>
      </w:r>
      <w:r>
        <w:rPr>
          <w:rStyle w:val="Emphasis"/>
          <w:rFonts w:eastAsiaTheme="majorEastAsia"/>
        </w:rPr>
        <w:t>Metode penelitian kuantitatif, kualitatif, dan R&amp;D</w:t>
      </w:r>
      <w:r>
        <w:t>. Alfabeta.</w:t>
      </w:r>
    </w:p>
    <w:p w14:paraId="4A5A6339" w14:textId="77777777" w:rsidR="007F5674" w:rsidRDefault="008B1190" w:rsidP="000E6900">
      <w:pPr>
        <w:pStyle w:val="NormalWeb"/>
        <w:spacing w:before="0" w:beforeAutospacing="0" w:after="200" w:afterAutospacing="0"/>
        <w:ind w:left="720" w:hanging="720"/>
        <w:jc w:val="both"/>
      </w:pPr>
      <w:r>
        <w:t xml:space="preserve">Syahmaulana, A. R., Wahyudi, D., &amp; Zuhrofi, A. (2022). Strategi promosi dan kepuasan pelanggan jasa transportasi digital. </w:t>
      </w:r>
      <w:r>
        <w:rPr>
          <w:rStyle w:val="Emphasis"/>
          <w:rFonts w:eastAsiaTheme="majorEastAsia"/>
        </w:rPr>
        <w:t>Jurnal Ekonomi dan Bisnis Modern</w:t>
      </w:r>
      <w:r>
        <w:t>.</w:t>
      </w:r>
    </w:p>
    <w:p w14:paraId="089D6FA2" w14:textId="77777777" w:rsidR="008B1190" w:rsidRDefault="008B1190" w:rsidP="000E6900">
      <w:pPr>
        <w:pStyle w:val="NormalWeb"/>
        <w:spacing w:before="0" w:beforeAutospacing="0" w:after="200" w:afterAutospacing="0"/>
        <w:ind w:left="720" w:hanging="720"/>
        <w:jc w:val="both"/>
      </w:pPr>
      <w:r>
        <w:t xml:space="preserve">Wahab, S., Aziz, A., &amp; Hakim, R. (2021). Unveiling passenger satisfaction in rail transit through a consumption values perspective. </w:t>
      </w:r>
      <w:r>
        <w:rPr>
          <w:rStyle w:val="Emphasis"/>
          <w:rFonts w:eastAsiaTheme="majorEastAsia"/>
        </w:rPr>
        <w:t>International Journal of Rail Transport Studies</w:t>
      </w:r>
      <w:r>
        <w:t>.</w:t>
      </w:r>
    </w:p>
    <w:p w14:paraId="1AD04FE1" w14:textId="77777777" w:rsidR="008B1190" w:rsidRDefault="008B1190" w:rsidP="000E6900">
      <w:pPr>
        <w:pStyle w:val="NormalWeb"/>
        <w:spacing w:before="0" w:beforeAutospacing="0" w:after="200" w:afterAutospacing="0"/>
        <w:ind w:left="720" w:hanging="720"/>
        <w:jc w:val="both"/>
      </w:pPr>
      <w:r>
        <w:t xml:space="preserve">Yang, T., Shiwakoti, N., &amp; Tay, R. (2023). Passengers’ perception of satisfaction and its relationship with travel experience attributes. </w:t>
      </w:r>
      <w:r>
        <w:rPr>
          <w:rStyle w:val="Emphasis"/>
          <w:rFonts w:eastAsiaTheme="majorEastAsia"/>
        </w:rPr>
        <w:t>Sustainability</w:t>
      </w:r>
      <w:r>
        <w:t xml:space="preserve"> (MDPI).</w:t>
      </w:r>
    </w:p>
    <w:p w14:paraId="44951CCA" w14:textId="77777777" w:rsidR="008B1190" w:rsidRDefault="008B1190" w:rsidP="000E6900">
      <w:pPr>
        <w:pStyle w:val="NormalWeb"/>
        <w:spacing w:before="0" w:beforeAutospacing="0" w:after="200" w:afterAutospacing="0"/>
        <w:ind w:left="720" w:hanging="720"/>
        <w:jc w:val="both"/>
      </w:pPr>
      <w:r>
        <w:t xml:space="preserve">Zeithaml, V. A., Bitner, M. J., &amp; Gremler, D. D. (2022). </w:t>
      </w:r>
      <w:r>
        <w:rPr>
          <w:rStyle w:val="Emphasis"/>
          <w:rFonts w:eastAsiaTheme="majorEastAsia"/>
        </w:rPr>
        <w:t>Services marketing: Integrating customer focus across the firm</w:t>
      </w:r>
      <w:r>
        <w:t xml:space="preserve"> (9th ed.). McGraw-Hill Education.</w:t>
      </w:r>
    </w:p>
    <w:p w14:paraId="277E581C" w14:textId="77777777" w:rsidR="002E0685" w:rsidRDefault="008B1190" w:rsidP="00C215B6">
      <w:pPr>
        <w:pStyle w:val="NormalWeb"/>
        <w:spacing w:before="0" w:beforeAutospacing="0" w:after="200" w:afterAutospacing="0"/>
        <w:ind w:left="720" w:hanging="720"/>
        <w:jc w:val="both"/>
      </w:pPr>
      <w:r>
        <w:t xml:space="preserve">Zhang, L. (2022). Customer satisfaction and service quality in railway transportation: An expectancy-disconfirmation approach. </w:t>
      </w:r>
      <w:r>
        <w:rPr>
          <w:rStyle w:val="Emphasis"/>
          <w:rFonts w:eastAsiaTheme="majorEastAsia"/>
        </w:rPr>
        <w:t>Wiley Online Library</w:t>
      </w:r>
      <w:r w:rsidR="00C215B6">
        <w:t>.</w:t>
      </w:r>
    </w:p>
    <w:p w14:paraId="35070523" w14:textId="77777777" w:rsidR="005C6418" w:rsidRDefault="005C6418" w:rsidP="000E6900">
      <w:pPr>
        <w:pStyle w:val="BodyText"/>
        <w:spacing w:before="41"/>
        <w:ind w:left="863"/>
        <w:jc w:val="both"/>
      </w:pPr>
    </w:p>
    <w:sectPr w:rsidR="005C6418">
      <w:pgSz w:w="11910" w:h="16850"/>
      <w:pgMar w:top="2040" w:right="1275" w:bottom="1200" w:left="1275" w:header="759"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5CCFA" w14:textId="77777777" w:rsidR="003D1593" w:rsidRDefault="003D1593">
      <w:r>
        <w:separator/>
      </w:r>
    </w:p>
  </w:endnote>
  <w:endnote w:type="continuationSeparator" w:id="0">
    <w:p w14:paraId="389C20CF" w14:textId="77777777" w:rsidR="003D1593" w:rsidRDefault="003D1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E4D0B" w14:textId="77777777" w:rsidR="007F5674" w:rsidRDefault="007F5674">
    <w:pPr>
      <w:pStyle w:val="BodyText"/>
      <w:spacing w:line="14" w:lineRule="auto"/>
      <w:rPr>
        <w:sz w:val="20"/>
      </w:rPr>
    </w:pPr>
    <w:r>
      <w:rPr>
        <w:noProof/>
        <w:sz w:val="20"/>
        <w:lang w:val="en-US"/>
      </w:rPr>
      <mc:AlternateContent>
        <mc:Choice Requires="wps">
          <w:drawing>
            <wp:anchor distT="0" distB="0" distL="0" distR="0" simplePos="0" relativeHeight="251657216" behindDoc="1" locked="0" layoutInCell="1" allowOverlap="1" wp14:anchorId="6C0C77A9" wp14:editId="3557811C">
              <wp:simplePos x="0" y="0"/>
              <wp:positionH relativeFrom="page">
                <wp:posOffset>3734180</wp:posOffset>
              </wp:positionH>
              <wp:positionV relativeFrom="page">
                <wp:posOffset>9911282</wp:posOffset>
              </wp:positionV>
              <wp:extent cx="9652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19039222" w14:textId="77777777" w:rsidR="007F5674" w:rsidRDefault="007F5674">
                          <w:pPr>
                            <w:spacing w:line="245" w:lineRule="exact"/>
                            <w:ind w:left="20"/>
                            <w:rPr>
                              <w:rFonts w:ascii="Calibri"/>
                            </w:rPr>
                          </w:pPr>
                          <w:r>
                            <w:rPr>
                              <w:rFonts w:ascii="Calibri"/>
                              <w:spacing w:val="-10"/>
                            </w:rPr>
                            <w:t>1</w:t>
                          </w:r>
                        </w:p>
                      </w:txbxContent>
                    </wps:txbx>
                    <wps:bodyPr wrap="square" lIns="0" tIns="0" rIns="0" bIns="0" rtlCol="0">
                      <a:noAutofit/>
                    </wps:bodyPr>
                  </wps:wsp>
                </a:graphicData>
              </a:graphic>
            </wp:anchor>
          </w:drawing>
        </mc:Choice>
        <mc:Fallback>
          <w:pict>
            <v:shapetype w14:anchorId="6C0C77A9" id="_x0000_t202" coordsize="21600,21600" o:spt="202" path="m,l,21600r21600,l21600,xe">
              <v:stroke joinstyle="miter"/>
              <v:path gradientshapeok="t" o:connecttype="rect"/>
            </v:shapetype>
            <v:shape id="Textbox 4" o:spid="_x0000_s1026" type="#_x0000_t202" style="position:absolute;margin-left:294.05pt;margin-top:780.4pt;width:7.6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O9rkQEAABkDAAAOAAAAZHJzL2Uyb0RvYy54bWysUsGOEzEMvSPxD1HuNG1RC4w6XQErENIK&#10;kJb9gDSTdEZM4mCnnenf46TTFrE3xMVxYufZ79mbu9H34miROgi1XMzmUthgoOnCvpZPPz69eisF&#10;JR0a3UOwtTxZknfbly82Q6zsElroG4uCQQJVQ6xlm1KslCLTWq9pBtEGDjpArxNfca8a1AOj+14t&#10;5/O1GgCbiGAsEb/en4NyW/CdsyZ9c45sEn0tubdULBa7y1ZtN7rao45tZ6Y29D904XUXuOgV6l4n&#10;LQ7YPYPynUEgcGlmwCtwrjO2cGA2i/lfbB5bHW3hwuJQvMpE/w/WfD0+xu8o0vgBRh5gIUHxAcxP&#10;Ym3UEKmacrKmVBFnZ6KjQ59PpiD4I2t7uuppxyQMP75br5YcMBxZrFdvXq+y3Or2NyKlzxa8yE4t&#10;kadV6uvjA6Vz6iVlauVcPfeRxt3IKdndQXNiCgNPsZb066DRStF/CSxTHvnFwYuzuziY+o9QFiMz&#10;CfD+kMB1pfINd6rM+pfep13JA/7zXrJuG739DQAA//8DAFBLAwQUAAYACAAAACEAE98jFOAAAAAN&#10;AQAADwAAAGRycy9kb3ducmV2LnhtbEyPwU7DMBBE70j8g7VI3KhdqlppiFNVCE5IiDQcODqxm1iN&#10;1yF22/D3bE9w3Jmn2ZliO/uBne0UXUAFy4UAZrENxmGn4LN+fciAxaTR6CGgVfBjI2zL25tC5yZc&#10;sLLnfeoYhWDMtYI+pTHnPLa99TouwmiRvEOYvE50Th03k75QuB/4oxCSe+2QPvR6tM+9bY/7k1ew&#10;+8LqxX2/Nx/VoXJ1vRH4Jo9K3d/Nuydgyc7pD4ZrfaoOJXVqwglNZIOCdZYtCSVjLQWNIESK1QpY&#10;c5UyuQFeFvz/ivIXAAD//wMAUEsBAi0AFAAGAAgAAAAhALaDOJL+AAAA4QEAABMAAAAAAAAAAAAA&#10;AAAAAAAAAFtDb250ZW50X1R5cGVzXS54bWxQSwECLQAUAAYACAAAACEAOP0h/9YAAACUAQAACwAA&#10;AAAAAAAAAAAAAAAvAQAAX3JlbHMvLnJlbHNQSwECLQAUAAYACAAAACEA0Czva5EBAAAZAwAADgAA&#10;AAAAAAAAAAAAAAAuAgAAZHJzL2Uyb0RvYy54bWxQSwECLQAUAAYACAAAACEAE98jFOAAAAANAQAA&#10;DwAAAAAAAAAAAAAAAADrAwAAZHJzL2Rvd25yZXYueG1sUEsFBgAAAAAEAAQA8wAAAPgEAAAAAA==&#10;" filled="f" stroked="f">
              <v:textbox inset="0,0,0,0">
                <w:txbxContent>
                  <w:p w14:paraId="19039222" w14:textId="77777777" w:rsidR="007F5674" w:rsidRDefault="007F5674">
                    <w:pPr>
                      <w:spacing w:line="245" w:lineRule="exact"/>
                      <w:ind w:left="20"/>
                      <w:rPr>
                        <w:rFonts w:ascii="Calibri"/>
                      </w:rPr>
                    </w:pPr>
                    <w:r>
                      <w:rPr>
                        <w:rFonts w:ascii="Calibri"/>
                        <w:spacing w:val="-10"/>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05FE3" w14:textId="77777777" w:rsidR="007F5674" w:rsidRPr="00C215B6" w:rsidRDefault="007F5674" w:rsidP="00C215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158BE" w14:textId="77777777" w:rsidR="003D1593" w:rsidRDefault="003D1593">
      <w:r>
        <w:separator/>
      </w:r>
    </w:p>
  </w:footnote>
  <w:footnote w:type="continuationSeparator" w:id="0">
    <w:p w14:paraId="303105CD" w14:textId="77777777" w:rsidR="003D1593" w:rsidRDefault="003D15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E9057" w14:textId="77777777" w:rsidR="00CE081F" w:rsidRPr="000A4DC1" w:rsidRDefault="00CE081F" w:rsidP="00CE081F">
    <w:pPr>
      <w:rPr>
        <w:rFonts w:eastAsia="Calibri" w:cs="Calibri"/>
      </w:rPr>
    </w:pPr>
    <w:r w:rsidRPr="000A4DC1">
      <w:rPr>
        <w:rFonts w:eastAsia="Calibri" w:cs="Calibri"/>
        <w:noProof/>
      </w:rPr>
      <w:drawing>
        <wp:anchor distT="0" distB="0" distL="0" distR="0" simplePos="0" relativeHeight="251662336" behindDoc="1" locked="0" layoutInCell="1" hidden="0" allowOverlap="1" wp14:anchorId="43345490" wp14:editId="499CF4EC">
          <wp:simplePos x="0" y="0"/>
          <wp:positionH relativeFrom="page">
            <wp:posOffset>5336001</wp:posOffset>
          </wp:positionH>
          <wp:positionV relativeFrom="page">
            <wp:posOffset>400685</wp:posOffset>
          </wp:positionV>
          <wp:extent cx="1073593" cy="866775"/>
          <wp:effectExtent l="0" t="0" r="0" b="0"/>
          <wp:wrapNone/>
          <wp:docPr id="95773285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0A4DC1">
      <w:rPr>
        <w:rFonts w:eastAsia="Calibri" w:cs="Calibri"/>
      </w:rPr>
      <w:t>Prosiding Seminar Nasional</w:t>
    </w:r>
    <w:r w:rsidRPr="000A4DC1">
      <w:rPr>
        <w:rFonts w:eastAsia="Calibri" w:cs="Calibri"/>
      </w:rPr>
      <w:br/>
      <w:t>Pendidikan, Saintek, Sosial dan Hukum (PSSH)</w:t>
    </w:r>
    <w:r w:rsidRPr="000A4DC1">
      <w:rPr>
        <w:rFonts w:eastAsia="Calibri" w:cs="Calibri"/>
      </w:rPr>
      <w:br/>
      <w:t xml:space="preserve">E-ISSN : </w:t>
    </w:r>
    <w:r w:rsidRPr="000A4DC1">
      <w:rPr>
        <w:rFonts w:eastAsia="Calibri" w:cs="Calibri"/>
        <w:u w:val="single"/>
      </w:rPr>
      <w:t>2830-361X</w:t>
    </w:r>
    <w:r w:rsidRPr="000A4DC1">
      <w:rPr>
        <w:rFonts w:eastAsia="Calibri" w:cs="Calibri"/>
      </w:rPr>
      <w:t>, Volume 5, Maret 2026</w:t>
    </w:r>
    <w:r w:rsidRPr="000A4DC1">
      <w:rPr>
        <w:rFonts w:eastAsia="Calibri" w:cs="Calibri"/>
      </w:rPr>
      <w:br/>
      <w:t xml:space="preserve">Homepage : </w:t>
    </w:r>
    <w:hyperlink r:id="rId2" w:history="1">
      <w:r w:rsidRPr="000A4DC1">
        <w:rPr>
          <w:rFonts w:eastAsia="Calibri" w:cs="Calibri"/>
          <w:color w:val="0563C1"/>
          <w:u w:val="single"/>
        </w:rPr>
        <w:t>https://jurnal.semnaspssh.com/index.php/pssh</w:t>
      </w:r>
    </w:hyperlink>
  </w:p>
  <w:p w14:paraId="278853EE" w14:textId="77777777" w:rsidR="007F5674" w:rsidRDefault="007F5674">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4380B" w14:textId="77777777" w:rsidR="00CE081F" w:rsidRPr="000A4DC1" w:rsidRDefault="00CE081F" w:rsidP="00CE081F">
    <w:pPr>
      <w:rPr>
        <w:rFonts w:eastAsia="Calibri" w:cs="Calibri"/>
      </w:rPr>
    </w:pPr>
    <w:r w:rsidRPr="000A4DC1">
      <w:rPr>
        <w:rFonts w:eastAsia="Calibri" w:cs="Calibri"/>
        <w:noProof/>
      </w:rPr>
      <w:drawing>
        <wp:anchor distT="0" distB="0" distL="0" distR="0" simplePos="0" relativeHeight="487313408" behindDoc="1" locked="0" layoutInCell="1" hidden="0" allowOverlap="1" wp14:anchorId="1386B825" wp14:editId="3253151F">
          <wp:simplePos x="0" y="0"/>
          <wp:positionH relativeFrom="page">
            <wp:posOffset>5336001</wp:posOffset>
          </wp:positionH>
          <wp:positionV relativeFrom="page">
            <wp:posOffset>400685</wp:posOffset>
          </wp:positionV>
          <wp:extent cx="1073593" cy="866775"/>
          <wp:effectExtent l="0" t="0" r="0" b="0"/>
          <wp:wrapNone/>
          <wp:docPr id="63112788"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0A4DC1">
      <w:rPr>
        <w:rFonts w:eastAsia="Calibri" w:cs="Calibri"/>
      </w:rPr>
      <w:t>Prosiding Seminar Nasional</w:t>
    </w:r>
    <w:r w:rsidRPr="000A4DC1">
      <w:rPr>
        <w:rFonts w:eastAsia="Calibri" w:cs="Calibri"/>
      </w:rPr>
      <w:br/>
      <w:t>Pendidikan, Saintek, Sosial dan Hukum (PSSH)</w:t>
    </w:r>
    <w:r w:rsidRPr="000A4DC1">
      <w:rPr>
        <w:rFonts w:eastAsia="Calibri" w:cs="Calibri"/>
      </w:rPr>
      <w:br/>
      <w:t xml:space="preserve">E-ISSN : </w:t>
    </w:r>
    <w:r w:rsidRPr="000A4DC1">
      <w:rPr>
        <w:rFonts w:eastAsia="Calibri" w:cs="Calibri"/>
        <w:u w:val="single"/>
      </w:rPr>
      <w:t>2830-361X</w:t>
    </w:r>
    <w:r w:rsidRPr="000A4DC1">
      <w:rPr>
        <w:rFonts w:eastAsia="Calibri" w:cs="Calibri"/>
      </w:rPr>
      <w:t>, Volume 5, Maret 2026</w:t>
    </w:r>
    <w:r w:rsidRPr="000A4DC1">
      <w:rPr>
        <w:rFonts w:eastAsia="Calibri" w:cs="Calibri"/>
      </w:rPr>
      <w:br/>
      <w:t xml:space="preserve">Homepage : </w:t>
    </w:r>
    <w:hyperlink r:id="rId2" w:history="1">
      <w:r w:rsidRPr="000A4DC1">
        <w:rPr>
          <w:rFonts w:eastAsia="Calibri" w:cs="Calibri"/>
          <w:color w:val="0563C1"/>
          <w:u w:val="single"/>
        </w:rPr>
        <w:t>https://jurnal.semnaspssh.com/index.php/pssh</w:t>
      </w:r>
    </w:hyperlink>
  </w:p>
  <w:p w14:paraId="762063B1" w14:textId="24F286A5" w:rsidR="007F5674" w:rsidRPr="00CE081F" w:rsidRDefault="007F5674" w:rsidP="00CE08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F3495"/>
    <w:multiLevelType w:val="hybridMultilevel"/>
    <w:tmpl w:val="C9F65874"/>
    <w:lvl w:ilvl="0" w:tplc="04090019">
      <w:start w:val="1"/>
      <w:numFmt w:val="lowerLetter"/>
      <w:lvlText w:val="%1."/>
      <w:lvlJc w:val="left"/>
      <w:pPr>
        <w:ind w:left="1043" w:hanging="360"/>
      </w:pPr>
    </w:lvl>
    <w:lvl w:ilvl="1" w:tplc="04090019" w:tentative="1">
      <w:start w:val="1"/>
      <w:numFmt w:val="lowerLetter"/>
      <w:lvlText w:val="%2."/>
      <w:lvlJc w:val="left"/>
      <w:pPr>
        <w:ind w:left="1763" w:hanging="360"/>
      </w:pPr>
    </w:lvl>
    <w:lvl w:ilvl="2" w:tplc="0409001B" w:tentative="1">
      <w:start w:val="1"/>
      <w:numFmt w:val="lowerRoman"/>
      <w:lvlText w:val="%3."/>
      <w:lvlJc w:val="right"/>
      <w:pPr>
        <w:ind w:left="2483" w:hanging="180"/>
      </w:pPr>
    </w:lvl>
    <w:lvl w:ilvl="3" w:tplc="0409000F" w:tentative="1">
      <w:start w:val="1"/>
      <w:numFmt w:val="decimal"/>
      <w:lvlText w:val="%4."/>
      <w:lvlJc w:val="left"/>
      <w:pPr>
        <w:ind w:left="3203" w:hanging="360"/>
      </w:pPr>
    </w:lvl>
    <w:lvl w:ilvl="4" w:tplc="04090019" w:tentative="1">
      <w:start w:val="1"/>
      <w:numFmt w:val="lowerLetter"/>
      <w:lvlText w:val="%5."/>
      <w:lvlJc w:val="left"/>
      <w:pPr>
        <w:ind w:left="3923" w:hanging="360"/>
      </w:pPr>
    </w:lvl>
    <w:lvl w:ilvl="5" w:tplc="0409001B" w:tentative="1">
      <w:start w:val="1"/>
      <w:numFmt w:val="lowerRoman"/>
      <w:lvlText w:val="%6."/>
      <w:lvlJc w:val="right"/>
      <w:pPr>
        <w:ind w:left="4643" w:hanging="180"/>
      </w:pPr>
    </w:lvl>
    <w:lvl w:ilvl="6" w:tplc="0409000F" w:tentative="1">
      <w:start w:val="1"/>
      <w:numFmt w:val="decimal"/>
      <w:lvlText w:val="%7."/>
      <w:lvlJc w:val="left"/>
      <w:pPr>
        <w:ind w:left="5363" w:hanging="360"/>
      </w:pPr>
    </w:lvl>
    <w:lvl w:ilvl="7" w:tplc="04090019" w:tentative="1">
      <w:start w:val="1"/>
      <w:numFmt w:val="lowerLetter"/>
      <w:lvlText w:val="%8."/>
      <w:lvlJc w:val="left"/>
      <w:pPr>
        <w:ind w:left="6083" w:hanging="360"/>
      </w:pPr>
    </w:lvl>
    <w:lvl w:ilvl="8" w:tplc="0409001B" w:tentative="1">
      <w:start w:val="1"/>
      <w:numFmt w:val="lowerRoman"/>
      <w:lvlText w:val="%9."/>
      <w:lvlJc w:val="right"/>
      <w:pPr>
        <w:ind w:left="6803" w:hanging="180"/>
      </w:pPr>
    </w:lvl>
  </w:abstractNum>
  <w:abstractNum w:abstractNumId="1" w15:restartNumberingAfterBreak="0">
    <w:nsid w:val="285C0878"/>
    <w:multiLevelType w:val="hybridMultilevel"/>
    <w:tmpl w:val="1464B0B4"/>
    <w:lvl w:ilvl="0" w:tplc="952673B2">
      <w:start w:val="1"/>
      <w:numFmt w:val="decimal"/>
      <w:lvlText w:val="%1."/>
      <w:lvlJc w:val="left"/>
      <w:pPr>
        <w:ind w:left="863"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CDE69D2E">
      <w:numFmt w:val="bullet"/>
      <w:lvlText w:val="•"/>
      <w:lvlJc w:val="left"/>
      <w:pPr>
        <w:ind w:left="1709" w:hanging="360"/>
      </w:pPr>
      <w:rPr>
        <w:rFonts w:hint="default"/>
        <w:lang w:val="id" w:eastAsia="en-US" w:bidi="ar-SA"/>
      </w:rPr>
    </w:lvl>
    <w:lvl w:ilvl="2" w:tplc="5AEA1996">
      <w:numFmt w:val="bullet"/>
      <w:lvlText w:val="•"/>
      <w:lvlJc w:val="left"/>
      <w:pPr>
        <w:ind w:left="2559" w:hanging="360"/>
      </w:pPr>
      <w:rPr>
        <w:rFonts w:hint="default"/>
        <w:lang w:val="id" w:eastAsia="en-US" w:bidi="ar-SA"/>
      </w:rPr>
    </w:lvl>
    <w:lvl w:ilvl="3" w:tplc="FA506BE8">
      <w:numFmt w:val="bullet"/>
      <w:lvlText w:val="•"/>
      <w:lvlJc w:val="left"/>
      <w:pPr>
        <w:ind w:left="3408" w:hanging="360"/>
      </w:pPr>
      <w:rPr>
        <w:rFonts w:hint="default"/>
        <w:lang w:val="id" w:eastAsia="en-US" w:bidi="ar-SA"/>
      </w:rPr>
    </w:lvl>
    <w:lvl w:ilvl="4" w:tplc="3BFA3EEA">
      <w:numFmt w:val="bullet"/>
      <w:lvlText w:val="•"/>
      <w:lvlJc w:val="left"/>
      <w:pPr>
        <w:ind w:left="4258" w:hanging="360"/>
      </w:pPr>
      <w:rPr>
        <w:rFonts w:hint="default"/>
        <w:lang w:val="id" w:eastAsia="en-US" w:bidi="ar-SA"/>
      </w:rPr>
    </w:lvl>
    <w:lvl w:ilvl="5" w:tplc="E16A4C5E">
      <w:numFmt w:val="bullet"/>
      <w:lvlText w:val="•"/>
      <w:lvlJc w:val="left"/>
      <w:pPr>
        <w:ind w:left="5108" w:hanging="360"/>
      </w:pPr>
      <w:rPr>
        <w:rFonts w:hint="default"/>
        <w:lang w:val="id" w:eastAsia="en-US" w:bidi="ar-SA"/>
      </w:rPr>
    </w:lvl>
    <w:lvl w:ilvl="6" w:tplc="0188F970">
      <w:numFmt w:val="bullet"/>
      <w:lvlText w:val="•"/>
      <w:lvlJc w:val="left"/>
      <w:pPr>
        <w:ind w:left="5957" w:hanging="360"/>
      </w:pPr>
      <w:rPr>
        <w:rFonts w:hint="default"/>
        <w:lang w:val="id" w:eastAsia="en-US" w:bidi="ar-SA"/>
      </w:rPr>
    </w:lvl>
    <w:lvl w:ilvl="7" w:tplc="CE645C8E">
      <w:numFmt w:val="bullet"/>
      <w:lvlText w:val="•"/>
      <w:lvlJc w:val="left"/>
      <w:pPr>
        <w:ind w:left="6807" w:hanging="360"/>
      </w:pPr>
      <w:rPr>
        <w:rFonts w:hint="default"/>
        <w:lang w:val="id" w:eastAsia="en-US" w:bidi="ar-SA"/>
      </w:rPr>
    </w:lvl>
    <w:lvl w:ilvl="8" w:tplc="41C23B0A">
      <w:numFmt w:val="bullet"/>
      <w:lvlText w:val="•"/>
      <w:lvlJc w:val="left"/>
      <w:pPr>
        <w:ind w:left="7657" w:hanging="360"/>
      </w:pPr>
      <w:rPr>
        <w:rFonts w:hint="default"/>
        <w:lang w:val="id" w:eastAsia="en-US" w:bidi="ar-SA"/>
      </w:rPr>
    </w:lvl>
  </w:abstractNum>
  <w:abstractNum w:abstractNumId="2" w15:restartNumberingAfterBreak="0">
    <w:nsid w:val="3C582FC4"/>
    <w:multiLevelType w:val="hybridMultilevel"/>
    <w:tmpl w:val="5144ECC8"/>
    <w:lvl w:ilvl="0" w:tplc="B1582886">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402F69"/>
    <w:multiLevelType w:val="hybridMultilevel"/>
    <w:tmpl w:val="2AD805C6"/>
    <w:lvl w:ilvl="0" w:tplc="F14EC004">
      <w:start w:val="1"/>
      <w:numFmt w:val="decimal"/>
      <w:lvlText w:val="%1."/>
      <w:lvlJc w:val="left"/>
      <w:pPr>
        <w:ind w:left="324" w:hanging="181"/>
      </w:pPr>
      <w:rPr>
        <w:rFonts w:hint="default"/>
        <w:spacing w:val="0"/>
        <w:w w:val="88"/>
        <w:lang w:val="id" w:eastAsia="en-US" w:bidi="ar-SA"/>
      </w:rPr>
    </w:lvl>
    <w:lvl w:ilvl="1" w:tplc="D1425538">
      <w:start w:val="1"/>
      <w:numFmt w:val="lowerLetter"/>
      <w:lvlText w:val="%2."/>
      <w:lvlJc w:val="left"/>
      <w:pPr>
        <w:ind w:left="730" w:hanging="167"/>
      </w:pPr>
      <w:rPr>
        <w:rFonts w:ascii="Times New Roman" w:eastAsia="Times New Roman" w:hAnsi="Times New Roman" w:cs="Times New Roman" w:hint="default"/>
        <w:b w:val="0"/>
        <w:bCs w:val="0"/>
        <w:i w:val="0"/>
        <w:iCs w:val="0"/>
        <w:spacing w:val="-1"/>
        <w:w w:val="96"/>
        <w:sz w:val="22"/>
        <w:szCs w:val="22"/>
        <w:lang w:val="id" w:eastAsia="en-US" w:bidi="ar-SA"/>
      </w:rPr>
    </w:lvl>
    <w:lvl w:ilvl="2" w:tplc="A09AC9B0">
      <w:numFmt w:val="bullet"/>
      <w:lvlText w:val="•"/>
      <w:lvlJc w:val="left"/>
      <w:pPr>
        <w:ind w:left="1697" w:hanging="167"/>
      </w:pPr>
      <w:rPr>
        <w:rFonts w:hint="default"/>
        <w:lang w:val="id" w:eastAsia="en-US" w:bidi="ar-SA"/>
      </w:rPr>
    </w:lvl>
    <w:lvl w:ilvl="3" w:tplc="17E64598">
      <w:numFmt w:val="bullet"/>
      <w:lvlText w:val="•"/>
      <w:lvlJc w:val="left"/>
      <w:pPr>
        <w:ind w:left="2654" w:hanging="167"/>
      </w:pPr>
      <w:rPr>
        <w:rFonts w:hint="default"/>
        <w:lang w:val="id" w:eastAsia="en-US" w:bidi="ar-SA"/>
      </w:rPr>
    </w:lvl>
    <w:lvl w:ilvl="4" w:tplc="6560AB18">
      <w:numFmt w:val="bullet"/>
      <w:lvlText w:val="•"/>
      <w:lvlJc w:val="left"/>
      <w:pPr>
        <w:ind w:left="3612" w:hanging="167"/>
      </w:pPr>
      <w:rPr>
        <w:rFonts w:hint="default"/>
        <w:lang w:val="id" w:eastAsia="en-US" w:bidi="ar-SA"/>
      </w:rPr>
    </w:lvl>
    <w:lvl w:ilvl="5" w:tplc="46FCAB7A">
      <w:numFmt w:val="bullet"/>
      <w:lvlText w:val="•"/>
      <w:lvlJc w:val="left"/>
      <w:pPr>
        <w:ind w:left="4569" w:hanging="167"/>
      </w:pPr>
      <w:rPr>
        <w:rFonts w:hint="default"/>
        <w:lang w:val="id" w:eastAsia="en-US" w:bidi="ar-SA"/>
      </w:rPr>
    </w:lvl>
    <w:lvl w:ilvl="6" w:tplc="14847916">
      <w:numFmt w:val="bullet"/>
      <w:lvlText w:val="•"/>
      <w:lvlJc w:val="left"/>
      <w:pPr>
        <w:ind w:left="5526" w:hanging="167"/>
      </w:pPr>
      <w:rPr>
        <w:rFonts w:hint="default"/>
        <w:lang w:val="id" w:eastAsia="en-US" w:bidi="ar-SA"/>
      </w:rPr>
    </w:lvl>
    <w:lvl w:ilvl="7" w:tplc="DAFECB30">
      <w:numFmt w:val="bullet"/>
      <w:lvlText w:val="•"/>
      <w:lvlJc w:val="left"/>
      <w:pPr>
        <w:ind w:left="6484" w:hanging="167"/>
      </w:pPr>
      <w:rPr>
        <w:rFonts w:hint="default"/>
        <w:lang w:val="id" w:eastAsia="en-US" w:bidi="ar-SA"/>
      </w:rPr>
    </w:lvl>
    <w:lvl w:ilvl="8" w:tplc="826C087A">
      <w:numFmt w:val="bullet"/>
      <w:lvlText w:val="•"/>
      <w:lvlJc w:val="left"/>
      <w:pPr>
        <w:ind w:left="7441" w:hanging="167"/>
      </w:pPr>
      <w:rPr>
        <w:rFonts w:hint="default"/>
        <w:lang w:val="id" w:eastAsia="en-US" w:bidi="ar-SA"/>
      </w:rPr>
    </w:lvl>
  </w:abstractNum>
  <w:abstractNum w:abstractNumId="4" w15:restartNumberingAfterBreak="0">
    <w:nsid w:val="40B47774"/>
    <w:multiLevelType w:val="hybridMultilevel"/>
    <w:tmpl w:val="1458C61A"/>
    <w:lvl w:ilvl="0" w:tplc="7DD01778">
      <w:start w:val="1"/>
      <w:numFmt w:val="decimal"/>
      <w:lvlText w:val="%1."/>
      <w:lvlJc w:val="left"/>
      <w:pPr>
        <w:ind w:left="863" w:hanging="360"/>
      </w:pPr>
      <w:rPr>
        <w:rFonts w:hint="default"/>
        <w:b/>
        <w:sz w:val="24"/>
        <w:szCs w:val="24"/>
      </w:rPr>
    </w:lvl>
    <w:lvl w:ilvl="1" w:tplc="04090019" w:tentative="1">
      <w:start w:val="1"/>
      <w:numFmt w:val="lowerLetter"/>
      <w:lvlText w:val="%2."/>
      <w:lvlJc w:val="left"/>
      <w:pPr>
        <w:ind w:left="1583" w:hanging="360"/>
      </w:pPr>
    </w:lvl>
    <w:lvl w:ilvl="2" w:tplc="0409001B" w:tentative="1">
      <w:start w:val="1"/>
      <w:numFmt w:val="lowerRoman"/>
      <w:lvlText w:val="%3."/>
      <w:lvlJc w:val="right"/>
      <w:pPr>
        <w:ind w:left="2303" w:hanging="180"/>
      </w:pPr>
    </w:lvl>
    <w:lvl w:ilvl="3" w:tplc="0409000F" w:tentative="1">
      <w:start w:val="1"/>
      <w:numFmt w:val="decimal"/>
      <w:lvlText w:val="%4."/>
      <w:lvlJc w:val="left"/>
      <w:pPr>
        <w:ind w:left="3023" w:hanging="360"/>
      </w:pPr>
    </w:lvl>
    <w:lvl w:ilvl="4" w:tplc="04090019" w:tentative="1">
      <w:start w:val="1"/>
      <w:numFmt w:val="lowerLetter"/>
      <w:lvlText w:val="%5."/>
      <w:lvlJc w:val="left"/>
      <w:pPr>
        <w:ind w:left="3743" w:hanging="360"/>
      </w:pPr>
    </w:lvl>
    <w:lvl w:ilvl="5" w:tplc="0409001B" w:tentative="1">
      <w:start w:val="1"/>
      <w:numFmt w:val="lowerRoman"/>
      <w:lvlText w:val="%6."/>
      <w:lvlJc w:val="right"/>
      <w:pPr>
        <w:ind w:left="4463" w:hanging="180"/>
      </w:pPr>
    </w:lvl>
    <w:lvl w:ilvl="6" w:tplc="0409000F" w:tentative="1">
      <w:start w:val="1"/>
      <w:numFmt w:val="decimal"/>
      <w:lvlText w:val="%7."/>
      <w:lvlJc w:val="left"/>
      <w:pPr>
        <w:ind w:left="5183" w:hanging="360"/>
      </w:pPr>
    </w:lvl>
    <w:lvl w:ilvl="7" w:tplc="04090019" w:tentative="1">
      <w:start w:val="1"/>
      <w:numFmt w:val="lowerLetter"/>
      <w:lvlText w:val="%8."/>
      <w:lvlJc w:val="left"/>
      <w:pPr>
        <w:ind w:left="5903" w:hanging="360"/>
      </w:pPr>
    </w:lvl>
    <w:lvl w:ilvl="8" w:tplc="0409001B" w:tentative="1">
      <w:start w:val="1"/>
      <w:numFmt w:val="lowerRoman"/>
      <w:lvlText w:val="%9."/>
      <w:lvlJc w:val="right"/>
      <w:pPr>
        <w:ind w:left="6623" w:hanging="180"/>
      </w:pPr>
    </w:lvl>
  </w:abstractNum>
  <w:abstractNum w:abstractNumId="5" w15:restartNumberingAfterBreak="0">
    <w:nsid w:val="59A90234"/>
    <w:multiLevelType w:val="hybridMultilevel"/>
    <w:tmpl w:val="13AABDDE"/>
    <w:lvl w:ilvl="0" w:tplc="04090019">
      <w:start w:val="1"/>
      <w:numFmt w:val="lowerLetter"/>
      <w:lvlText w:val="%1."/>
      <w:lvlJc w:val="left"/>
      <w:pPr>
        <w:ind w:left="1043" w:hanging="360"/>
      </w:pPr>
    </w:lvl>
    <w:lvl w:ilvl="1" w:tplc="04090019" w:tentative="1">
      <w:start w:val="1"/>
      <w:numFmt w:val="lowerLetter"/>
      <w:lvlText w:val="%2."/>
      <w:lvlJc w:val="left"/>
      <w:pPr>
        <w:ind w:left="1763" w:hanging="360"/>
      </w:pPr>
    </w:lvl>
    <w:lvl w:ilvl="2" w:tplc="0409001B" w:tentative="1">
      <w:start w:val="1"/>
      <w:numFmt w:val="lowerRoman"/>
      <w:lvlText w:val="%3."/>
      <w:lvlJc w:val="right"/>
      <w:pPr>
        <w:ind w:left="2483" w:hanging="180"/>
      </w:pPr>
    </w:lvl>
    <w:lvl w:ilvl="3" w:tplc="0409000F" w:tentative="1">
      <w:start w:val="1"/>
      <w:numFmt w:val="decimal"/>
      <w:lvlText w:val="%4."/>
      <w:lvlJc w:val="left"/>
      <w:pPr>
        <w:ind w:left="3203" w:hanging="360"/>
      </w:pPr>
    </w:lvl>
    <w:lvl w:ilvl="4" w:tplc="04090019" w:tentative="1">
      <w:start w:val="1"/>
      <w:numFmt w:val="lowerLetter"/>
      <w:lvlText w:val="%5."/>
      <w:lvlJc w:val="left"/>
      <w:pPr>
        <w:ind w:left="3923" w:hanging="360"/>
      </w:pPr>
    </w:lvl>
    <w:lvl w:ilvl="5" w:tplc="0409001B" w:tentative="1">
      <w:start w:val="1"/>
      <w:numFmt w:val="lowerRoman"/>
      <w:lvlText w:val="%6."/>
      <w:lvlJc w:val="right"/>
      <w:pPr>
        <w:ind w:left="4643" w:hanging="180"/>
      </w:pPr>
    </w:lvl>
    <w:lvl w:ilvl="6" w:tplc="0409000F" w:tentative="1">
      <w:start w:val="1"/>
      <w:numFmt w:val="decimal"/>
      <w:lvlText w:val="%7."/>
      <w:lvlJc w:val="left"/>
      <w:pPr>
        <w:ind w:left="5363" w:hanging="360"/>
      </w:pPr>
    </w:lvl>
    <w:lvl w:ilvl="7" w:tplc="04090019" w:tentative="1">
      <w:start w:val="1"/>
      <w:numFmt w:val="lowerLetter"/>
      <w:lvlText w:val="%8."/>
      <w:lvlJc w:val="left"/>
      <w:pPr>
        <w:ind w:left="6083" w:hanging="360"/>
      </w:pPr>
    </w:lvl>
    <w:lvl w:ilvl="8" w:tplc="0409001B" w:tentative="1">
      <w:start w:val="1"/>
      <w:numFmt w:val="lowerRoman"/>
      <w:lvlText w:val="%9."/>
      <w:lvlJc w:val="right"/>
      <w:pPr>
        <w:ind w:left="6803" w:hanging="180"/>
      </w:pPr>
    </w:lvl>
  </w:abstractNum>
  <w:abstractNum w:abstractNumId="6" w15:restartNumberingAfterBreak="0">
    <w:nsid w:val="5C2374EF"/>
    <w:multiLevelType w:val="hybridMultilevel"/>
    <w:tmpl w:val="91F4E782"/>
    <w:lvl w:ilvl="0" w:tplc="04090019">
      <w:start w:val="1"/>
      <w:numFmt w:val="lowerLetter"/>
      <w:lvlText w:val="%1."/>
      <w:lvlJc w:val="left"/>
      <w:pPr>
        <w:ind w:left="1043" w:hanging="360"/>
      </w:pPr>
    </w:lvl>
    <w:lvl w:ilvl="1" w:tplc="04090019" w:tentative="1">
      <w:start w:val="1"/>
      <w:numFmt w:val="lowerLetter"/>
      <w:lvlText w:val="%2."/>
      <w:lvlJc w:val="left"/>
      <w:pPr>
        <w:ind w:left="1763" w:hanging="360"/>
      </w:pPr>
    </w:lvl>
    <w:lvl w:ilvl="2" w:tplc="0409001B" w:tentative="1">
      <w:start w:val="1"/>
      <w:numFmt w:val="lowerRoman"/>
      <w:lvlText w:val="%3."/>
      <w:lvlJc w:val="right"/>
      <w:pPr>
        <w:ind w:left="2483" w:hanging="180"/>
      </w:pPr>
    </w:lvl>
    <w:lvl w:ilvl="3" w:tplc="0409000F" w:tentative="1">
      <w:start w:val="1"/>
      <w:numFmt w:val="decimal"/>
      <w:lvlText w:val="%4."/>
      <w:lvlJc w:val="left"/>
      <w:pPr>
        <w:ind w:left="3203" w:hanging="360"/>
      </w:pPr>
    </w:lvl>
    <w:lvl w:ilvl="4" w:tplc="04090019" w:tentative="1">
      <w:start w:val="1"/>
      <w:numFmt w:val="lowerLetter"/>
      <w:lvlText w:val="%5."/>
      <w:lvlJc w:val="left"/>
      <w:pPr>
        <w:ind w:left="3923" w:hanging="360"/>
      </w:pPr>
    </w:lvl>
    <w:lvl w:ilvl="5" w:tplc="0409001B" w:tentative="1">
      <w:start w:val="1"/>
      <w:numFmt w:val="lowerRoman"/>
      <w:lvlText w:val="%6."/>
      <w:lvlJc w:val="right"/>
      <w:pPr>
        <w:ind w:left="4643" w:hanging="180"/>
      </w:pPr>
    </w:lvl>
    <w:lvl w:ilvl="6" w:tplc="0409000F" w:tentative="1">
      <w:start w:val="1"/>
      <w:numFmt w:val="decimal"/>
      <w:lvlText w:val="%7."/>
      <w:lvlJc w:val="left"/>
      <w:pPr>
        <w:ind w:left="5363" w:hanging="360"/>
      </w:pPr>
    </w:lvl>
    <w:lvl w:ilvl="7" w:tplc="04090019" w:tentative="1">
      <w:start w:val="1"/>
      <w:numFmt w:val="lowerLetter"/>
      <w:lvlText w:val="%8."/>
      <w:lvlJc w:val="left"/>
      <w:pPr>
        <w:ind w:left="6083" w:hanging="360"/>
      </w:pPr>
    </w:lvl>
    <w:lvl w:ilvl="8" w:tplc="0409001B" w:tentative="1">
      <w:start w:val="1"/>
      <w:numFmt w:val="lowerRoman"/>
      <w:lvlText w:val="%9."/>
      <w:lvlJc w:val="right"/>
      <w:pPr>
        <w:ind w:left="6803" w:hanging="180"/>
      </w:pPr>
    </w:lvl>
  </w:abstractNum>
  <w:num w:numId="1" w16cid:durableId="226191137">
    <w:abstractNumId w:val="1"/>
  </w:num>
  <w:num w:numId="2" w16cid:durableId="1559781228">
    <w:abstractNumId w:val="3"/>
  </w:num>
  <w:num w:numId="3" w16cid:durableId="741486074">
    <w:abstractNumId w:val="4"/>
  </w:num>
  <w:num w:numId="4" w16cid:durableId="788470246">
    <w:abstractNumId w:val="0"/>
  </w:num>
  <w:num w:numId="5" w16cid:durableId="1540507871">
    <w:abstractNumId w:val="5"/>
  </w:num>
  <w:num w:numId="6" w16cid:durableId="587662201">
    <w:abstractNumId w:val="6"/>
  </w:num>
  <w:num w:numId="7" w16cid:durableId="9865442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C6418"/>
    <w:rsid w:val="000E6900"/>
    <w:rsid w:val="001E71C4"/>
    <w:rsid w:val="002850BB"/>
    <w:rsid w:val="002D6613"/>
    <w:rsid w:val="002E0685"/>
    <w:rsid w:val="003C53A3"/>
    <w:rsid w:val="003D1593"/>
    <w:rsid w:val="003D4040"/>
    <w:rsid w:val="003E17C5"/>
    <w:rsid w:val="00425409"/>
    <w:rsid w:val="005A0755"/>
    <w:rsid w:val="005C6418"/>
    <w:rsid w:val="0061742B"/>
    <w:rsid w:val="00665DE7"/>
    <w:rsid w:val="00793E4B"/>
    <w:rsid w:val="007E719C"/>
    <w:rsid w:val="007F5674"/>
    <w:rsid w:val="008B1190"/>
    <w:rsid w:val="009E144E"/>
    <w:rsid w:val="00A52531"/>
    <w:rsid w:val="00BC7F12"/>
    <w:rsid w:val="00BF1D98"/>
    <w:rsid w:val="00C215B6"/>
    <w:rsid w:val="00CE081F"/>
    <w:rsid w:val="00D75BBF"/>
    <w:rsid w:val="00E35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76DEB"/>
  <w15:docId w15:val="{6CE94DB1-4FBF-4330-8B61-D5D3791F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143"/>
      <w:outlineLvl w:val="0"/>
    </w:pPr>
    <w:rPr>
      <w:b/>
      <w:bCs/>
      <w:sz w:val="28"/>
      <w:szCs w:val="28"/>
    </w:rPr>
  </w:style>
  <w:style w:type="paragraph" w:styleId="Heading2">
    <w:name w:val="heading 2"/>
    <w:basedOn w:val="Normal"/>
    <w:uiPriority w:val="1"/>
    <w:qFormat/>
    <w:pPr>
      <w:ind w:left="143"/>
      <w:outlineLvl w:val="1"/>
    </w:pPr>
    <w:rPr>
      <w:b/>
      <w:bCs/>
      <w:sz w:val="24"/>
      <w:szCs w:val="24"/>
    </w:rPr>
  </w:style>
  <w:style w:type="paragraph" w:styleId="Heading3">
    <w:name w:val="heading 3"/>
    <w:basedOn w:val="Normal"/>
    <w:uiPriority w:val="1"/>
    <w:qFormat/>
    <w:pPr>
      <w:ind w:left="123"/>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63" w:hanging="360"/>
      <w:jc w:val="both"/>
    </w:pPr>
  </w:style>
  <w:style w:type="paragraph" w:customStyle="1" w:styleId="TableParagraph">
    <w:name w:val="Table Paragraph"/>
    <w:basedOn w:val="Normal"/>
    <w:uiPriority w:val="1"/>
    <w:qFormat/>
    <w:pPr>
      <w:ind w:left="7"/>
      <w:jc w:val="center"/>
    </w:pPr>
  </w:style>
  <w:style w:type="character" w:customStyle="1" w:styleId="mord">
    <w:name w:val="mord"/>
    <w:basedOn w:val="DefaultParagraphFont"/>
    <w:rsid w:val="00A52531"/>
  </w:style>
  <w:style w:type="character" w:styleId="Hyperlink">
    <w:name w:val="Hyperlink"/>
    <w:basedOn w:val="DefaultParagraphFont"/>
    <w:uiPriority w:val="99"/>
    <w:unhideWhenUsed/>
    <w:rsid w:val="00A52531"/>
    <w:rPr>
      <w:color w:val="0000FF" w:themeColor="hyperlink"/>
      <w:u w:val="single"/>
    </w:rPr>
  </w:style>
  <w:style w:type="paragraph" w:styleId="NormalWeb">
    <w:name w:val="Normal (Web)"/>
    <w:basedOn w:val="Normal"/>
    <w:link w:val="NormalWebChar"/>
    <w:uiPriority w:val="99"/>
    <w:unhideWhenUsed/>
    <w:rsid w:val="00E352EE"/>
    <w:pPr>
      <w:widowControl/>
      <w:autoSpaceDE/>
      <w:autoSpaceDN/>
      <w:spacing w:before="100" w:beforeAutospacing="1" w:after="100" w:afterAutospacing="1"/>
    </w:pPr>
    <w:rPr>
      <w:sz w:val="24"/>
      <w:szCs w:val="24"/>
      <w:lang w:val="en-US"/>
    </w:rPr>
  </w:style>
  <w:style w:type="character" w:customStyle="1" w:styleId="whitespace-normal">
    <w:name w:val="whitespace-normal"/>
    <w:basedOn w:val="DefaultParagraphFont"/>
    <w:rsid w:val="00E352EE"/>
  </w:style>
  <w:style w:type="paragraph" w:styleId="Header">
    <w:name w:val="header"/>
    <w:basedOn w:val="Normal"/>
    <w:link w:val="HeaderChar"/>
    <w:uiPriority w:val="99"/>
    <w:unhideWhenUsed/>
    <w:rsid w:val="002E0685"/>
    <w:pPr>
      <w:tabs>
        <w:tab w:val="center" w:pos="4680"/>
        <w:tab w:val="right" w:pos="9360"/>
      </w:tabs>
    </w:pPr>
  </w:style>
  <w:style w:type="character" w:customStyle="1" w:styleId="HeaderChar">
    <w:name w:val="Header Char"/>
    <w:basedOn w:val="DefaultParagraphFont"/>
    <w:link w:val="Header"/>
    <w:uiPriority w:val="99"/>
    <w:rsid w:val="002E0685"/>
    <w:rPr>
      <w:rFonts w:ascii="Times New Roman" w:eastAsia="Times New Roman" w:hAnsi="Times New Roman" w:cs="Times New Roman"/>
      <w:lang w:val="id"/>
    </w:rPr>
  </w:style>
  <w:style w:type="paragraph" w:styleId="Footer">
    <w:name w:val="footer"/>
    <w:basedOn w:val="Normal"/>
    <w:link w:val="FooterChar"/>
    <w:uiPriority w:val="99"/>
    <w:unhideWhenUsed/>
    <w:rsid w:val="002E0685"/>
    <w:pPr>
      <w:tabs>
        <w:tab w:val="center" w:pos="4680"/>
        <w:tab w:val="right" w:pos="9360"/>
      </w:tabs>
    </w:pPr>
  </w:style>
  <w:style w:type="character" w:customStyle="1" w:styleId="FooterChar">
    <w:name w:val="Footer Char"/>
    <w:basedOn w:val="DefaultParagraphFont"/>
    <w:link w:val="Footer"/>
    <w:uiPriority w:val="99"/>
    <w:rsid w:val="002E0685"/>
    <w:rPr>
      <w:rFonts w:ascii="Times New Roman" w:eastAsia="Times New Roman" w:hAnsi="Times New Roman" w:cs="Times New Roman"/>
      <w:lang w:val="id"/>
    </w:rPr>
  </w:style>
  <w:style w:type="character" w:styleId="Strong">
    <w:name w:val="Strong"/>
    <w:basedOn w:val="DefaultParagraphFont"/>
    <w:uiPriority w:val="22"/>
    <w:qFormat/>
    <w:rsid w:val="00793E4B"/>
    <w:rPr>
      <w:b/>
      <w:bCs/>
    </w:rPr>
  </w:style>
  <w:style w:type="table" w:styleId="TableGrid">
    <w:name w:val="Table Grid"/>
    <w:basedOn w:val="TableNormal"/>
    <w:uiPriority w:val="59"/>
    <w:rsid w:val="00793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3E17C5"/>
    <w:rPr>
      <w:i/>
      <w:iCs/>
    </w:rPr>
  </w:style>
  <w:style w:type="paragraph" w:styleId="BalloonText">
    <w:name w:val="Balloon Text"/>
    <w:basedOn w:val="Normal"/>
    <w:link w:val="BalloonTextChar"/>
    <w:uiPriority w:val="99"/>
    <w:semiHidden/>
    <w:unhideWhenUsed/>
    <w:rsid w:val="003E17C5"/>
    <w:pPr>
      <w:widowControl/>
      <w:autoSpaceDE/>
      <w:autoSpaceDN/>
    </w:pPr>
    <w:rPr>
      <w:rFonts w:ascii="Tahoma" w:eastAsiaTheme="minorHAnsi" w:hAnsi="Tahoma" w:cs="Tahoma"/>
      <w:sz w:val="16"/>
      <w:szCs w:val="16"/>
      <w:lang w:val="en-US"/>
    </w:rPr>
  </w:style>
  <w:style w:type="character" w:customStyle="1" w:styleId="BalloonTextChar">
    <w:name w:val="Balloon Text Char"/>
    <w:basedOn w:val="DefaultParagraphFont"/>
    <w:link w:val="BalloonText"/>
    <w:uiPriority w:val="99"/>
    <w:semiHidden/>
    <w:rsid w:val="003E17C5"/>
    <w:rPr>
      <w:rFonts w:ascii="Tahoma" w:hAnsi="Tahoma" w:cs="Tahoma"/>
      <w:sz w:val="16"/>
      <w:szCs w:val="16"/>
    </w:rPr>
  </w:style>
  <w:style w:type="character" w:customStyle="1" w:styleId="NormalWebChar">
    <w:name w:val="Normal (Web) Char"/>
    <w:basedOn w:val="DefaultParagraphFont"/>
    <w:link w:val="NormalWeb"/>
    <w:uiPriority w:val="99"/>
    <w:rsid w:val="008B119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2070">
      <w:bodyDiv w:val="1"/>
      <w:marLeft w:val="0"/>
      <w:marRight w:val="0"/>
      <w:marTop w:val="0"/>
      <w:marBottom w:val="0"/>
      <w:divBdr>
        <w:top w:val="none" w:sz="0" w:space="0" w:color="auto"/>
        <w:left w:val="none" w:sz="0" w:space="0" w:color="auto"/>
        <w:bottom w:val="none" w:sz="0" w:space="0" w:color="auto"/>
        <w:right w:val="none" w:sz="0" w:space="0" w:color="auto"/>
      </w:divBdr>
    </w:div>
    <w:div w:id="29187132">
      <w:bodyDiv w:val="1"/>
      <w:marLeft w:val="0"/>
      <w:marRight w:val="0"/>
      <w:marTop w:val="0"/>
      <w:marBottom w:val="0"/>
      <w:divBdr>
        <w:top w:val="none" w:sz="0" w:space="0" w:color="auto"/>
        <w:left w:val="none" w:sz="0" w:space="0" w:color="auto"/>
        <w:bottom w:val="none" w:sz="0" w:space="0" w:color="auto"/>
        <w:right w:val="none" w:sz="0" w:space="0" w:color="auto"/>
      </w:divBdr>
    </w:div>
    <w:div w:id="121771322">
      <w:bodyDiv w:val="1"/>
      <w:marLeft w:val="0"/>
      <w:marRight w:val="0"/>
      <w:marTop w:val="0"/>
      <w:marBottom w:val="0"/>
      <w:divBdr>
        <w:top w:val="none" w:sz="0" w:space="0" w:color="auto"/>
        <w:left w:val="none" w:sz="0" w:space="0" w:color="auto"/>
        <w:bottom w:val="none" w:sz="0" w:space="0" w:color="auto"/>
        <w:right w:val="none" w:sz="0" w:space="0" w:color="auto"/>
      </w:divBdr>
    </w:div>
    <w:div w:id="203249714">
      <w:bodyDiv w:val="1"/>
      <w:marLeft w:val="0"/>
      <w:marRight w:val="0"/>
      <w:marTop w:val="0"/>
      <w:marBottom w:val="0"/>
      <w:divBdr>
        <w:top w:val="none" w:sz="0" w:space="0" w:color="auto"/>
        <w:left w:val="none" w:sz="0" w:space="0" w:color="auto"/>
        <w:bottom w:val="none" w:sz="0" w:space="0" w:color="auto"/>
        <w:right w:val="none" w:sz="0" w:space="0" w:color="auto"/>
      </w:divBdr>
    </w:div>
    <w:div w:id="563682072">
      <w:bodyDiv w:val="1"/>
      <w:marLeft w:val="0"/>
      <w:marRight w:val="0"/>
      <w:marTop w:val="0"/>
      <w:marBottom w:val="0"/>
      <w:divBdr>
        <w:top w:val="none" w:sz="0" w:space="0" w:color="auto"/>
        <w:left w:val="none" w:sz="0" w:space="0" w:color="auto"/>
        <w:bottom w:val="none" w:sz="0" w:space="0" w:color="auto"/>
        <w:right w:val="none" w:sz="0" w:space="0" w:color="auto"/>
      </w:divBdr>
    </w:div>
    <w:div w:id="596137620">
      <w:bodyDiv w:val="1"/>
      <w:marLeft w:val="0"/>
      <w:marRight w:val="0"/>
      <w:marTop w:val="0"/>
      <w:marBottom w:val="0"/>
      <w:divBdr>
        <w:top w:val="none" w:sz="0" w:space="0" w:color="auto"/>
        <w:left w:val="none" w:sz="0" w:space="0" w:color="auto"/>
        <w:bottom w:val="none" w:sz="0" w:space="0" w:color="auto"/>
        <w:right w:val="none" w:sz="0" w:space="0" w:color="auto"/>
      </w:divBdr>
    </w:div>
    <w:div w:id="667560060">
      <w:bodyDiv w:val="1"/>
      <w:marLeft w:val="0"/>
      <w:marRight w:val="0"/>
      <w:marTop w:val="0"/>
      <w:marBottom w:val="0"/>
      <w:divBdr>
        <w:top w:val="none" w:sz="0" w:space="0" w:color="auto"/>
        <w:left w:val="none" w:sz="0" w:space="0" w:color="auto"/>
        <w:bottom w:val="none" w:sz="0" w:space="0" w:color="auto"/>
        <w:right w:val="none" w:sz="0" w:space="0" w:color="auto"/>
      </w:divBdr>
    </w:div>
    <w:div w:id="673383481">
      <w:bodyDiv w:val="1"/>
      <w:marLeft w:val="0"/>
      <w:marRight w:val="0"/>
      <w:marTop w:val="0"/>
      <w:marBottom w:val="0"/>
      <w:divBdr>
        <w:top w:val="none" w:sz="0" w:space="0" w:color="auto"/>
        <w:left w:val="none" w:sz="0" w:space="0" w:color="auto"/>
        <w:bottom w:val="none" w:sz="0" w:space="0" w:color="auto"/>
        <w:right w:val="none" w:sz="0" w:space="0" w:color="auto"/>
      </w:divBdr>
    </w:div>
    <w:div w:id="716005309">
      <w:bodyDiv w:val="1"/>
      <w:marLeft w:val="0"/>
      <w:marRight w:val="0"/>
      <w:marTop w:val="0"/>
      <w:marBottom w:val="0"/>
      <w:divBdr>
        <w:top w:val="none" w:sz="0" w:space="0" w:color="auto"/>
        <w:left w:val="none" w:sz="0" w:space="0" w:color="auto"/>
        <w:bottom w:val="none" w:sz="0" w:space="0" w:color="auto"/>
        <w:right w:val="none" w:sz="0" w:space="0" w:color="auto"/>
      </w:divBdr>
    </w:div>
    <w:div w:id="779690514">
      <w:bodyDiv w:val="1"/>
      <w:marLeft w:val="0"/>
      <w:marRight w:val="0"/>
      <w:marTop w:val="0"/>
      <w:marBottom w:val="0"/>
      <w:divBdr>
        <w:top w:val="none" w:sz="0" w:space="0" w:color="auto"/>
        <w:left w:val="none" w:sz="0" w:space="0" w:color="auto"/>
        <w:bottom w:val="none" w:sz="0" w:space="0" w:color="auto"/>
        <w:right w:val="none" w:sz="0" w:space="0" w:color="auto"/>
      </w:divBdr>
    </w:div>
    <w:div w:id="819005421">
      <w:bodyDiv w:val="1"/>
      <w:marLeft w:val="0"/>
      <w:marRight w:val="0"/>
      <w:marTop w:val="0"/>
      <w:marBottom w:val="0"/>
      <w:divBdr>
        <w:top w:val="none" w:sz="0" w:space="0" w:color="auto"/>
        <w:left w:val="none" w:sz="0" w:space="0" w:color="auto"/>
        <w:bottom w:val="none" w:sz="0" w:space="0" w:color="auto"/>
        <w:right w:val="none" w:sz="0" w:space="0" w:color="auto"/>
      </w:divBdr>
    </w:div>
    <w:div w:id="840001238">
      <w:bodyDiv w:val="1"/>
      <w:marLeft w:val="0"/>
      <w:marRight w:val="0"/>
      <w:marTop w:val="0"/>
      <w:marBottom w:val="0"/>
      <w:divBdr>
        <w:top w:val="none" w:sz="0" w:space="0" w:color="auto"/>
        <w:left w:val="none" w:sz="0" w:space="0" w:color="auto"/>
        <w:bottom w:val="none" w:sz="0" w:space="0" w:color="auto"/>
        <w:right w:val="none" w:sz="0" w:space="0" w:color="auto"/>
      </w:divBdr>
    </w:div>
    <w:div w:id="1326784465">
      <w:bodyDiv w:val="1"/>
      <w:marLeft w:val="0"/>
      <w:marRight w:val="0"/>
      <w:marTop w:val="0"/>
      <w:marBottom w:val="0"/>
      <w:divBdr>
        <w:top w:val="none" w:sz="0" w:space="0" w:color="auto"/>
        <w:left w:val="none" w:sz="0" w:space="0" w:color="auto"/>
        <w:bottom w:val="none" w:sz="0" w:space="0" w:color="auto"/>
        <w:right w:val="none" w:sz="0" w:space="0" w:color="auto"/>
      </w:divBdr>
    </w:div>
    <w:div w:id="1453935799">
      <w:bodyDiv w:val="1"/>
      <w:marLeft w:val="0"/>
      <w:marRight w:val="0"/>
      <w:marTop w:val="0"/>
      <w:marBottom w:val="0"/>
      <w:divBdr>
        <w:top w:val="none" w:sz="0" w:space="0" w:color="auto"/>
        <w:left w:val="none" w:sz="0" w:space="0" w:color="auto"/>
        <w:bottom w:val="none" w:sz="0" w:space="0" w:color="auto"/>
        <w:right w:val="none" w:sz="0" w:space="0" w:color="auto"/>
      </w:divBdr>
    </w:div>
    <w:div w:id="1646157649">
      <w:bodyDiv w:val="1"/>
      <w:marLeft w:val="0"/>
      <w:marRight w:val="0"/>
      <w:marTop w:val="0"/>
      <w:marBottom w:val="0"/>
      <w:divBdr>
        <w:top w:val="none" w:sz="0" w:space="0" w:color="auto"/>
        <w:left w:val="none" w:sz="0" w:space="0" w:color="auto"/>
        <w:bottom w:val="none" w:sz="0" w:space="0" w:color="auto"/>
        <w:right w:val="none" w:sz="0" w:space="0" w:color="auto"/>
      </w:divBdr>
    </w:div>
    <w:div w:id="1765177951">
      <w:bodyDiv w:val="1"/>
      <w:marLeft w:val="0"/>
      <w:marRight w:val="0"/>
      <w:marTop w:val="0"/>
      <w:marBottom w:val="0"/>
      <w:divBdr>
        <w:top w:val="none" w:sz="0" w:space="0" w:color="auto"/>
        <w:left w:val="none" w:sz="0" w:space="0" w:color="auto"/>
        <w:bottom w:val="none" w:sz="0" w:space="0" w:color="auto"/>
        <w:right w:val="none" w:sz="0" w:space="0" w:color="auto"/>
      </w:divBdr>
    </w:div>
    <w:div w:id="1792438409">
      <w:bodyDiv w:val="1"/>
      <w:marLeft w:val="0"/>
      <w:marRight w:val="0"/>
      <w:marTop w:val="0"/>
      <w:marBottom w:val="0"/>
      <w:divBdr>
        <w:top w:val="none" w:sz="0" w:space="0" w:color="auto"/>
        <w:left w:val="none" w:sz="0" w:space="0" w:color="auto"/>
        <w:bottom w:val="none" w:sz="0" w:space="0" w:color="auto"/>
        <w:right w:val="none" w:sz="0" w:space="0" w:color="auto"/>
      </w:divBdr>
      <w:divsChild>
        <w:div w:id="813984812">
          <w:marLeft w:val="0"/>
          <w:marRight w:val="0"/>
          <w:marTop w:val="0"/>
          <w:marBottom w:val="0"/>
          <w:divBdr>
            <w:top w:val="none" w:sz="0" w:space="0" w:color="auto"/>
            <w:left w:val="none" w:sz="0" w:space="0" w:color="auto"/>
            <w:bottom w:val="none" w:sz="0" w:space="0" w:color="auto"/>
            <w:right w:val="none" w:sz="0" w:space="0" w:color="auto"/>
          </w:divBdr>
          <w:divsChild>
            <w:div w:id="141369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40375">
      <w:bodyDiv w:val="1"/>
      <w:marLeft w:val="0"/>
      <w:marRight w:val="0"/>
      <w:marTop w:val="0"/>
      <w:marBottom w:val="0"/>
      <w:divBdr>
        <w:top w:val="none" w:sz="0" w:space="0" w:color="auto"/>
        <w:left w:val="none" w:sz="0" w:space="0" w:color="auto"/>
        <w:bottom w:val="none" w:sz="0" w:space="0" w:color="auto"/>
        <w:right w:val="none" w:sz="0" w:space="0" w:color="auto"/>
      </w:divBdr>
    </w:div>
    <w:div w:id="1969700462">
      <w:bodyDiv w:val="1"/>
      <w:marLeft w:val="0"/>
      <w:marRight w:val="0"/>
      <w:marTop w:val="0"/>
      <w:marBottom w:val="0"/>
      <w:divBdr>
        <w:top w:val="none" w:sz="0" w:space="0" w:color="auto"/>
        <w:left w:val="none" w:sz="0" w:space="0" w:color="auto"/>
        <w:bottom w:val="none" w:sz="0" w:space="0" w:color="auto"/>
        <w:right w:val="none" w:sz="0" w:space="0" w:color="auto"/>
      </w:divBdr>
    </w:div>
    <w:div w:id="1978680490">
      <w:bodyDiv w:val="1"/>
      <w:marLeft w:val="0"/>
      <w:marRight w:val="0"/>
      <w:marTop w:val="0"/>
      <w:marBottom w:val="0"/>
      <w:divBdr>
        <w:top w:val="none" w:sz="0" w:space="0" w:color="auto"/>
        <w:left w:val="none" w:sz="0" w:space="0" w:color="auto"/>
        <w:bottom w:val="none" w:sz="0" w:space="0" w:color="auto"/>
        <w:right w:val="none" w:sz="0" w:space="0" w:color="auto"/>
      </w:divBdr>
    </w:div>
    <w:div w:id="20450166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limilala23@gmail.com1"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8EF84-672A-4508-AF0E-8D79B16D8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3061</Words>
  <Characters>17450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ROY SIANTURI</cp:lastModifiedBy>
  <cp:revision>4</cp:revision>
  <cp:lastPrinted>2026-02-17T16:48:00Z</cp:lastPrinted>
  <dcterms:created xsi:type="dcterms:W3CDTF">2026-02-17T16:50:00Z</dcterms:created>
  <dcterms:modified xsi:type="dcterms:W3CDTF">2026-10-14T12:32:00Z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2025-03-28T00:00:00Z</vt:filetime>
  </property>
  <property fmtid="{D5CDD505-2E9C-101B-9397-08002B2CF9AE}" pid="3" name="Creator">
    <vt:lpwstr>Microsoft® Word 2021</vt:lpwstr>
  </property>
  <property fmtid="{D5CDD505-2E9C-101B-9397-08002B2CF9AE}" pid="4" name="LastSaved">
    <vt:filetime>2026-02-17T00:00:00Z</vt:filetime>
  </property>
  <property fmtid="{D5CDD505-2E9C-101B-9397-08002B2CF9AE}" pid="5" name="Producer">
    <vt:lpwstr>Microsoft® Word 2021</vt:lpwstr>
  </property>
</Properties>
</file>