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A6D03" w14:textId="77777777" w:rsidR="00971DA7" w:rsidRDefault="00971DA7">
      <w:pPr>
        <w:pStyle w:val="BodyText"/>
        <w:spacing w:before="102"/>
        <w:ind w:left="0"/>
        <w:jc w:val="left"/>
      </w:pPr>
    </w:p>
    <w:p w14:paraId="5E04EBD9" w14:textId="77777777" w:rsidR="00971DA7" w:rsidRDefault="00000000">
      <w:pPr>
        <w:spacing w:line="235" w:lineRule="auto"/>
        <w:ind w:left="496" w:right="68"/>
        <w:jc w:val="center"/>
        <w:rPr>
          <w:b/>
          <w:sz w:val="24"/>
        </w:rPr>
      </w:pPr>
      <w:r>
        <w:rPr>
          <w:b/>
          <w:color w:val="000008"/>
          <w:spacing w:val="-2"/>
          <w:sz w:val="24"/>
        </w:rPr>
        <w:t>PENGARUH</w:t>
      </w:r>
      <w:r>
        <w:rPr>
          <w:b/>
          <w:color w:val="000008"/>
          <w:spacing w:val="-4"/>
          <w:sz w:val="24"/>
        </w:rPr>
        <w:t xml:space="preserve"> </w:t>
      </w:r>
      <w:r>
        <w:rPr>
          <w:b/>
          <w:color w:val="000008"/>
          <w:spacing w:val="-2"/>
          <w:sz w:val="24"/>
        </w:rPr>
        <w:t>PENDEKATAN</w:t>
      </w:r>
      <w:r>
        <w:rPr>
          <w:b/>
          <w:color w:val="000008"/>
          <w:spacing w:val="-4"/>
          <w:sz w:val="24"/>
        </w:rPr>
        <w:t xml:space="preserve"> </w:t>
      </w:r>
      <w:r>
        <w:rPr>
          <w:b/>
          <w:i/>
          <w:color w:val="000008"/>
          <w:spacing w:val="-2"/>
          <w:sz w:val="24"/>
        </w:rPr>
        <w:t xml:space="preserve">STEAM </w:t>
      </w:r>
      <w:r>
        <w:rPr>
          <w:b/>
          <w:color w:val="000008"/>
          <w:spacing w:val="-2"/>
          <w:sz w:val="24"/>
        </w:rPr>
        <w:t>BERBASIS</w:t>
      </w:r>
      <w:r>
        <w:rPr>
          <w:b/>
          <w:color w:val="000008"/>
          <w:spacing w:val="-4"/>
          <w:sz w:val="24"/>
        </w:rPr>
        <w:t xml:space="preserve"> </w:t>
      </w:r>
      <w:r>
        <w:rPr>
          <w:b/>
          <w:color w:val="000008"/>
          <w:spacing w:val="-2"/>
          <w:sz w:val="24"/>
        </w:rPr>
        <w:t>LINGKUNGAN</w:t>
      </w:r>
      <w:r>
        <w:rPr>
          <w:b/>
          <w:color w:val="000008"/>
          <w:spacing w:val="-4"/>
          <w:sz w:val="24"/>
        </w:rPr>
        <w:t xml:space="preserve"> </w:t>
      </w:r>
      <w:r>
        <w:rPr>
          <w:b/>
          <w:color w:val="000008"/>
          <w:spacing w:val="-2"/>
          <w:sz w:val="24"/>
        </w:rPr>
        <w:t xml:space="preserve">SEKITAR </w:t>
      </w:r>
      <w:r>
        <w:rPr>
          <w:b/>
          <w:color w:val="000008"/>
          <w:sz w:val="24"/>
        </w:rPr>
        <w:t>TERHADAP KEMAMPUAN NUMERASI SISWA KELAS II DI</w:t>
      </w:r>
    </w:p>
    <w:p w14:paraId="7DD8C2EA" w14:textId="77777777" w:rsidR="00971DA7" w:rsidRDefault="00000000">
      <w:pPr>
        <w:spacing w:before="3"/>
        <w:ind w:left="3161" w:right="1480" w:hanging="697"/>
        <w:rPr>
          <w:b/>
          <w:sz w:val="24"/>
        </w:rPr>
      </w:pPr>
      <w:r>
        <w:rPr>
          <w:b/>
          <w:color w:val="000008"/>
          <w:spacing w:val="-4"/>
          <w:sz w:val="24"/>
        </w:rPr>
        <w:t>UPT</w:t>
      </w:r>
      <w:r>
        <w:rPr>
          <w:b/>
          <w:color w:val="000008"/>
          <w:spacing w:val="-12"/>
          <w:sz w:val="24"/>
        </w:rPr>
        <w:t xml:space="preserve"> </w:t>
      </w:r>
      <w:r>
        <w:rPr>
          <w:b/>
          <w:color w:val="000008"/>
          <w:spacing w:val="-4"/>
          <w:sz w:val="24"/>
        </w:rPr>
        <w:t>SPF</w:t>
      </w:r>
      <w:r>
        <w:rPr>
          <w:b/>
          <w:color w:val="000008"/>
          <w:spacing w:val="-12"/>
          <w:sz w:val="24"/>
        </w:rPr>
        <w:t xml:space="preserve"> </w:t>
      </w:r>
      <w:r>
        <w:rPr>
          <w:b/>
          <w:color w:val="000008"/>
          <w:spacing w:val="-4"/>
          <w:sz w:val="24"/>
        </w:rPr>
        <w:t>SDN</w:t>
      </w:r>
      <w:r>
        <w:rPr>
          <w:b/>
          <w:color w:val="000008"/>
          <w:spacing w:val="-14"/>
          <w:sz w:val="24"/>
        </w:rPr>
        <w:t xml:space="preserve"> </w:t>
      </w:r>
      <w:r>
        <w:rPr>
          <w:b/>
          <w:color w:val="000008"/>
          <w:spacing w:val="-4"/>
          <w:sz w:val="24"/>
        </w:rPr>
        <w:t>104219</w:t>
      </w:r>
      <w:r>
        <w:rPr>
          <w:b/>
          <w:color w:val="000008"/>
          <w:spacing w:val="-20"/>
          <w:sz w:val="24"/>
        </w:rPr>
        <w:t xml:space="preserve"> </w:t>
      </w:r>
      <w:r>
        <w:rPr>
          <w:b/>
          <w:color w:val="000008"/>
          <w:spacing w:val="-4"/>
          <w:sz w:val="24"/>
        </w:rPr>
        <w:t>TANJUNG</w:t>
      </w:r>
      <w:r>
        <w:rPr>
          <w:b/>
          <w:color w:val="000008"/>
          <w:spacing w:val="-11"/>
          <w:sz w:val="24"/>
        </w:rPr>
        <w:t xml:space="preserve"> </w:t>
      </w:r>
      <w:r>
        <w:rPr>
          <w:b/>
          <w:color w:val="000008"/>
          <w:spacing w:val="-4"/>
          <w:sz w:val="24"/>
        </w:rPr>
        <w:t xml:space="preserve">ANOM </w:t>
      </w:r>
      <w:r>
        <w:rPr>
          <w:b/>
          <w:color w:val="000008"/>
          <w:sz w:val="24"/>
        </w:rPr>
        <w:t>TAHUN AJARAN 2025/2026</w:t>
      </w:r>
    </w:p>
    <w:p w14:paraId="7FBA781A" w14:textId="77777777" w:rsidR="00971DA7" w:rsidRDefault="00971DA7">
      <w:pPr>
        <w:pStyle w:val="BodyText"/>
        <w:ind w:left="0"/>
        <w:jc w:val="left"/>
        <w:rPr>
          <w:b/>
        </w:rPr>
      </w:pPr>
    </w:p>
    <w:p w14:paraId="2F9E6945" w14:textId="77777777" w:rsidR="00971DA7" w:rsidRDefault="00971DA7">
      <w:pPr>
        <w:pStyle w:val="BodyText"/>
        <w:spacing w:before="1"/>
        <w:ind w:left="0"/>
        <w:jc w:val="left"/>
        <w:rPr>
          <w:b/>
        </w:rPr>
      </w:pPr>
    </w:p>
    <w:p w14:paraId="6B393E3A" w14:textId="77777777" w:rsidR="00971DA7" w:rsidRDefault="00000000">
      <w:pPr>
        <w:ind w:left="496" w:right="51"/>
        <w:jc w:val="center"/>
        <w:rPr>
          <w:b/>
          <w:sz w:val="24"/>
        </w:rPr>
      </w:pPr>
      <w:r>
        <w:rPr>
          <w:b/>
          <w:color w:val="000008"/>
          <w:sz w:val="24"/>
        </w:rPr>
        <w:t>THE</w:t>
      </w:r>
      <w:r>
        <w:rPr>
          <w:b/>
          <w:color w:val="000008"/>
          <w:spacing w:val="-14"/>
          <w:sz w:val="24"/>
        </w:rPr>
        <w:t xml:space="preserve"> </w:t>
      </w:r>
      <w:r>
        <w:rPr>
          <w:b/>
          <w:color w:val="000008"/>
          <w:sz w:val="24"/>
        </w:rPr>
        <w:t>EFFECT</w:t>
      </w:r>
      <w:r>
        <w:rPr>
          <w:b/>
          <w:color w:val="000008"/>
          <w:spacing w:val="-13"/>
          <w:sz w:val="24"/>
        </w:rPr>
        <w:t xml:space="preserve"> </w:t>
      </w:r>
      <w:r>
        <w:rPr>
          <w:b/>
          <w:color w:val="000008"/>
          <w:sz w:val="24"/>
        </w:rPr>
        <w:t>OF</w:t>
      </w:r>
      <w:r>
        <w:rPr>
          <w:b/>
          <w:color w:val="000008"/>
          <w:spacing w:val="-13"/>
          <w:sz w:val="24"/>
        </w:rPr>
        <w:t xml:space="preserve"> </w:t>
      </w:r>
      <w:r>
        <w:rPr>
          <w:b/>
          <w:color w:val="000008"/>
          <w:sz w:val="24"/>
        </w:rPr>
        <w:t>THE</w:t>
      </w:r>
      <w:r>
        <w:rPr>
          <w:b/>
          <w:color w:val="000008"/>
          <w:spacing w:val="-13"/>
          <w:sz w:val="24"/>
        </w:rPr>
        <w:t xml:space="preserve"> </w:t>
      </w:r>
      <w:r>
        <w:rPr>
          <w:b/>
          <w:color w:val="000008"/>
          <w:sz w:val="24"/>
        </w:rPr>
        <w:t>ENVIRONMENT-BASED</w:t>
      </w:r>
      <w:r>
        <w:rPr>
          <w:b/>
          <w:color w:val="000008"/>
          <w:spacing w:val="-11"/>
          <w:sz w:val="24"/>
        </w:rPr>
        <w:t xml:space="preserve"> </w:t>
      </w:r>
      <w:r>
        <w:rPr>
          <w:b/>
          <w:color w:val="000008"/>
          <w:sz w:val="24"/>
        </w:rPr>
        <w:t>STEAM</w:t>
      </w:r>
      <w:r>
        <w:rPr>
          <w:b/>
          <w:color w:val="000008"/>
          <w:spacing w:val="-13"/>
          <w:sz w:val="24"/>
        </w:rPr>
        <w:t xml:space="preserve"> </w:t>
      </w:r>
      <w:r>
        <w:rPr>
          <w:b/>
          <w:color w:val="000008"/>
          <w:sz w:val="24"/>
        </w:rPr>
        <w:t>APPROACH</w:t>
      </w:r>
      <w:r>
        <w:rPr>
          <w:b/>
          <w:color w:val="000008"/>
          <w:spacing w:val="-13"/>
          <w:sz w:val="24"/>
        </w:rPr>
        <w:t xml:space="preserve"> </w:t>
      </w:r>
      <w:r>
        <w:rPr>
          <w:b/>
          <w:color w:val="000008"/>
          <w:sz w:val="24"/>
        </w:rPr>
        <w:t>ON THE NUMERACY ABILITY OF GRADE II STUDENTS AT UPT</w:t>
      </w:r>
    </w:p>
    <w:p w14:paraId="0E151FD3" w14:textId="77777777" w:rsidR="00971DA7" w:rsidRDefault="00000000">
      <w:pPr>
        <w:ind w:left="2218" w:right="1786"/>
        <w:jc w:val="center"/>
        <w:rPr>
          <w:b/>
          <w:sz w:val="24"/>
        </w:rPr>
      </w:pPr>
      <w:r>
        <w:rPr>
          <w:b/>
          <w:color w:val="000008"/>
          <w:spacing w:val="-4"/>
          <w:sz w:val="24"/>
        </w:rPr>
        <w:t>SPF</w:t>
      </w:r>
      <w:r>
        <w:rPr>
          <w:b/>
          <w:color w:val="000008"/>
          <w:spacing w:val="-13"/>
          <w:sz w:val="24"/>
        </w:rPr>
        <w:t xml:space="preserve"> </w:t>
      </w:r>
      <w:r>
        <w:rPr>
          <w:b/>
          <w:color w:val="000008"/>
          <w:spacing w:val="-4"/>
          <w:sz w:val="24"/>
        </w:rPr>
        <w:t>SDN</w:t>
      </w:r>
      <w:r>
        <w:rPr>
          <w:b/>
          <w:color w:val="000008"/>
          <w:spacing w:val="-13"/>
          <w:sz w:val="24"/>
        </w:rPr>
        <w:t xml:space="preserve"> </w:t>
      </w:r>
      <w:r>
        <w:rPr>
          <w:b/>
          <w:color w:val="000008"/>
          <w:spacing w:val="-4"/>
          <w:sz w:val="24"/>
        </w:rPr>
        <w:t>104219</w:t>
      </w:r>
      <w:r>
        <w:rPr>
          <w:b/>
          <w:color w:val="000008"/>
          <w:spacing w:val="-22"/>
          <w:sz w:val="24"/>
        </w:rPr>
        <w:t xml:space="preserve"> </w:t>
      </w:r>
      <w:r>
        <w:rPr>
          <w:b/>
          <w:color w:val="000008"/>
          <w:spacing w:val="-4"/>
          <w:sz w:val="24"/>
        </w:rPr>
        <w:t>TANJUNG</w:t>
      </w:r>
      <w:r>
        <w:rPr>
          <w:b/>
          <w:color w:val="000008"/>
          <w:spacing w:val="-14"/>
          <w:sz w:val="24"/>
        </w:rPr>
        <w:t xml:space="preserve"> </w:t>
      </w:r>
      <w:r>
        <w:rPr>
          <w:b/>
          <w:color w:val="000008"/>
          <w:spacing w:val="-4"/>
          <w:sz w:val="24"/>
        </w:rPr>
        <w:t xml:space="preserve">ANOM </w:t>
      </w:r>
      <w:r>
        <w:rPr>
          <w:b/>
          <w:color w:val="000008"/>
          <w:sz w:val="24"/>
        </w:rPr>
        <w:t>ACADEMIC YEAR 2025/2026</w:t>
      </w:r>
    </w:p>
    <w:p w14:paraId="5B7292BB" w14:textId="77777777" w:rsidR="00971DA7" w:rsidRDefault="00971DA7">
      <w:pPr>
        <w:pStyle w:val="BodyText"/>
        <w:spacing w:before="274"/>
        <w:ind w:left="0"/>
        <w:jc w:val="left"/>
        <w:rPr>
          <w:b/>
        </w:rPr>
      </w:pPr>
    </w:p>
    <w:p w14:paraId="5573E8CC" w14:textId="77777777" w:rsidR="00971DA7" w:rsidRDefault="00000000">
      <w:pPr>
        <w:spacing w:before="1" w:line="242" w:lineRule="auto"/>
        <w:ind w:left="498" w:right="51"/>
        <w:jc w:val="center"/>
      </w:pPr>
      <w:r w:rsidRPr="001C7D4F">
        <w:rPr>
          <w:b/>
          <w:bCs/>
          <w:color w:val="000008"/>
        </w:rPr>
        <w:t>Hartika</w:t>
      </w:r>
      <w:r w:rsidRPr="001C7D4F">
        <w:rPr>
          <w:b/>
          <w:bCs/>
          <w:color w:val="000008"/>
          <w:spacing w:val="-11"/>
        </w:rPr>
        <w:t xml:space="preserve"> </w:t>
      </w:r>
      <w:r w:rsidRPr="001C7D4F">
        <w:rPr>
          <w:b/>
          <w:bCs/>
          <w:color w:val="000008"/>
        </w:rPr>
        <w:t>Lisabet</w:t>
      </w:r>
      <w:r w:rsidRPr="001C7D4F">
        <w:rPr>
          <w:b/>
          <w:bCs/>
          <w:color w:val="000008"/>
          <w:spacing w:val="-10"/>
        </w:rPr>
        <w:t xml:space="preserve"> </w:t>
      </w:r>
      <w:r w:rsidRPr="001C7D4F">
        <w:rPr>
          <w:b/>
          <w:bCs/>
          <w:color w:val="000008"/>
        </w:rPr>
        <w:t>Br</w:t>
      </w:r>
      <w:r w:rsidRPr="001C7D4F">
        <w:rPr>
          <w:b/>
          <w:bCs/>
          <w:color w:val="000008"/>
          <w:spacing w:val="-10"/>
        </w:rPr>
        <w:t xml:space="preserve"> </w:t>
      </w:r>
      <w:r w:rsidRPr="001C7D4F">
        <w:rPr>
          <w:b/>
          <w:bCs/>
          <w:color w:val="000008"/>
        </w:rPr>
        <w:t>Sembiring</w:t>
      </w:r>
      <w:r>
        <w:rPr>
          <w:color w:val="000008"/>
        </w:rPr>
        <w:t>,</w:t>
      </w:r>
      <w:r>
        <w:rPr>
          <w:color w:val="000008"/>
          <w:spacing w:val="-9"/>
        </w:rPr>
        <w:t xml:space="preserve"> </w:t>
      </w:r>
      <w:r>
        <w:rPr>
          <w:color w:val="000008"/>
        </w:rPr>
        <w:t>Program</w:t>
      </w:r>
      <w:r>
        <w:rPr>
          <w:color w:val="000008"/>
          <w:spacing w:val="-8"/>
        </w:rPr>
        <w:t xml:space="preserve"> </w:t>
      </w:r>
      <w:r>
        <w:rPr>
          <w:color w:val="000008"/>
        </w:rPr>
        <w:t>Studi</w:t>
      </w:r>
      <w:r>
        <w:rPr>
          <w:color w:val="000008"/>
          <w:spacing w:val="-6"/>
        </w:rPr>
        <w:t xml:space="preserve"> </w:t>
      </w:r>
      <w:r>
        <w:rPr>
          <w:color w:val="000008"/>
        </w:rPr>
        <w:t>Pendidikan</w:t>
      </w:r>
      <w:r>
        <w:rPr>
          <w:color w:val="000008"/>
          <w:spacing w:val="-11"/>
        </w:rPr>
        <w:t xml:space="preserve"> </w:t>
      </w:r>
      <w:r>
        <w:rPr>
          <w:color w:val="000008"/>
        </w:rPr>
        <w:t>Guru</w:t>
      </w:r>
      <w:r>
        <w:rPr>
          <w:color w:val="000008"/>
          <w:spacing w:val="-7"/>
        </w:rPr>
        <w:t xml:space="preserve"> </w:t>
      </w:r>
      <w:r>
        <w:rPr>
          <w:color w:val="000008"/>
        </w:rPr>
        <w:t>Sekolah</w:t>
      </w:r>
      <w:r>
        <w:rPr>
          <w:color w:val="000008"/>
          <w:spacing w:val="-11"/>
        </w:rPr>
        <w:t xml:space="preserve"> </w:t>
      </w:r>
      <w:r>
        <w:rPr>
          <w:color w:val="000008"/>
        </w:rPr>
        <w:t>Dasar,</w:t>
      </w:r>
      <w:r>
        <w:rPr>
          <w:color w:val="000008"/>
          <w:spacing w:val="-9"/>
        </w:rPr>
        <w:t xml:space="preserve"> </w:t>
      </w:r>
      <w:r>
        <w:rPr>
          <w:color w:val="000008"/>
        </w:rPr>
        <w:t>Universitas Quality Medan Jl. Ngumban Surbakti No, 18, Sempakata, Kec. Medan Selayang,</w:t>
      </w:r>
    </w:p>
    <w:p w14:paraId="5AB6C448" w14:textId="77777777" w:rsidR="00971DA7" w:rsidRDefault="00000000">
      <w:pPr>
        <w:spacing w:line="247" w:lineRule="exact"/>
        <w:ind w:left="496" w:right="60"/>
        <w:jc w:val="center"/>
      </w:pPr>
      <w:r>
        <w:rPr>
          <w:color w:val="000008"/>
          <w:spacing w:val="-2"/>
        </w:rPr>
        <w:t>Kota</w:t>
      </w:r>
      <w:r>
        <w:rPr>
          <w:color w:val="000008"/>
          <w:spacing w:val="-7"/>
        </w:rPr>
        <w:t xml:space="preserve"> </w:t>
      </w:r>
      <w:r>
        <w:rPr>
          <w:color w:val="000008"/>
          <w:spacing w:val="-2"/>
        </w:rPr>
        <w:t>Medan,</w:t>
      </w:r>
      <w:r>
        <w:rPr>
          <w:color w:val="000008"/>
          <w:spacing w:val="-1"/>
        </w:rPr>
        <w:t xml:space="preserve"> </w:t>
      </w:r>
      <w:r>
        <w:rPr>
          <w:color w:val="000008"/>
          <w:spacing w:val="-2"/>
        </w:rPr>
        <w:t>Sumatera</w:t>
      </w:r>
      <w:r>
        <w:rPr>
          <w:color w:val="000008"/>
          <w:spacing w:val="-3"/>
        </w:rPr>
        <w:t xml:space="preserve"> </w:t>
      </w:r>
      <w:r>
        <w:rPr>
          <w:color w:val="000008"/>
          <w:spacing w:val="-2"/>
        </w:rPr>
        <w:t>Utara, 20132,</w:t>
      </w:r>
      <w:r>
        <w:rPr>
          <w:color w:val="000008"/>
        </w:rPr>
        <w:t xml:space="preserve"> </w:t>
      </w:r>
      <w:r>
        <w:rPr>
          <w:color w:val="000008"/>
          <w:spacing w:val="-2"/>
        </w:rPr>
        <w:t>Indonesia</w:t>
      </w:r>
    </w:p>
    <w:p w14:paraId="3094E6C2" w14:textId="77777777" w:rsidR="00971DA7" w:rsidRDefault="00000000">
      <w:pPr>
        <w:pStyle w:val="BodyText"/>
        <w:spacing w:before="251"/>
        <w:ind w:left="504" w:right="51"/>
        <w:jc w:val="center"/>
      </w:pPr>
      <w:r>
        <w:rPr>
          <w:color w:val="000008"/>
          <w:spacing w:val="-4"/>
        </w:rPr>
        <w:t>Srie</w:t>
      </w:r>
      <w:r>
        <w:rPr>
          <w:color w:val="000008"/>
          <w:spacing w:val="1"/>
        </w:rPr>
        <w:t xml:space="preserve"> </w:t>
      </w:r>
      <w:r>
        <w:rPr>
          <w:color w:val="000008"/>
          <w:spacing w:val="-4"/>
        </w:rPr>
        <w:t>Faizah</w:t>
      </w:r>
      <w:r>
        <w:rPr>
          <w:color w:val="000008"/>
          <w:spacing w:val="4"/>
        </w:rPr>
        <w:t xml:space="preserve"> </w:t>
      </w:r>
      <w:r>
        <w:rPr>
          <w:color w:val="000008"/>
          <w:spacing w:val="-4"/>
        </w:rPr>
        <w:t>Lisnasari:</w:t>
      </w:r>
      <w:r>
        <w:rPr>
          <w:color w:val="000008"/>
          <w:spacing w:val="-8"/>
        </w:rPr>
        <w:t xml:space="preserve"> </w:t>
      </w:r>
      <w:r>
        <w:rPr>
          <w:color w:val="000008"/>
          <w:spacing w:val="-4"/>
        </w:rPr>
        <w:t>081370378088,</w:t>
      </w:r>
      <w:r>
        <w:rPr>
          <w:color w:val="000008"/>
        </w:rPr>
        <w:t xml:space="preserve"> </w:t>
      </w:r>
      <w:r>
        <w:rPr>
          <w:color w:val="000008"/>
          <w:spacing w:val="-4"/>
        </w:rPr>
        <w:t xml:space="preserve">email: </w:t>
      </w:r>
      <w:hyperlink r:id="rId7">
        <w:r>
          <w:rPr>
            <w:color w:val="0000FF"/>
            <w:spacing w:val="-4"/>
            <w:u w:val="thick" w:color="0000FF"/>
          </w:rPr>
          <w:t>faizahsrie250@gmail.com</w:t>
        </w:r>
      </w:hyperlink>
    </w:p>
    <w:p w14:paraId="5B6569D4" w14:textId="77777777" w:rsidR="00971DA7" w:rsidRDefault="00971DA7">
      <w:pPr>
        <w:pStyle w:val="BodyText"/>
        <w:ind w:left="0"/>
        <w:jc w:val="left"/>
      </w:pPr>
    </w:p>
    <w:p w14:paraId="5C99E38C" w14:textId="77777777" w:rsidR="00971DA7" w:rsidRDefault="00971DA7">
      <w:pPr>
        <w:pStyle w:val="BodyText"/>
        <w:spacing w:before="3"/>
        <w:ind w:left="0"/>
        <w:jc w:val="left"/>
      </w:pPr>
    </w:p>
    <w:p w14:paraId="16BB6387" w14:textId="77777777" w:rsidR="00971DA7" w:rsidRDefault="00000000">
      <w:pPr>
        <w:ind w:left="569"/>
        <w:rPr>
          <w:b/>
          <w:sz w:val="24"/>
        </w:rPr>
      </w:pPr>
      <w:r>
        <w:rPr>
          <w:b/>
          <w:color w:val="000008"/>
          <w:spacing w:val="-2"/>
          <w:sz w:val="24"/>
        </w:rPr>
        <w:t>ABSTRAK</w:t>
      </w:r>
    </w:p>
    <w:p w14:paraId="2DE5FA93" w14:textId="77777777" w:rsidR="00971DA7" w:rsidRDefault="00000000">
      <w:pPr>
        <w:pStyle w:val="BodyText"/>
        <w:spacing w:before="3"/>
        <w:ind w:left="573" w:right="239"/>
      </w:pPr>
      <w:r>
        <w:rPr>
          <w:color w:val="000008"/>
        </w:rPr>
        <w:t xml:space="preserve">Pembelajaran Matematika di kelas II UPT SPF SDN 104219 Tanjung Anom masih dipersepsikan sulit dan menakutkan. Siswa belum sepenuhnya menguasai konsep dasar penjumlahan. Selain itu, pembelajaran yang masih didominasi metode ceramah cenderung monoton, sehingga siswa cepat bosan, kurang termotivasi, serta memiliki minat belajar yang rendah. Penelitian ini bertujuan untuk mengetahui pengaruh kemampuan numerasi siswa pada mata pelajaran Matematika dengan menggunakan </w:t>
      </w:r>
      <w:r>
        <w:rPr>
          <w:i/>
          <w:color w:val="000008"/>
        </w:rPr>
        <w:t xml:space="preserve">STEAM </w:t>
      </w:r>
      <w:r>
        <w:rPr>
          <w:color w:val="000008"/>
        </w:rPr>
        <w:t xml:space="preserve">Berbasis Lingkungan Sekitar dibandingkan pembelajaran tanpa </w:t>
      </w:r>
      <w:r>
        <w:rPr>
          <w:i/>
          <w:color w:val="000008"/>
        </w:rPr>
        <w:t xml:space="preserve">STEAM </w:t>
      </w:r>
      <w:r>
        <w:rPr>
          <w:color w:val="000008"/>
        </w:rPr>
        <w:t>Berbasis Lingkungan Sekitar Terhadap Kemampuan Numerasi pada materi Penjumlahan. Penelitian menggunakan desain quasi eksperimen dengan instrumen berupa angket, dengan subjek siswa kelas II. Untuk menentukan kelas eksperimen dan kontrol, dilakukan pretest terlebih dahulu. Hasil pretest menunjukkan nilai rata-rata kelas II-A sebesar 50</w:t>
      </w:r>
      <w:r>
        <w:rPr>
          <w:color w:val="000008"/>
          <w:spacing w:val="-5"/>
        </w:rPr>
        <w:t xml:space="preserve"> </w:t>
      </w:r>
      <w:r>
        <w:rPr>
          <w:color w:val="000008"/>
        </w:rPr>
        <w:t xml:space="preserve">dan kelas II-B sebesar 55. Karena nilai rata-rata kelas II-A lebih rendah, kelas II-A ditetapkan sebagai kelas eksperimen (menggunakan pendekatan </w:t>
      </w:r>
      <w:r>
        <w:rPr>
          <w:i/>
          <w:color w:val="000008"/>
        </w:rPr>
        <w:t xml:space="preserve">STEAM </w:t>
      </w:r>
      <w:r>
        <w:rPr>
          <w:color w:val="000008"/>
        </w:rPr>
        <w:t>berbasis lingkungan sekitar), sedangkan kelas II-B sebagai kelas kontrol (pembelajaran konvensional). Pada posttest, kelas eksperimen memperoleh nilai rata-rata 80, sedangkan kelas kontrol</w:t>
      </w:r>
    </w:p>
    <w:p w14:paraId="6ACAACA5" w14:textId="77777777" w:rsidR="00971DA7" w:rsidRDefault="00000000">
      <w:pPr>
        <w:pStyle w:val="BodyText"/>
        <w:ind w:left="573" w:right="241"/>
      </w:pPr>
      <w:r>
        <w:rPr>
          <w:color w:val="000008"/>
        </w:rPr>
        <w:t>65.</w:t>
      </w:r>
      <w:r>
        <w:rPr>
          <w:color w:val="000008"/>
          <w:spacing w:val="-4"/>
        </w:rPr>
        <w:t xml:space="preserve"> </w:t>
      </w:r>
      <w:r>
        <w:rPr>
          <w:color w:val="000008"/>
        </w:rPr>
        <w:t>Pengujian</w:t>
      </w:r>
      <w:r>
        <w:rPr>
          <w:color w:val="000008"/>
          <w:spacing w:val="-3"/>
        </w:rPr>
        <w:t xml:space="preserve"> </w:t>
      </w:r>
      <w:r>
        <w:rPr>
          <w:color w:val="000008"/>
        </w:rPr>
        <w:t>hipotesis</w:t>
      </w:r>
      <w:r>
        <w:rPr>
          <w:color w:val="000008"/>
          <w:spacing w:val="-4"/>
        </w:rPr>
        <w:t xml:space="preserve"> </w:t>
      </w:r>
      <w:r>
        <w:rPr>
          <w:color w:val="000008"/>
        </w:rPr>
        <w:t>menggunakan</w:t>
      </w:r>
      <w:r>
        <w:rPr>
          <w:color w:val="000008"/>
          <w:spacing w:val="-4"/>
        </w:rPr>
        <w:t xml:space="preserve"> </w:t>
      </w:r>
      <w:r>
        <w:rPr>
          <w:color w:val="000008"/>
        </w:rPr>
        <w:t>uji</w:t>
      </w:r>
      <w:r>
        <w:rPr>
          <w:color w:val="000008"/>
          <w:spacing w:val="-4"/>
        </w:rPr>
        <w:t xml:space="preserve"> </w:t>
      </w:r>
      <w:r>
        <w:rPr>
          <w:color w:val="000008"/>
        </w:rPr>
        <w:t>t</w:t>
      </w:r>
      <w:r>
        <w:rPr>
          <w:color w:val="000008"/>
          <w:spacing w:val="-4"/>
        </w:rPr>
        <w:t xml:space="preserve"> </w:t>
      </w:r>
      <w:r>
        <w:rPr>
          <w:color w:val="000008"/>
        </w:rPr>
        <w:t>menghasilkan</w:t>
      </w:r>
      <w:r>
        <w:rPr>
          <w:color w:val="000008"/>
          <w:spacing w:val="-3"/>
        </w:rPr>
        <w:t xml:space="preserve"> </w:t>
      </w:r>
      <w:r>
        <w:rPr>
          <w:color w:val="000008"/>
        </w:rPr>
        <w:t>t</w:t>
      </w:r>
      <w:r>
        <w:rPr>
          <w:color w:val="000008"/>
          <w:spacing w:val="-4"/>
        </w:rPr>
        <w:t xml:space="preserve"> </w:t>
      </w:r>
      <w:r>
        <w:rPr>
          <w:color w:val="000008"/>
        </w:rPr>
        <w:t>hitung</w:t>
      </w:r>
      <w:r>
        <w:rPr>
          <w:color w:val="000008"/>
          <w:spacing w:val="-4"/>
        </w:rPr>
        <w:t xml:space="preserve"> </w:t>
      </w:r>
      <w:r>
        <w:rPr>
          <w:color w:val="000008"/>
        </w:rPr>
        <w:t>2,42</w:t>
      </w:r>
      <w:r>
        <w:rPr>
          <w:color w:val="000008"/>
          <w:spacing w:val="-13"/>
        </w:rPr>
        <w:t xml:space="preserve"> </w:t>
      </w:r>
      <w:r>
        <w:rPr>
          <w:color w:val="000008"/>
        </w:rPr>
        <w:t>&gt;</w:t>
      </w:r>
      <w:r>
        <w:rPr>
          <w:color w:val="000008"/>
          <w:spacing w:val="-4"/>
        </w:rPr>
        <w:t xml:space="preserve"> </w:t>
      </w:r>
      <w:r>
        <w:rPr>
          <w:color w:val="000008"/>
        </w:rPr>
        <w:t>t</w:t>
      </w:r>
      <w:r>
        <w:rPr>
          <w:color w:val="000008"/>
          <w:spacing w:val="-4"/>
        </w:rPr>
        <w:t xml:space="preserve"> </w:t>
      </w:r>
      <w:r>
        <w:rPr>
          <w:color w:val="000008"/>
        </w:rPr>
        <w:t>tabel</w:t>
      </w:r>
      <w:r>
        <w:rPr>
          <w:color w:val="000008"/>
          <w:spacing w:val="-3"/>
        </w:rPr>
        <w:t xml:space="preserve"> </w:t>
      </w:r>
      <w:r>
        <w:rPr>
          <w:color w:val="000008"/>
        </w:rPr>
        <w:t>1,68, sehingga H0 ditolak dan Ha diterima. Dengan demikian, dapat disimpulkan bahwa Penggunaan</w:t>
      </w:r>
      <w:r>
        <w:rPr>
          <w:color w:val="000008"/>
          <w:spacing w:val="-2"/>
        </w:rPr>
        <w:t xml:space="preserve"> </w:t>
      </w:r>
      <w:r>
        <w:rPr>
          <w:color w:val="000008"/>
        </w:rPr>
        <w:t>pendekatan</w:t>
      </w:r>
      <w:r>
        <w:rPr>
          <w:color w:val="000008"/>
          <w:spacing w:val="-1"/>
        </w:rPr>
        <w:t xml:space="preserve"> </w:t>
      </w:r>
      <w:r>
        <w:rPr>
          <w:i/>
          <w:color w:val="000008"/>
        </w:rPr>
        <w:t>STEAM</w:t>
      </w:r>
      <w:r>
        <w:rPr>
          <w:i/>
          <w:color w:val="000008"/>
          <w:spacing w:val="-1"/>
        </w:rPr>
        <w:t xml:space="preserve"> </w:t>
      </w:r>
      <w:r>
        <w:rPr>
          <w:color w:val="000008"/>
        </w:rPr>
        <w:t>berbasis</w:t>
      </w:r>
      <w:r>
        <w:rPr>
          <w:color w:val="000008"/>
          <w:spacing w:val="-1"/>
        </w:rPr>
        <w:t xml:space="preserve"> </w:t>
      </w:r>
      <w:r>
        <w:rPr>
          <w:color w:val="000008"/>
        </w:rPr>
        <w:t>lingkungan</w:t>
      </w:r>
      <w:r>
        <w:rPr>
          <w:color w:val="000008"/>
          <w:spacing w:val="-1"/>
        </w:rPr>
        <w:t xml:space="preserve"> </w:t>
      </w:r>
      <w:r>
        <w:rPr>
          <w:color w:val="000008"/>
        </w:rPr>
        <w:t>sekitar</w:t>
      </w:r>
      <w:r>
        <w:rPr>
          <w:color w:val="000008"/>
          <w:spacing w:val="-1"/>
        </w:rPr>
        <w:t xml:space="preserve"> </w:t>
      </w:r>
      <w:r>
        <w:rPr>
          <w:color w:val="000008"/>
        </w:rPr>
        <w:t>berpengaruh</w:t>
      </w:r>
      <w:r>
        <w:rPr>
          <w:color w:val="000008"/>
          <w:spacing w:val="-1"/>
        </w:rPr>
        <w:t xml:space="preserve"> </w:t>
      </w:r>
      <w:r>
        <w:rPr>
          <w:color w:val="000008"/>
        </w:rPr>
        <w:t>signifikan terhadap kemampuan numerasi pada mata pelajaran matematika pada siswa kelas II di</w:t>
      </w:r>
      <w:r>
        <w:rPr>
          <w:color w:val="000008"/>
          <w:spacing w:val="-3"/>
        </w:rPr>
        <w:t xml:space="preserve"> </w:t>
      </w:r>
      <w:r>
        <w:rPr>
          <w:color w:val="000008"/>
        </w:rPr>
        <w:t>UPT</w:t>
      </w:r>
      <w:r>
        <w:rPr>
          <w:color w:val="000008"/>
          <w:spacing w:val="-2"/>
        </w:rPr>
        <w:t xml:space="preserve"> </w:t>
      </w:r>
      <w:r>
        <w:rPr>
          <w:color w:val="000008"/>
        </w:rPr>
        <w:t>SPF</w:t>
      </w:r>
      <w:r>
        <w:rPr>
          <w:color w:val="000008"/>
          <w:spacing w:val="-3"/>
        </w:rPr>
        <w:t xml:space="preserve"> </w:t>
      </w:r>
      <w:r>
        <w:rPr>
          <w:color w:val="000008"/>
        </w:rPr>
        <w:t>SDN</w:t>
      </w:r>
      <w:r>
        <w:rPr>
          <w:color w:val="000008"/>
          <w:spacing w:val="-3"/>
        </w:rPr>
        <w:t xml:space="preserve"> </w:t>
      </w:r>
      <w:r>
        <w:rPr>
          <w:color w:val="000008"/>
        </w:rPr>
        <w:t>104219</w:t>
      </w:r>
      <w:r>
        <w:rPr>
          <w:color w:val="000008"/>
          <w:spacing w:val="-14"/>
        </w:rPr>
        <w:t xml:space="preserve"> </w:t>
      </w:r>
      <w:r>
        <w:rPr>
          <w:color w:val="000008"/>
        </w:rPr>
        <w:t>Tanjung</w:t>
      </w:r>
      <w:r>
        <w:rPr>
          <w:color w:val="000008"/>
          <w:spacing w:val="-2"/>
        </w:rPr>
        <w:t xml:space="preserve"> </w:t>
      </w:r>
      <w:r>
        <w:rPr>
          <w:color w:val="000008"/>
        </w:rPr>
        <w:t>Anom</w:t>
      </w:r>
      <w:r>
        <w:rPr>
          <w:color w:val="000008"/>
          <w:spacing w:val="-2"/>
        </w:rPr>
        <w:t xml:space="preserve"> </w:t>
      </w:r>
      <w:r>
        <w:rPr>
          <w:color w:val="000008"/>
        </w:rPr>
        <w:t>Tahun</w:t>
      </w:r>
      <w:r>
        <w:rPr>
          <w:color w:val="000008"/>
          <w:spacing w:val="-3"/>
        </w:rPr>
        <w:t xml:space="preserve"> </w:t>
      </w:r>
      <w:r>
        <w:rPr>
          <w:color w:val="000008"/>
        </w:rPr>
        <w:t>pelajaran</w:t>
      </w:r>
      <w:r>
        <w:rPr>
          <w:color w:val="000008"/>
          <w:spacing w:val="36"/>
        </w:rPr>
        <w:t xml:space="preserve"> </w:t>
      </w:r>
      <w:r>
        <w:rPr>
          <w:color w:val="000008"/>
        </w:rPr>
        <w:t>2025/2026.</w:t>
      </w:r>
    </w:p>
    <w:p w14:paraId="7C4E2E93" w14:textId="77777777" w:rsidR="00971DA7" w:rsidRDefault="00971DA7">
      <w:pPr>
        <w:pStyle w:val="BodyText"/>
        <w:spacing w:before="203"/>
        <w:ind w:left="0"/>
        <w:jc w:val="left"/>
      </w:pPr>
    </w:p>
    <w:p w14:paraId="5E5DA853" w14:textId="77777777" w:rsidR="00971DA7" w:rsidRDefault="00000000">
      <w:pPr>
        <w:spacing w:before="1"/>
        <w:ind w:left="573"/>
        <w:jc w:val="both"/>
        <w:rPr>
          <w:b/>
          <w:sz w:val="24"/>
        </w:rPr>
      </w:pPr>
      <w:r>
        <w:rPr>
          <w:b/>
          <w:color w:val="000008"/>
          <w:sz w:val="24"/>
        </w:rPr>
        <w:t>Kata</w:t>
      </w:r>
      <w:r>
        <w:rPr>
          <w:b/>
          <w:color w:val="000008"/>
          <w:spacing w:val="-9"/>
          <w:sz w:val="24"/>
        </w:rPr>
        <w:t xml:space="preserve"> </w:t>
      </w:r>
      <w:r>
        <w:rPr>
          <w:b/>
          <w:color w:val="000008"/>
          <w:sz w:val="24"/>
        </w:rPr>
        <w:t>kunci:</w:t>
      </w:r>
      <w:r>
        <w:rPr>
          <w:b/>
          <w:color w:val="000008"/>
          <w:spacing w:val="-11"/>
          <w:sz w:val="24"/>
        </w:rPr>
        <w:t xml:space="preserve"> </w:t>
      </w:r>
      <w:r>
        <w:rPr>
          <w:b/>
          <w:color w:val="000008"/>
          <w:sz w:val="24"/>
        </w:rPr>
        <w:t>Pendekatan</w:t>
      </w:r>
      <w:r>
        <w:rPr>
          <w:b/>
          <w:color w:val="000008"/>
          <w:spacing w:val="-10"/>
          <w:sz w:val="24"/>
        </w:rPr>
        <w:t xml:space="preserve"> </w:t>
      </w:r>
      <w:r>
        <w:rPr>
          <w:b/>
          <w:i/>
          <w:color w:val="000008"/>
          <w:sz w:val="24"/>
        </w:rPr>
        <w:t>STEAM</w:t>
      </w:r>
      <w:r>
        <w:rPr>
          <w:b/>
          <w:i/>
          <w:color w:val="000008"/>
          <w:spacing w:val="-12"/>
          <w:sz w:val="24"/>
        </w:rPr>
        <w:t xml:space="preserve"> </w:t>
      </w:r>
      <w:r>
        <w:rPr>
          <w:b/>
          <w:color w:val="000008"/>
          <w:sz w:val="24"/>
        </w:rPr>
        <w:t>berbasis</w:t>
      </w:r>
      <w:r>
        <w:rPr>
          <w:b/>
          <w:color w:val="000008"/>
          <w:spacing w:val="-12"/>
          <w:sz w:val="24"/>
        </w:rPr>
        <w:t xml:space="preserve"> </w:t>
      </w:r>
      <w:r>
        <w:rPr>
          <w:b/>
          <w:color w:val="000008"/>
          <w:sz w:val="24"/>
        </w:rPr>
        <w:t>lingkungan</w:t>
      </w:r>
      <w:r>
        <w:rPr>
          <w:b/>
          <w:color w:val="000008"/>
          <w:spacing w:val="-12"/>
          <w:sz w:val="24"/>
        </w:rPr>
        <w:t xml:space="preserve"> </w:t>
      </w:r>
      <w:r>
        <w:rPr>
          <w:b/>
          <w:color w:val="000008"/>
          <w:sz w:val="24"/>
        </w:rPr>
        <w:t>sekitar,</w:t>
      </w:r>
      <w:r>
        <w:rPr>
          <w:b/>
          <w:color w:val="000008"/>
          <w:spacing w:val="-11"/>
          <w:sz w:val="24"/>
        </w:rPr>
        <w:t xml:space="preserve"> </w:t>
      </w:r>
      <w:r>
        <w:rPr>
          <w:b/>
          <w:color w:val="000008"/>
          <w:spacing w:val="-2"/>
          <w:sz w:val="24"/>
        </w:rPr>
        <w:t>Kemampuan</w:t>
      </w:r>
    </w:p>
    <w:p w14:paraId="4A0F59C9" w14:textId="77777777" w:rsidR="00971DA7" w:rsidRDefault="00000000">
      <w:pPr>
        <w:ind w:left="1893"/>
        <w:rPr>
          <w:b/>
          <w:sz w:val="24"/>
        </w:rPr>
      </w:pPr>
      <w:r>
        <w:rPr>
          <w:b/>
          <w:color w:val="000008"/>
          <w:sz w:val="24"/>
        </w:rPr>
        <w:t>Numerasi,</w:t>
      </w:r>
      <w:r>
        <w:rPr>
          <w:b/>
          <w:color w:val="000008"/>
          <w:spacing w:val="-1"/>
          <w:sz w:val="24"/>
        </w:rPr>
        <w:t xml:space="preserve"> </w:t>
      </w:r>
      <w:r>
        <w:rPr>
          <w:b/>
          <w:color w:val="000008"/>
          <w:spacing w:val="-2"/>
          <w:sz w:val="24"/>
        </w:rPr>
        <w:t>Penjumlahan</w:t>
      </w:r>
    </w:p>
    <w:p w14:paraId="49F4417F" w14:textId="77777777" w:rsidR="00971DA7" w:rsidRDefault="00971DA7">
      <w:pPr>
        <w:rPr>
          <w:b/>
          <w:sz w:val="24"/>
        </w:rPr>
        <w:sectPr w:rsidR="00971DA7">
          <w:headerReference w:type="default" r:id="rId8"/>
          <w:type w:val="continuous"/>
          <w:pgSz w:w="11920" w:h="16860"/>
          <w:pgMar w:top="1940" w:right="1275" w:bottom="280" w:left="1700" w:header="720" w:footer="720" w:gutter="0"/>
          <w:cols w:space="720"/>
        </w:sectPr>
      </w:pPr>
    </w:p>
    <w:p w14:paraId="3A8177EF" w14:textId="77777777" w:rsidR="00971DA7" w:rsidRDefault="00971DA7">
      <w:pPr>
        <w:pStyle w:val="BodyText"/>
        <w:spacing w:before="28"/>
        <w:ind w:left="0"/>
        <w:jc w:val="left"/>
        <w:rPr>
          <w:b/>
        </w:rPr>
      </w:pPr>
    </w:p>
    <w:p w14:paraId="13E2DAA7" w14:textId="77777777" w:rsidR="00971DA7" w:rsidRDefault="00000000">
      <w:pPr>
        <w:spacing w:before="1"/>
        <w:ind w:left="569"/>
        <w:rPr>
          <w:b/>
          <w:i/>
          <w:sz w:val="24"/>
        </w:rPr>
      </w:pPr>
      <w:r>
        <w:rPr>
          <w:b/>
          <w:i/>
          <w:color w:val="000008"/>
          <w:spacing w:val="-2"/>
          <w:sz w:val="24"/>
        </w:rPr>
        <w:t>ABSTRACT</w:t>
      </w:r>
    </w:p>
    <w:p w14:paraId="00EAEF72" w14:textId="77777777" w:rsidR="00971DA7" w:rsidRDefault="00000000">
      <w:pPr>
        <w:spacing w:before="3"/>
        <w:ind w:left="573" w:right="243"/>
        <w:jc w:val="both"/>
        <w:rPr>
          <w:i/>
          <w:sz w:val="24"/>
        </w:rPr>
      </w:pPr>
      <w:r>
        <w:rPr>
          <w:i/>
          <w:color w:val="000008"/>
          <w:sz w:val="24"/>
        </w:rPr>
        <w:t xml:space="preserve">Mathematics learning in class II of UPT SPF SDN 104219 </w:t>
      </w:r>
      <w:r>
        <w:rPr>
          <w:color w:val="000008"/>
          <w:sz w:val="24"/>
        </w:rPr>
        <w:t xml:space="preserve">Tanjung Anom </w:t>
      </w:r>
      <w:r>
        <w:rPr>
          <w:i/>
          <w:color w:val="000008"/>
          <w:sz w:val="24"/>
        </w:rPr>
        <w:t>is still perceived as difficult and intimidating. Students have not fully mastered the basic concept of addition. In addition, learning that is still dominated by lecture methods tends to be monotonous, so students quickly get bored, lack enthusiasm, and have low learning interest. This study aims to determine the effect of students' numeracy skills in Mathematics subjects using Environmentally Based STEAM compared to learning without Environmentally Based STEAM on Numeracy Skills in Addition material. The study used a quasi-experimental design with an instrument in the</w:t>
      </w:r>
      <w:r>
        <w:rPr>
          <w:i/>
          <w:color w:val="000008"/>
          <w:spacing w:val="80"/>
          <w:sz w:val="24"/>
        </w:rPr>
        <w:t xml:space="preserve"> </w:t>
      </w:r>
      <w:r>
        <w:rPr>
          <w:i/>
          <w:color w:val="000008"/>
          <w:sz w:val="24"/>
        </w:rPr>
        <w:t>form of a questionnaire, with subjects being class II students. To determine the experimental and control classes, a pretest was conducted first. The pretest results showed an average score of class IIA of 50 and class IIB of 55. Because the</w:t>
      </w:r>
      <w:r>
        <w:rPr>
          <w:i/>
          <w:color w:val="000008"/>
          <w:spacing w:val="80"/>
          <w:sz w:val="24"/>
        </w:rPr>
        <w:t xml:space="preserve"> </w:t>
      </w:r>
      <w:r>
        <w:rPr>
          <w:i/>
          <w:color w:val="000008"/>
          <w:sz w:val="24"/>
        </w:rPr>
        <w:t>average value of class IIA is lower, class IIA is designated as the experimental</w:t>
      </w:r>
      <w:r>
        <w:rPr>
          <w:i/>
          <w:color w:val="000008"/>
          <w:spacing w:val="80"/>
          <w:sz w:val="24"/>
        </w:rPr>
        <w:t xml:space="preserve"> </w:t>
      </w:r>
      <w:r>
        <w:rPr>
          <w:i/>
          <w:color w:val="000008"/>
          <w:sz w:val="24"/>
        </w:rPr>
        <w:t>class (using the STEAM approach based on the surrounding environment), while class IIB is the control class (conventional learning). In the posttest, the experimental class obtained an average score of 80, while the control class 65. Hypothesis testing using the t test produces a calculated t of 2.42&gt; t table 0.005, so H0 is rejected and Ha is accepted. Thus, it can be concluded that the use of the STEAM approach based on</w:t>
      </w:r>
      <w:r>
        <w:rPr>
          <w:i/>
          <w:color w:val="000008"/>
          <w:spacing w:val="39"/>
          <w:sz w:val="24"/>
        </w:rPr>
        <w:t xml:space="preserve"> </w:t>
      </w:r>
      <w:r>
        <w:rPr>
          <w:i/>
          <w:color w:val="000008"/>
          <w:sz w:val="24"/>
        </w:rPr>
        <w:t>the surrounding environment has a significant</w:t>
      </w:r>
      <w:r>
        <w:rPr>
          <w:i/>
          <w:color w:val="000008"/>
          <w:spacing w:val="-2"/>
          <w:sz w:val="24"/>
        </w:rPr>
        <w:t xml:space="preserve"> </w:t>
      </w:r>
      <w:r>
        <w:rPr>
          <w:i/>
          <w:color w:val="000008"/>
          <w:sz w:val="24"/>
        </w:rPr>
        <w:t>effect</w:t>
      </w:r>
      <w:r>
        <w:rPr>
          <w:i/>
          <w:color w:val="000008"/>
          <w:spacing w:val="-3"/>
          <w:sz w:val="24"/>
        </w:rPr>
        <w:t xml:space="preserve"> </w:t>
      </w:r>
      <w:r>
        <w:rPr>
          <w:i/>
          <w:color w:val="000008"/>
          <w:sz w:val="24"/>
        </w:rPr>
        <w:t>on numeracy skills in mathematics subjects for class II students at UPT SPF SDN 104219</w:t>
      </w:r>
      <w:r>
        <w:rPr>
          <w:i/>
          <w:color w:val="000008"/>
          <w:spacing w:val="-11"/>
          <w:sz w:val="24"/>
        </w:rPr>
        <w:t xml:space="preserve"> </w:t>
      </w:r>
      <w:r>
        <w:rPr>
          <w:color w:val="000008"/>
          <w:sz w:val="24"/>
        </w:rPr>
        <w:t xml:space="preserve">Tanjung Anom </w:t>
      </w:r>
      <w:r>
        <w:rPr>
          <w:i/>
          <w:color w:val="000008"/>
          <w:sz w:val="24"/>
        </w:rPr>
        <w:t>in the 2025/2026</w:t>
      </w:r>
      <w:r>
        <w:rPr>
          <w:i/>
          <w:color w:val="000008"/>
          <w:spacing w:val="-11"/>
          <w:sz w:val="24"/>
        </w:rPr>
        <w:t xml:space="preserve"> </w:t>
      </w:r>
      <w:r>
        <w:rPr>
          <w:i/>
          <w:color w:val="000008"/>
          <w:sz w:val="24"/>
        </w:rPr>
        <w:t>academic year.</w:t>
      </w:r>
    </w:p>
    <w:p w14:paraId="4FF0936C" w14:textId="77777777" w:rsidR="00971DA7" w:rsidRDefault="00971DA7">
      <w:pPr>
        <w:pStyle w:val="BodyText"/>
        <w:spacing w:before="4"/>
        <w:ind w:left="0"/>
        <w:jc w:val="left"/>
        <w:rPr>
          <w:i/>
        </w:rPr>
      </w:pPr>
    </w:p>
    <w:p w14:paraId="5B547A1D" w14:textId="77777777" w:rsidR="00971DA7" w:rsidRDefault="00000000">
      <w:pPr>
        <w:ind w:left="573"/>
        <w:jc w:val="both"/>
        <w:rPr>
          <w:b/>
          <w:i/>
          <w:sz w:val="24"/>
        </w:rPr>
      </w:pPr>
      <w:r>
        <w:rPr>
          <w:b/>
          <w:i/>
          <w:color w:val="000008"/>
          <w:sz w:val="24"/>
        </w:rPr>
        <w:t>Keywords:</w:t>
      </w:r>
      <w:r>
        <w:rPr>
          <w:b/>
          <w:i/>
          <w:color w:val="000008"/>
          <w:spacing w:val="-10"/>
          <w:sz w:val="24"/>
        </w:rPr>
        <w:t xml:space="preserve"> </w:t>
      </w:r>
      <w:r>
        <w:rPr>
          <w:b/>
          <w:i/>
          <w:color w:val="000008"/>
          <w:sz w:val="24"/>
        </w:rPr>
        <w:t>Environmentally-based</w:t>
      </w:r>
      <w:r>
        <w:rPr>
          <w:b/>
          <w:i/>
          <w:color w:val="000008"/>
          <w:spacing w:val="-7"/>
          <w:sz w:val="24"/>
        </w:rPr>
        <w:t xml:space="preserve"> </w:t>
      </w:r>
      <w:r>
        <w:rPr>
          <w:b/>
          <w:i/>
          <w:color w:val="000008"/>
          <w:sz w:val="24"/>
        </w:rPr>
        <w:t>STEAM</w:t>
      </w:r>
      <w:r>
        <w:rPr>
          <w:b/>
          <w:i/>
          <w:color w:val="000008"/>
          <w:spacing w:val="-7"/>
          <w:sz w:val="24"/>
        </w:rPr>
        <w:t xml:space="preserve"> </w:t>
      </w:r>
      <w:r>
        <w:rPr>
          <w:b/>
          <w:i/>
          <w:color w:val="000008"/>
          <w:sz w:val="24"/>
        </w:rPr>
        <w:t>approach,</w:t>
      </w:r>
      <w:r>
        <w:rPr>
          <w:b/>
          <w:i/>
          <w:color w:val="000008"/>
          <w:spacing w:val="-4"/>
          <w:sz w:val="24"/>
        </w:rPr>
        <w:t xml:space="preserve"> </w:t>
      </w:r>
      <w:r>
        <w:rPr>
          <w:b/>
          <w:i/>
          <w:color w:val="000008"/>
          <w:sz w:val="24"/>
        </w:rPr>
        <w:t>Numeracy</w:t>
      </w:r>
      <w:r>
        <w:rPr>
          <w:b/>
          <w:i/>
          <w:color w:val="000008"/>
          <w:spacing w:val="-5"/>
          <w:sz w:val="24"/>
        </w:rPr>
        <w:t xml:space="preserve"> </w:t>
      </w:r>
      <w:r>
        <w:rPr>
          <w:b/>
          <w:i/>
          <w:color w:val="000008"/>
          <w:sz w:val="24"/>
        </w:rPr>
        <w:t>skills,</w:t>
      </w:r>
      <w:r>
        <w:rPr>
          <w:b/>
          <w:i/>
          <w:color w:val="000008"/>
          <w:spacing w:val="-6"/>
          <w:sz w:val="24"/>
        </w:rPr>
        <w:t xml:space="preserve"> </w:t>
      </w:r>
      <w:r>
        <w:rPr>
          <w:b/>
          <w:i/>
          <w:color w:val="000008"/>
          <w:spacing w:val="-2"/>
          <w:sz w:val="24"/>
        </w:rPr>
        <w:t>Addition</w:t>
      </w:r>
    </w:p>
    <w:p w14:paraId="52DD94B5" w14:textId="77777777" w:rsidR="00971DA7" w:rsidRDefault="00971DA7">
      <w:pPr>
        <w:jc w:val="both"/>
        <w:rPr>
          <w:b/>
          <w:i/>
          <w:sz w:val="24"/>
        </w:rPr>
        <w:sectPr w:rsidR="00971DA7">
          <w:pgSz w:w="11920" w:h="16860"/>
          <w:pgMar w:top="1940" w:right="1275" w:bottom="280" w:left="1700" w:header="720" w:footer="720" w:gutter="0"/>
          <w:cols w:space="720"/>
        </w:sectPr>
      </w:pPr>
    </w:p>
    <w:p w14:paraId="199ECC5B" w14:textId="77777777" w:rsidR="00971DA7" w:rsidRDefault="00000000">
      <w:pPr>
        <w:spacing w:before="79"/>
        <w:ind w:left="569"/>
        <w:rPr>
          <w:b/>
          <w:sz w:val="24"/>
        </w:rPr>
      </w:pPr>
      <w:r>
        <w:rPr>
          <w:b/>
          <w:color w:val="000008"/>
          <w:spacing w:val="-2"/>
          <w:sz w:val="24"/>
        </w:rPr>
        <w:lastRenderedPageBreak/>
        <w:t>PENDAHULUAN</w:t>
      </w:r>
    </w:p>
    <w:p w14:paraId="7C128869" w14:textId="77777777" w:rsidR="00971DA7" w:rsidRDefault="00000000">
      <w:pPr>
        <w:pStyle w:val="BodyText"/>
        <w:spacing w:before="95" w:line="360" w:lineRule="auto"/>
        <w:ind w:left="569" w:right="521" w:firstLine="708"/>
      </w:pPr>
      <w:r>
        <w:rPr>
          <w:color w:val="000008"/>
        </w:rPr>
        <w:t xml:space="preserve">Pada era pendidikan abad ke-21, kemampuan numerasi atau literasi matematika sangat penting dalam membentuk pola pikir kritis, logis, dan sistematis pada peserta didik. Menurut </w:t>
      </w:r>
      <w:r>
        <w:rPr>
          <w:i/>
          <w:color w:val="000008"/>
        </w:rPr>
        <w:t xml:space="preserve">Organisation for Economic Co-operation and Development </w:t>
      </w:r>
      <w:r>
        <w:rPr>
          <w:color w:val="000008"/>
        </w:rPr>
        <w:t>(OECD) 2020, literasi matematika atau numerasi merupakan kemampuan individu untuk merumuskan, menggunakan, dan menafsirkan matematika dalam berbagai konteks, yang mencakup penalaran matematis serta penggunaan konsep, prosedur, dan fakta untuk menjelaskan serta memprediksi fenomena. Sejalan dengan itu, Kilpatrick, Swafford, dan Findell (2021) menyatakan bahwa numerasi tidak sekadar kemampuan berhitung, melainkan meliputi pemahaman konseptual, kelancaran prosedural, penalaran adaptif, kompetensi strategis, dan disposisi produktif, yang semuanya membentuk pola pikir kritis dan logis pada peserta didik.</w:t>
      </w:r>
    </w:p>
    <w:p w14:paraId="6E081DAD" w14:textId="77777777" w:rsidR="00971DA7" w:rsidRDefault="00000000">
      <w:pPr>
        <w:pStyle w:val="BodyText"/>
        <w:spacing w:before="2" w:line="357" w:lineRule="auto"/>
        <w:ind w:left="540" w:firstLine="737"/>
        <w:jc w:val="left"/>
      </w:pPr>
      <w:r>
        <w:rPr>
          <w:color w:val="000008"/>
        </w:rPr>
        <w:t>Berbagai</w:t>
      </w:r>
      <w:r>
        <w:rPr>
          <w:color w:val="000008"/>
          <w:spacing w:val="40"/>
        </w:rPr>
        <w:t xml:space="preserve"> </w:t>
      </w:r>
      <w:r>
        <w:rPr>
          <w:color w:val="000008"/>
        </w:rPr>
        <w:t>penelitian</w:t>
      </w:r>
      <w:r>
        <w:rPr>
          <w:color w:val="000008"/>
          <w:spacing w:val="40"/>
        </w:rPr>
        <w:t xml:space="preserve"> </w:t>
      </w:r>
      <w:r>
        <w:rPr>
          <w:color w:val="000008"/>
        </w:rPr>
        <w:t>menunjukkan</w:t>
      </w:r>
      <w:r>
        <w:rPr>
          <w:color w:val="000008"/>
          <w:spacing w:val="40"/>
        </w:rPr>
        <w:t xml:space="preserve"> </w:t>
      </w:r>
      <w:r>
        <w:rPr>
          <w:color w:val="000008"/>
        </w:rPr>
        <w:t>bahwa</w:t>
      </w:r>
      <w:r>
        <w:rPr>
          <w:color w:val="000008"/>
          <w:spacing w:val="40"/>
        </w:rPr>
        <w:t xml:space="preserve"> </w:t>
      </w:r>
      <w:r>
        <w:rPr>
          <w:i/>
          <w:color w:val="000008"/>
        </w:rPr>
        <w:t>STEAM</w:t>
      </w:r>
      <w:r>
        <w:rPr>
          <w:i/>
          <w:color w:val="000008"/>
          <w:spacing w:val="40"/>
        </w:rPr>
        <w:t xml:space="preserve"> </w:t>
      </w:r>
      <w:r>
        <w:rPr>
          <w:color w:val="000008"/>
        </w:rPr>
        <w:t>efektif</w:t>
      </w:r>
      <w:r>
        <w:rPr>
          <w:color w:val="000008"/>
          <w:spacing w:val="40"/>
        </w:rPr>
        <w:t xml:space="preserve"> </w:t>
      </w:r>
      <w:r>
        <w:rPr>
          <w:color w:val="000008"/>
        </w:rPr>
        <w:t>meningkatkan kemampuan</w:t>
      </w:r>
      <w:r>
        <w:rPr>
          <w:color w:val="000008"/>
          <w:spacing w:val="40"/>
        </w:rPr>
        <w:t xml:space="preserve"> </w:t>
      </w:r>
      <w:r>
        <w:rPr>
          <w:color w:val="000008"/>
        </w:rPr>
        <w:t>berpikir</w:t>
      </w:r>
      <w:r>
        <w:rPr>
          <w:color w:val="000008"/>
          <w:spacing w:val="39"/>
        </w:rPr>
        <w:t xml:space="preserve"> </w:t>
      </w:r>
      <w:r>
        <w:rPr>
          <w:color w:val="000008"/>
        </w:rPr>
        <w:t>kritis,</w:t>
      </w:r>
      <w:r>
        <w:rPr>
          <w:color w:val="000008"/>
          <w:spacing w:val="40"/>
        </w:rPr>
        <w:t xml:space="preserve"> </w:t>
      </w:r>
      <w:r>
        <w:rPr>
          <w:color w:val="000008"/>
        </w:rPr>
        <w:t>kreatif,</w:t>
      </w:r>
      <w:r>
        <w:rPr>
          <w:color w:val="000008"/>
          <w:spacing w:val="40"/>
        </w:rPr>
        <w:t xml:space="preserve"> </w:t>
      </w:r>
      <w:r>
        <w:rPr>
          <w:color w:val="000008"/>
        </w:rPr>
        <w:t>serta</w:t>
      </w:r>
      <w:r>
        <w:rPr>
          <w:color w:val="000008"/>
          <w:spacing w:val="39"/>
        </w:rPr>
        <w:t xml:space="preserve"> </w:t>
      </w:r>
      <w:r>
        <w:rPr>
          <w:color w:val="000008"/>
        </w:rPr>
        <w:t>keterlibatan aktif</w:t>
      </w:r>
      <w:r>
        <w:rPr>
          <w:color w:val="000008"/>
          <w:spacing w:val="40"/>
        </w:rPr>
        <w:t xml:space="preserve"> </w:t>
      </w:r>
      <w:r>
        <w:rPr>
          <w:color w:val="000008"/>
        </w:rPr>
        <w:t>siswa</w:t>
      </w:r>
      <w:r>
        <w:rPr>
          <w:color w:val="000008"/>
          <w:spacing w:val="40"/>
        </w:rPr>
        <w:t xml:space="preserve"> </w:t>
      </w:r>
      <w:r>
        <w:rPr>
          <w:color w:val="000008"/>
        </w:rPr>
        <w:t>dalam</w:t>
      </w:r>
      <w:r>
        <w:rPr>
          <w:color w:val="000008"/>
          <w:spacing w:val="39"/>
        </w:rPr>
        <w:t xml:space="preserve"> </w:t>
      </w:r>
      <w:r>
        <w:rPr>
          <w:color w:val="000008"/>
        </w:rPr>
        <w:t>proses pembelajaran. Lebih jauh lagi, integrasi unsur lingkungan sekitar ke dalam</w:t>
      </w:r>
    </w:p>
    <w:p w14:paraId="486767AA" w14:textId="77777777" w:rsidR="00971DA7" w:rsidRDefault="00000000">
      <w:pPr>
        <w:pStyle w:val="BodyText"/>
        <w:spacing w:before="1" w:line="360" w:lineRule="auto"/>
        <w:ind w:left="569" w:right="515" w:firstLine="708"/>
      </w:pPr>
      <w:r>
        <w:rPr>
          <w:color w:val="000008"/>
        </w:rPr>
        <w:t xml:space="preserve">Menurut Sumarni et al.(2020), pendekatan </w:t>
      </w:r>
      <w:r>
        <w:rPr>
          <w:i/>
          <w:color w:val="000008"/>
        </w:rPr>
        <w:t xml:space="preserve">STEAM </w:t>
      </w:r>
      <w:r>
        <w:rPr>
          <w:color w:val="000008"/>
        </w:rPr>
        <w:t>memberikan pengamalan belajar yang lebih holistik dan kontekstual, karena</w:t>
      </w:r>
      <w:r>
        <w:rPr>
          <w:color w:val="000008"/>
          <w:spacing w:val="80"/>
          <w:w w:val="150"/>
        </w:rPr>
        <w:t xml:space="preserve"> </w:t>
      </w:r>
      <w:r>
        <w:rPr>
          <w:color w:val="000008"/>
        </w:rPr>
        <w:t xml:space="preserve">mengintegrasikan berbagai displin ilmu yang berhubungan dengan kehidupan sehari-hari. Berbagai penelitian menunjukkan bahwa </w:t>
      </w:r>
      <w:r>
        <w:rPr>
          <w:i/>
          <w:color w:val="000008"/>
        </w:rPr>
        <w:t xml:space="preserve">STEAM </w:t>
      </w:r>
      <w:r>
        <w:rPr>
          <w:color w:val="000008"/>
        </w:rPr>
        <w:t xml:space="preserve">efektif meningkatkan kemampuan berpikir kritis, kreatif, serta keterlibatan aktif siswa dalam proses pembelajaran.Lebih jauh lagi, integrasi unsur lingkungan sekitar ke dalam pendekatan </w:t>
      </w:r>
      <w:r>
        <w:rPr>
          <w:i/>
          <w:color w:val="000008"/>
        </w:rPr>
        <w:t xml:space="preserve">STEAM </w:t>
      </w:r>
      <w:r>
        <w:rPr>
          <w:color w:val="000008"/>
        </w:rPr>
        <w:t>dapat membuat pembelajaran lebih kontekstual dan bermakna. Pemanfaatan elemen kehidupan nyata seperti taman sekolah, lingkungan rumah, atau benda sekitar memicu motivasi eksplorasi dan keterlibatan siswa, sekaligus memperkuat relevansi pembelajaran numerasi. Di Unit Pelaksanan Teknis (UPT) Satuan Pendidikan Formal (SPF) SDN 104219 Tanjung Anom observasi informal menunjukkan bahwa guru belum banyak menerapkan pendekatan pembelajaran yang kontekstual dan berorientasi pada lingkungan sekitar. Padahal, lingkungan sekitar bisa menjadi media</w:t>
      </w:r>
      <w:r>
        <w:rPr>
          <w:color w:val="000008"/>
          <w:spacing w:val="80"/>
        </w:rPr>
        <w:t xml:space="preserve"> </w:t>
      </w:r>
      <w:r>
        <w:rPr>
          <w:color w:val="000008"/>
        </w:rPr>
        <w:t>pembelajaran numerasi yang kaya dan relevan. Oleh karena itu, penelitian ini dipandang penting untuk mengisi kebutuhan strategi yang lebih kontekstual,</w:t>
      </w:r>
      <w:r>
        <w:rPr>
          <w:color w:val="000008"/>
          <w:spacing w:val="40"/>
        </w:rPr>
        <w:t xml:space="preserve"> </w:t>
      </w:r>
      <w:r>
        <w:rPr>
          <w:color w:val="000008"/>
        </w:rPr>
        <w:t>aktif, dan kreatif dalam mengembangkan numerasi siswa, khususnya di kelas II SD tersebut.</w:t>
      </w:r>
    </w:p>
    <w:p w14:paraId="4200BB4D" w14:textId="77777777" w:rsidR="00971DA7" w:rsidRDefault="00000000">
      <w:pPr>
        <w:pStyle w:val="BodyText"/>
        <w:spacing w:before="1"/>
      </w:pPr>
      <w:r>
        <w:rPr>
          <w:color w:val="000008"/>
        </w:rPr>
        <w:t>Berdasarkan</w:t>
      </w:r>
      <w:r>
        <w:rPr>
          <w:color w:val="000008"/>
          <w:spacing w:val="51"/>
        </w:rPr>
        <w:t xml:space="preserve"> </w:t>
      </w:r>
      <w:r>
        <w:rPr>
          <w:color w:val="000008"/>
        </w:rPr>
        <w:t>informasi</w:t>
      </w:r>
      <w:r>
        <w:rPr>
          <w:color w:val="000008"/>
          <w:spacing w:val="51"/>
        </w:rPr>
        <w:t xml:space="preserve"> </w:t>
      </w:r>
      <w:r>
        <w:rPr>
          <w:color w:val="000008"/>
        </w:rPr>
        <w:t>serta</w:t>
      </w:r>
      <w:r>
        <w:rPr>
          <w:color w:val="000008"/>
          <w:spacing w:val="51"/>
        </w:rPr>
        <w:t xml:space="preserve"> </w:t>
      </w:r>
      <w:r>
        <w:rPr>
          <w:color w:val="000008"/>
        </w:rPr>
        <w:t>hasil</w:t>
      </w:r>
      <w:r>
        <w:rPr>
          <w:color w:val="000008"/>
          <w:spacing w:val="51"/>
        </w:rPr>
        <w:t xml:space="preserve"> </w:t>
      </w:r>
      <w:r>
        <w:rPr>
          <w:color w:val="000008"/>
        </w:rPr>
        <w:t>wawancara</w:t>
      </w:r>
      <w:r>
        <w:rPr>
          <w:color w:val="000008"/>
          <w:spacing w:val="51"/>
        </w:rPr>
        <w:t xml:space="preserve"> </w:t>
      </w:r>
      <w:r>
        <w:rPr>
          <w:color w:val="000008"/>
        </w:rPr>
        <w:t>dengan</w:t>
      </w:r>
      <w:r>
        <w:rPr>
          <w:color w:val="000008"/>
          <w:spacing w:val="51"/>
        </w:rPr>
        <w:t xml:space="preserve"> </w:t>
      </w:r>
      <w:r>
        <w:rPr>
          <w:color w:val="000008"/>
        </w:rPr>
        <w:t>guru</w:t>
      </w:r>
      <w:r>
        <w:rPr>
          <w:color w:val="000008"/>
          <w:spacing w:val="52"/>
        </w:rPr>
        <w:t xml:space="preserve"> </w:t>
      </w:r>
      <w:r>
        <w:rPr>
          <w:color w:val="000008"/>
        </w:rPr>
        <w:t>Kelas</w:t>
      </w:r>
      <w:r>
        <w:rPr>
          <w:color w:val="000008"/>
          <w:spacing w:val="51"/>
        </w:rPr>
        <w:t xml:space="preserve"> </w:t>
      </w:r>
      <w:r>
        <w:rPr>
          <w:color w:val="000008"/>
        </w:rPr>
        <w:t>II</w:t>
      </w:r>
      <w:r>
        <w:rPr>
          <w:color w:val="000008"/>
          <w:spacing w:val="51"/>
        </w:rPr>
        <w:t xml:space="preserve"> </w:t>
      </w:r>
      <w:r>
        <w:rPr>
          <w:color w:val="000008"/>
          <w:spacing w:val="-5"/>
        </w:rPr>
        <w:t>di</w:t>
      </w:r>
    </w:p>
    <w:p w14:paraId="311E4AF2" w14:textId="77777777" w:rsidR="00971DA7" w:rsidRDefault="00971DA7">
      <w:pPr>
        <w:pStyle w:val="BodyText"/>
        <w:sectPr w:rsidR="00971DA7">
          <w:pgSz w:w="11920" w:h="16860"/>
          <w:pgMar w:top="1860" w:right="1275" w:bottom="280" w:left="1700" w:header="720" w:footer="720" w:gutter="0"/>
          <w:cols w:space="720"/>
        </w:sectPr>
      </w:pPr>
    </w:p>
    <w:p w14:paraId="722DF4D0" w14:textId="77777777" w:rsidR="00971DA7" w:rsidRDefault="00000000">
      <w:pPr>
        <w:pStyle w:val="BodyText"/>
        <w:spacing w:before="79" w:line="360" w:lineRule="auto"/>
        <w:ind w:left="569" w:right="526"/>
      </w:pPr>
      <w:r>
        <w:rPr>
          <w:color w:val="000008"/>
        </w:rPr>
        <w:lastRenderedPageBreak/>
        <w:t>Unit UPT SPF SDN 104219 Tanjung Anom dimana bahwa hasil belajar siswa pada mata pelajaran matematika masih belum maksimal. Hal tersebut dibuktikan dari persentase jumlah siswa yang ketuntasan belajarnya belum memenuhi Kriteria Ketercapaian Tujuan Pembelajaran (KKTP).</w:t>
      </w:r>
    </w:p>
    <w:p w14:paraId="6815B3AA" w14:textId="77777777" w:rsidR="00971DA7" w:rsidRDefault="00000000">
      <w:pPr>
        <w:pStyle w:val="BodyText"/>
        <w:spacing w:before="2" w:line="360" w:lineRule="auto"/>
        <w:ind w:left="569" w:right="536" w:firstLine="708"/>
        <w:jc w:val="right"/>
      </w:pPr>
      <w:r>
        <w:rPr>
          <w:color w:val="000008"/>
        </w:rPr>
        <w:t>Berdasarkan</w:t>
      </w:r>
      <w:r>
        <w:rPr>
          <w:color w:val="000008"/>
          <w:spacing w:val="40"/>
        </w:rPr>
        <w:t xml:space="preserve"> </w:t>
      </w:r>
      <w:r>
        <w:rPr>
          <w:color w:val="000008"/>
        </w:rPr>
        <w:t>hasil</w:t>
      </w:r>
      <w:r>
        <w:rPr>
          <w:color w:val="000008"/>
          <w:spacing w:val="40"/>
        </w:rPr>
        <w:t xml:space="preserve"> </w:t>
      </w:r>
      <w:r>
        <w:rPr>
          <w:color w:val="000008"/>
        </w:rPr>
        <w:t>observasi</w:t>
      </w:r>
      <w:r>
        <w:rPr>
          <w:color w:val="000008"/>
          <w:spacing w:val="40"/>
        </w:rPr>
        <w:t xml:space="preserve"> </w:t>
      </w:r>
      <w:r>
        <w:rPr>
          <w:color w:val="000008"/>
        </w:rPr>
        <w:t>penelitian,</w:t>
      </w:r>
      <w:r>
        <w:rPr>
          <w:color w:val="000008"/>
          <w:spacing w:val="40"/>
        </w:rPr>
        <w:t xml:space="preserve"> </w:t>
      </w:r>
      <w:r>
        <w:rPr>
          <w:color w:val="000008"/>
        </w:rPr>
        <w:t>data</w:t>
      </w:r>
      <w:r>
        <w:rPr>
          <w:color w:val="000008"/>
          <w:spacing w:val="40"/>
        </w:rPr>
        <w:t xml:space="preserve"> </w:t>
      </w:r>
      <w:r>
        <w:rPr>
          <w:color w:val="000008"/>
        </w:rPr>
        <w:t>ini</w:t>
      </w:r>
      <w:r>
        <w:rPr>
          <w:color w:val="000008"/>
          <w:spacing w:val="40"/>
        </w:rPr>
        <w:t xml:space="preserve"> </w:t>
      </w:r>
      <w:r>
        <w:rPr>
          <w:color w:val="000008"/>
        </w:rPr>
        <w:t>menunjukkan</w:t>
      </w:r>
      <w:r>
        <w:rPr>
          <w:color w:val="000008"/>
          <w:spacing w:val="40"/>
        </w:rPr>
        <w:t xml:space="preserve"> </w:t>
      </w:r>
      <w:r>
        <w:rPr>
          <w:color w:val="000008"/>
        </w:rPr>
        <w:t>bahwa</w:t>
      </w:r>
      <w:r>
        <w:rPr>
          <w:color w:val="000008"/>
          <w:spacing w:val="80"/>
        </w:rPr>
        <w:t xml:space="preserve"> </w:t>
      </w:r>
      <w:r>
        <w:rPr>
          <w:color w:val="000008"/>
        </w:rPr>
        <w:t>masih</w:t>
      </w:r>
      <w:r>
        <w:rPr>
          <w:color w:val="000008"/>
          <w:spacing w:val="80"/>
        </w:rPr>
        <w:t xml:space="preserve"> </w:t>
      </w:r>
      <w:r>
        <w:rPr>
          <w:color w:val="000008"/>
        </w:rPr>
        <w:t>diperlukan</w:t>
      </w:r>
      <w:r>
        <w:rPr>
          <w:color w:val="000008"/>
          <w:spacing w:val="80"/>
        </w:rPr>
        <w:t xml:space="preserve"> </w:t>
      </w:r>
      <w:r>
        <w:rPr>
          <w:color w:val="000008"/>
        </w:rPr>
        <w:t>strategi</w:t>
      </w:r>
      <w:r>
        <w:rPr>
          <w:color w:val="000008"/>
          <w:spacing w:val="80"/>
        </w:rPr>
        <w:t xml:space="preserve"> </w:t>
      </w:r>
      <w:r>
        <w:rPr>
          <w:color w:val="000008"/>
        </w:rPr>
        <w:t>pembelajaran</w:t>
      </w:r>
      <w:r>
        <w:rPr>
          <w:color w:val="000008"/>
          <w:spacing w:val="80"/>
        </w:rPr>
        <w:t xml:space="preserve"> </w:t>
      </w:r>
      <w:r>
        <w:rPr>
          <w:color w:val="000008"/>
        </w:rPr>
        <w:t>numerasi</w:t>
      </w:r>
      <w:r>
        <w:rPr>
          <w:color w:val="000008"/>
          <w:spacing w:val="80"/>
        </w:rPr>
        <w:t xml:space="preserve"> </w:t>
      </w:r>
      <w:r>
        <w:rPr>
          <w:color w:val="000008"/>
        </w:rPr>
        <w:t>yang</w:t>
      </w:r>
      <w:r>
        <w:rPr>
          <w:color w:val="000008"/>
          <w:spacing w:val="80"/>
        </w:rPr>
        <w:t xml:space="preserve"> </w:t>
      </w:r>
      <w:r>
        <w:rPr>
          <w:color w:val="000008"/>
        </w:rPr>
        <w:t>lebih</w:t>
      </w:r>
      <w:r>
        <w:rPr>
          <w:color w:val="000008"/>
          <w:spacing w:val="80"/>
        </w:rPr>
        <w:t xml:space="preserve"> </w:t>
      </w:r>
      <w:r>
        <w:rPr>
          <w:color w:val="000008"/>
        </w:rPr>
        <w:t>efektif</w:t>
      </w:r>
      <w:r>
        <w:rPr>
          <w:color w:val="000008"/>
          <w:spacing w:val="80"/>
        </w:rPr>
        <w:t xml:space="preserve"> </w:t>
      </w:r>
      <w:r>
        <w:rPr>
          <w:color w:val="000008"/>
        </w:rPr>
        <w:t>dan</w:t>
      </w:r>
      <w:r>
        <w:rPr>
          <w:color w:val="000008"/>
          <w:spacing w:val="80"/>
          <w:w w:val="150"/>
        </w:rPr>
        <w:t xml:space="preserve"> </w:t>
      </w:r>
      <w:r>
        <w:rPr>
          <w:color w:val="000008"/>
        </w:rPr>
        <w:t>kontekstual.</w:t>
      </w:r>
      <w:r>
        <w:rPr>
          <w:color w:val="000008"/>
          <w:spacing w:val="40"/>
        </w:rPr>
        <w:t xml:space="preserve"> </w:t>
      </w:r>
      <w:r>
        <w:rPr>
          <w:color w:val="000008"/>
        </w:rPr>
        <w:t>Rendahnya</w:t>
      </w:r>
      <w:r>
        <w:rPr>
          <w:color w:val="000008"/>
          <w:spacing w:val="40"/>
        </w:rPr>
        <w:t xml:space="preserve"> </w:t>
      </w:r>
      <w:r>
        <w:rPr>
          <w:color w:val="000008"/>
        </w:rPr>
        <w:t>kemampuan</w:t>
      </w:r>
      <w:r>
        <w:rPr>
          <w:color w:val="000008"/>
          <w:spacing w:val="40"/>
        </w:rPr>
        <w:t xml:space="preserve"> </w:t>
      </w:r>
      <w:r>
        <w:rPr>
          <w:color w:val="000008"/>
        </w:rPr>
        <w:t>numerasi</w:t>
      </w:r>
      <w:r>
        <w:rPr>
          <w:color w:val="000008"/>
          <w:spacing w:val="40"/>
        </w:rPr>
        <w:t xml:space="preserve"> </w:t>
      </w:r>
      <w:r>
        <w:rPr>
          <w:color w:val="000008"/>
        </w:rPr>
        <w:t>siswa</w:t>
      </w:r>
      <w:r>
        <w:rPr>
          <w:color w:val="000008"/>
          <w:spacing w:val="40"/>
        </w:rPr>
        <w:t xml:space="preserve"> </w:t>
      </w:r>
      <w:r>
        <w:rPr>
          <w:color w:val="000008"/>
        </w:rPr>
        <w:t>dapat</w:t>
      </w:r>
      <w:r>
        <w:rPr>
          <w:color w:val="000008"/>
          <w:spacing w:val="40"/>
        </w:rPr>
        <w:t xml:space="preserve"> </w:t>
      </w:r>
      <w:r>
        <w:rPr>
          <w:color w:val="000008"/>
        </w:rPr>
        <w:t>dipengaruhi</w:t>
      </w:r>
      <w:r>
        <w:rPr>
          <w:color w:val="000008"/>
          <w:spacing w:val="40"/>
        </w:rPr>
        <w:t xml:space="preserve"> </w:t>
      </w:r>
      <w:r>
        <w:rPr>
          <w:color w:val="000008"/>
        </w:rPr>
        <w:t>oleh berbagai</w:t>
      </w:r>
      <w:r>
        <w:rPr>
          <w:color w:val="000008"/>
          <w:spacing w:val="80"/>
        </w:rPr>
        <w:t xml:space="preserve"> </w:t>
      </w:r>
      <w:r>
        <w:rPr>
          <w:color w:val="000008"/>
        </w:rPr>
        <w:t>faktor,</w:t>
      </w:r>
      <w:r>
        <w:rPr>
          <w:color w:val="000008"/>
          <w:spacing w:val="80"/>
        </w:rPr>
        <w:t xml:space="preserve"> </w:t>
      </w:r>
      <w:r>
        <w:rPr>
          <w:color w:val="000008"/>
        </w:rPr>
        <w:t>salah</w:t>
      </w:r>
      <w:r>
        <w:rPr>
          <w:color w:val="000008"/>
          <w:spacing w:val="80"/>
        </w:rPr>
        <w:t xml:space="preserve"> </w:t>
      </w:r>
      <w:r>
        <w:rPr>
          <w:color w:val="000008"/>
        </w:rPr>
        <w:t>satunya</w:t>
      </w:r>
      <w:r>
        <w:rPr>
          <w:color w:val="000008"/>
          <w:spacing w:val="80"/>
        </w:rPr>
        <w:t xml:space="preserve"> </w:t>
      </w:r>
      <w:r>
        <w:rPr>
          <w:color w:val="000008"/>
        </w:rPr>
        <w:t>adalah</w:t>
      </w:r>
      <w:r>
        <w:rPr>
          <w:color w:val="000008"/>
          <w:spacing w:val="80"/>
        </w:rPr>
        <w:t xml:space="preserve"> </w:t>
      </w:r>
      <w:r>
        <w:rPr>
          <w:color w:val="000008"/>
        </w:rPr>
        <w:t>pendekatan</w:t>
      </w:r>
      <w:r>
        <w:rPr>
          <w:color w:val="000008"/>
          <w:spacing w:val="80"/>
        </w:rPr>
        <w:t xml:space="preserve"> </w:t>
      </w:r>
      <w:r>
        <w:rPr>
          <w:color w:val="000008"/>
        </w:rPr>
        <w:t>pembelajaran</w:t>
      </w:r>
      <w:r>
        <w:rPr>
          <w:color w:val="000008"/>
          <w:spacing w:val="80"/>
        </w:rPr>
        <w:t xml:space="preserve"> </w:t>
      </w:r>
      <w:r>
        <w:rPr>
          <w:color w:val="000008"/>
        </w:rPr>
        <w:t>yang</w:t>
      </w:r>
    </w:p>
    <w:p w14:paraId="239A7460" w14:textId="77777777" w:rsidR="00971DA7" w:rsidRDefault="00000000">
      <w:pPr>
        <w:pStyle w:val="BodyText"/>
        <w:spacing w:before="3" w:line="360" w:lineRule="auto"/>
        <w:ind w:left="569" w:right="535"/>
      </w:pPr>
      <w:r>
        <w:rPr>
          <w:color w:val="000008"/>
        </w:rPr>
        <w:t>belum mengintegrasikan konsep lintas disiplin dan kontekstual. Pendekatan pembelajaran yang bersifat monoton, kurang interaktif, dan tidak relevan dengan kehidupan nyata seringkali membuat siswa mengalami kesulitan dalam memahami dan menerapkan konsep- konsep matematika dalam kehidupan</w:t>
      </w:r>
      <w:r>
        <w:rPr>
          <w:color w:val="000008"/>
          <w:spacing w:val="40"/>
        </w:rPr>
        <w:t xml:space="preserve"> </w:t>
      </w:r>
      <w:r>
        <w:rPr>
          <w:color w:val="000008"/>
        </w:rPr>
        <w:t>sehari-hari. Akibatnya, siswa tidak hanya merasa bosan, tetapi juga mengalami penurunan motivasi belajar, yang berdampak langsung terhadap rendahnya pencapaian numerasi mereka.</w:t>
      </w:r>
    </w:p>
    <w:p w14:paraId="776F44C3" w14:textId="77777777" w:rsidR="00971DA7" w:rsidRDefault="00000000">
      <w:pPr>
        <w:pStyle w:val="BodyText"/>
        <w:spacing w:before="2" w:line="360" w:lineRule="auto"/>
        <w:ind w:left="569" w:right="526" w:firstLine="708"/>
      </w:pPr>
      <w:r>
        <w:rPr>
          <w:color w:val="000008"/>
        </w:rPr>
        <w:t>Untuk mengatasi permasalahan tersebut, dibutuhkan adanya inovasi pendekatan pembelajaran yang</w:t>
      </w:r>
      <w:r>
        <w:rPr>
          <w:color w:val="000008"/>
          <w:spacing w:val="-3"/>
        </w:rPr>
        <w:t xml:space="preserve"> </w:t>
      </w:r>
      <w:r>
        <w:rPr>
          <w:color w:val="000008"/>
        </w:rPr>
        <w:t>tidak hanya menyampaikan materi secara konsep, tetapi juga membangun keterlibatan aktif siswa dalam proses berpikir dan pemecahan</w:t>
      </w:r>
      <w:r>
        <w:rPr>
          <w:color w:val="000008"/>
          <w:spacing w:val="40"/>
        </w:rPr>
        <w:t xml:space="preserve"> </w:t>
      </w:r>
      <w:r>
        <w:rPr>
          <w:color w:val="000008"/>
        </w:rPr>
        <w:t>masalah</w:t>
      </w:r>
      <w:r>
        <w:rPr>
          <w:color w:val="000008"/>
          <w:spacing w:val="40"/>
        </w:rPr>
        <w:t xml:space="preserve"> </w:t>
      </w:r>
      <w:r>
        <w:rPr>
          <w:color w:val="000008"/>
        </w:rPr>
        <w:t>nyata.</w:t>
      </w:r>
      <w:r>
        <w:rPr>
          <w:color w:val="000008"/>
          <w:spacing w:val="40"/>
        </w:rPr>
        <w:t xml:space="preserve"> </w:t>
      </w:r>
      <w:r>
        <w:rPr>
          <w:color w:val="000008"/>
        </w:rPr>
        <w:t>Salah</w:t>
      </w:r>
      <w:r>
        <w:rPr>
          <w:color w:val="000008"/>
          <w:spacing w:val="40"/>
        </w:rPr>
        <w:t xml:space="preserve"> </w:t>
      </w:r>
      <w:r>
        <w:rPr>
          <w:color w:val="000008"/>
        </w:rPr>
        <w:t>satu</w:t>
      </w:r>
      <w:r>
        <w:rPr>
          <w:color w:val="000008"/>
          <w:spacing w:val="40"/>
        </w:rPr>
        <w:t xml:space="preserve"> </w:t>
      </w:r>
      <w:r>
        <w:rPr>
          <w:color w:val="000008"/>
        </w:rPr>
        <w:t>pendekatan</w:t>
      </w:r>
      <w:r>
        <w:rPr>
          <w:color w:val="000008"/>
          <w:spacing w:val="40"/>
        </w:rPr>
        <w:t xml:space="preserve"> </w:t>
      </w:r>
      <w:r>
        <w:rPr>
          <w:color w:val="000008"/>
        </w:rPr>
        <w:t>yang</w:t>
      </w:r>
      <w:r>
        <w:rPr>
          <w:color w:val="000008"/>
          <w:spacing w:val="40"/>
        </w:rPr>
        <w:t xml:space="preserve"> </w:t>
      </w:r>
      <w:r>
        <w:rPr>
          <w:color w:val="000008"/>
        </w:rPr>
        <w:t>dapat</w:t>
      </w:r>
      <w:r>
        <w:rPr>
          <w:color w:val="000008"/>
          <w:spacing w:val="40"/>
        </w:rPr>
        <w:t xml:space="preserve"> </w:t>
      </w:r>
      <w:r>
        <w:rPr>
          <w:color w:val="000008"/>
        </w:rPr>
        <w:t xml:space="preserve">digunakan adalah Pendekatan </w:t>
      </w:r>
      <w:r>
        <w:rPr>
          <w:i/>
          <w:color w:val="000008"/>
        </w:rPr>
        <w:t xml:space="preserve">Science, Technology, Engineering, Art, and Mathematics </w:t>
      </w:r>
      <w:r>
        <w:rPr>
          <w:color w:val="000008"/>
        </w:rPr>
        <w:t>(</w:t>
      </w:r>
      <w:r>
        <w:rPr>
          <w:i/>
          <w:color w:val="000008"/>
        </w:rPr>
        <w:t>STEAM</w:t>
      </w:r>
      <w:r>
        <w:rPr>
          <w:color w:val="000008"/>
        </w:rPr>
        <w:t>) berbasis lingkungan sekitar. Pendekatan ini mendorong siswa untuk mengaitkan berbagai disiplin ilmu dengan situasi konkret yang mereka jumpai sehari-hari, sehingga pembelajaran menjadi lebih kontekstual, menyenangkan, dan bermakna.</w:t>
      </w:r>
    </w:p>
    <w:p w14:paraId="02ADEE65" w14:textId="77777777" w:rsidR="00971DA7" w:rsidRDefault="00000000">
      <w:pPr>
        <w:pStyle w:val="BodyText"/>
        <w:spacing w:line="360" w:lineRule="auto"/>
        <w:ind w:left="569" w:right="528" w:firstLine="708"/>
      </w:pPr>
      <w:r>
        <w:rPr>
          <w:color w:val="000008"/>
        </w:rPr>
        <w:t xml:space="preserve">Berdasarkan latar belakang masalah di atas, peneliti tertarik untuk melakukan penelitian dengan judul “Pengaruh Pendekatan </w:t>
      </w:r>
      <w:r>
        <w:rPr>
          <w:i/>
          <w:color w:val="000008"/>
        </w:rPr>
        <w:t xml:space="preserve">STEAM </w:t>
      </w:r>
      <w:r>
        <w:rPr>
          <w:color w:val="000008"/>
        </w:rPr>
        <w:t>Berbasis Lingkungan Sekitar Terhadap Kemampuan Numerasi Siswa Kelas</w:t>
      </w:r>
      <w:r>
        <w:rPr>
          <w:color w:val="000008"/>
          <w:spacing w:val="40"/>
        </w:rPr>
        <w:t xml:space="preserve"> </w:t>
      </w:r>
      <w:r>
        <w:rPr>
          <w:color w:val="000008"/>
        </w:rPr>
        <w:t>II di UPT</w:t>
      </w:r>
      <w:r>
        <w:rPr>
          <w:color w:val="000008"/>
          <w:spacing w:val="40"/>
        </w:rPr>
        <w:t xml:space="preserve"> </w:t>
      </w:r>
      <w:r>
        <w:rPr>
          <w:color w:val="000008"/>
        </w:rPr>
        <w:t>SPF</w:t>
      </w:r>
      <w:r>
        <w:rPr>
          <w:color w:val="000008"/>
          <w:spacing w:val="-1"/>
        </w:rPr>
        <w:t xml:space="preserve"> </w:t>
      </w:r>
      <w:r>
        <w:rPr>
          <w:color w:val="000008"/>
        </w:rPr>
        <w:t>SDN</w:t>
      </w:r>
      <w:r>
        <w:rPr>
          <w:color w:val="000008"/>
          <w:spacing w:val="-1"/>
        </w:rPr>
        <w:t xml:space="preserve"> </w:t>
      </w:r>
      <w:r>
        <w:rPr>
          <w:color w:val="000008"/>
        </w:rPr>
        <w:t>104219</w:t>
      </w:r>
      <w:r>
        <w:rPr>
          <w:color w:val="000008"/>
          <w:spacing w:val="-12"/>
        </w:rPr>
        <w:t xml:space="preserve"> </w:t>
      </w:r>
      <w:r>
        <w:rPr>
          <w:color w:val="000008"/>
        </w:rPr>
        <w:t>Tanjung Anom</w:t>
      </w:r>
      <w:r>
        <w:rPr>
          <w:color w:val="000008"/>
          <w:spacing w:val="40"/>
        </w:rPr>
        <w:t xml:space="preserve"> </w:t>
      </w:r>
      <w:r>
        <w:rPr>
          <w:color w:val="000008"/>
        </w:rPr>
        <w:t>Tahun</w:t>
      </w:r>
      <w:r>
        <w:rPr>
          <w:color w:val="000008"/>
          <w:spacing w:val="-1"/>
        </w:rPr>
        <w:t xml:space="preserve"> </w:t>
      </w:r>
      <w:r>
        <w:rPr>
          <w:color w:val="000008"/>
        </w:rPr>
        <w:t>pelajaran</w:t>
      </w:r>
      <w:r>
        <w:rPr>
          <w:color w:val="000008"/>
          <w:spacing w:val="-1"/>
        </w:rPr>
        <w:t xml:space="preserve"> </w:t>
      </w:r>
      <w:r>
        <w:rPr>
          <w:color w:val="000008"/>
        </w:rPr>
        <w:t>2025/2026”.</w:t>
      </w:r>
    </w:p>
    <w:p w14:paraId="659F4E6A" w14:textId="77777777" w:rsidR="00971DA7" w:rsidRDefault="00971DA7">
      <w:pPr>
        <w:pStyle w:val="BodyText"/>
        <w:spacing w:before="18"/>
        <w:ind w:left="0"/>
        <w:jc w:val="left"/>
      </w:pPr>
    </w:p>
    <w:p w14:paraId="2B901B6B" w14:textId="77777777" w:rsidR="00971DA7" w:rsidRDefault="00000000">
      <w:pPr>
        <w:spacing w:before="1"/>
        <w:ind w:left="569"/>
        <w:jc w:val="both"/>
        <w:rPr>
          <w:b/>
          <w:sz w:val="24"/>
        </w:rPr>
      </w:pPr>
      <w:r>
        <w:rPr>
          <w:b/>
          <w:color w:val="000008"/>
          <w:spacing w:val="-5"/>
          <w:sz w:val="24"/>
        </w:rPr>
        <w:t>METODE</w:t>
      </w:r>
      <w:r>
        <w:rPr>
          <w:b/>
          <w:color w:val="000008"/>
          <w:spacing w:val="-6"/>
          <w:sz w:val="24"/>
        </w:rPr>
        <w:t xml:space="preserve"> </w:t>
      </w:r>
      <w:r>
        <w:rPr>
          <w:b/>
          <w:color w:val="000008"/>
          <w:spacing w:val="-2"/>
          <w:sz w:val="24"/>
        </w:rPr>
        <w:t>PENELITIAN</w:t>
      </w:r>
    </w:p>
    <w:p w14:paraId="5278995C" w14:textId="77777777" w:rsidR="00971DA7" w:rsidRDefault="00000000">
      <w:pPr>
        <w:pStyle w:val="BodyText"/>
        <w:spacing w:before="104" w:line="360" w:lineRule="auto"/>
        <w:ind w:left="569" w:right="806" w:firstLine="708"/>
      </w:pPr>
      <w:r>
        <w:rPr>
          <w:color w:val="000008"/>
        </w:rPr>
        <w:t>Penelitian ini menggunakan metode kuantitatif dengan pendekatan eksperimen semu (</w:t>
      </w:r>
      <w:r>
        <w:rPr>
          <w:i/>
          <w:color w:val="000008"/>
        </w:rPr>
        <w:t>Quasi-Experimental Design</w:t>
      </w:r>
      <w:r>
        <w:rPr>
          <w:color w:val="000008"/>
        </w:rPr>
        <w:t>). Menurut Sugiyono (2021), penelitian eksperimen semu adalah penelitian yang digunakan untuk mengetahui pengaruh suatu perlakuan terhadap variabel lain, namun tidak semua variabel luar yang memengaruhi jalannya eksperimen dapat dikendalikan</w:t>
      </w:r>
      <w:r>
        <w:rPr>
          <w:color w:val="000008"/>
          <w:spacing w:val="16"/>
        </w:rPr>
        <w:t xml:space="preserve"> </w:t>
      </w:r>
      <w:r>
        <w:rPr>
          <w:color w:val="000008"/>
        </w:rPr>
        <w:t>secara</w:t>
      </w:r>
      <w:r>
        <w:rPr>
          <w:color w:val="000008"/>
          <w:spacing w:val="17"/>
        </w:rPr>
        <w:t xml:space="preserve"> </w:t>
      </w:r>
      <w:r>
        <w:rPr>
          <w:color w:val="000008"/>
        </w:rPr>
        <w:t>penuh.</w:t>
      </w:r>
      <w:r>
        <w:rPr>
          <w:color w:val="000008"/>
          <w:spacing w:val="17"/>
        </w:rPr>
        <w:t xml:space="preserve"> </w:t>
      </w:r>
      <w:r>
        <w:rPr>
          <w:color w:val="000008"/>
        </w:rPr>
        <w:t>Desain</w:t>
      </w:r>
      <w:r>
        <w:rPr>
          <w:color w:val="000008"/>
          <w:spacing w:val="16"/>
        </w:rPr>
        <w:t xml:space="preserve"> </w:t>
      </w:r>
      <w:r>
        <w:rPr>
          <w:color w:val="000008"/>
        </w:rPr>
        <w:t>penelitian</w:t>
      </w:r>
      <w:r>
        <w:rPr>
          <w:color w:val="000008"/>
          <w:spacing w:val="17"/>
        </w:rPr>
        <w:t xml:space="preserve"> </w:t>
      </w:r>
      <w:r>
        <w:rPr>
          <w:color w:val="000008"/>
        </w:rPr>
        <w:t>yang</w:t>
      </w:r>
      <w:r>
        <w:rPr>
          <w:color w:val="000008"/>
          <w:spacing w:val="17"/>
        </w:rPr>
        <w:t xml:space="preserve"> </w:t>
      </w:r>
      <w:r>
        <w:rPr>
          <w:color w:val="000008"/>
        </w:rPr>
        <w:t>digunakan</w:t>
      </w:r>
      <w:r>
        <w:rPr>
          <w:color w:val="000008"/>
          <w:spacing w:val="17"/>
        </w:rPr>
        <w:t xml:space="preserve"> </w:t>
      </w:r>
      <w:r>
        <w:rPr>
          <w:color w:val="000008"/>
        </w:rPr>
        <w:t>adalah</w:t>
      </w:r>
      <w:r>
        <w:rPr>
          <w:color w:val="000008"/>
          <w:spacing w:val="16"/>
        </w:rPr>
        <w:t xml:space="preserve"> </w:t>
      </w:r>
      <w:r>
        <w:rPr>
          <w:i/>
          <w:color w:val="000008"/>
          <w:spacing w:val="-2"/>
        </w:rPr>
        <w:t>Pretest</w:t>
      </w:r>
      <w:r>
        <w:rPr>
          <w:color w:val="000008"/>
          <w:spacing w:val="-2"/>
        </w:rPr>
        <w:t>-</w:t>
      </w:r>
    </w:p>
    <w:p w14:paraId="77A02ED1" w14:textId="77777777" w:rsidR="00971DA7" w:rsidRDefault="00971DA7">
      <w:pPr>
        <w:pStyle w:val="BodyText"/>
        <w:spacing w:line="360" w:lineRule="auto"/>
        <w:sectPr w:rsidR="00971DA7">
          <w:pgSz w:w="11920" w:h="16860"/>
          <w:pgMar w:top="1860" w:right="1275" w:bottom="0" w:left="1700" w:header="720" w:footer="720" w:gutter="0"/>
          <w:cols w:space="720"/>
        </w:sectPr>
      </w:pPr>
    </w:p>
    <w:p w14:paraId="5731044E" w14:textId="77777777" w:rsidR="00971DA7" w:rsidRDefault="00000000">
      <w:pPr>
        <w:spacing w:before="79" w:line="360" w:lineRule="auto"/>
        <w:ind w:left="569" w:right="810"/>
        <w:jc w:val="both"/>
        <w:rPr>
          <w:sz w:val="24"/>
        </w:rPr>
      </w:pPr>
      <w:r>
        <w:rPr>
          <w:i/>
          <w:color w:val="000008"/>
          <w:sz w:val="24"/>
        </w:rPr>
        <w:lastRenderedPageBreak/>
        <w:t>Posttest Control Group Design</w:t>
      </w:r>
      <w:r>
        <w:rPr>
          <w:color w:val="000008"/>
          <w:sz w:val="24"/>
        </w:rPr>
        <w:t>, di mana terdapat dua kelompok, yaitu kelompok</w:t>
      </w:r>
      <w:r>
        <w:rPr>
          <w:color w:val="000008"/>
          <w:spacing w:val="40"/>
          <w:sz w:val="24"/>
        </w:rPr>
        <w:t xml:space="preserve"> </w:t>
      </w:r>
      <w:r>
        <w:rPr>
          <w:color w:val="000008"/>
          <w:sz w:val="24"/>
        </w:rPr>
        <w:t>eksperimen</w:t>
      </w:r>
      <w:r>
        <w:rPr>
          <w:color w:val="000008"/>
          <w:spacing w:val="40"/>
          <w:sz w:val="24"/>
        </w:rPr>
        <w:t xml:space="preserve"> </w:t>
      </w:r>
      <w:r>
        <w:rPr>
          <w:color w:val="000008"/>
          <w:sz w:val="24"/>
        </w:rPr>
        <w:t>dan</w:t>
      </w:r>
      <w:r>
        <w:rPr>
          <w:color w:val="000008"/>
          <w:spacing w:val="40"/>
          <w:sz w:val="24"/>
        </w:rPr>
        <w:t xml:space="preserve"> </w:t>
      </w:r>
      <w:r>
        <w:rPr>
          <w:color w:val="000008"/>
          <w:sz w:val="24"/>
        </w:rPr>
        <w:t>kelompok</w:t>
      </w:r>
      <w:r>
        <w:rPr>
          <w:color w:val="000008"/>
          <w:spacing w:val="40"/>
          <w:sz w:val="24"/>
        </w:rPr>
        <w:t xml:space="preserve"> </w:t>
      </w:r>
      <w:r>
        <w:rPr>
          <w:color w:val="000008"/>
          <w:sz w:val="24"/>
        </w:rPr>
        <w:t>kontrol.</w:t>
      </w:r>
      <w:r>
        <w:rPr>
          <w:color w:val="000008"/>
          <w:spacing w:val="40"/>
          <w:sz w:val="24"/>
        </w:rPr>
        <w:t xml:space="preserve"> </w:t>
      </w:r>
      <w:r>
        <w:rPr>
          <w:color w:val="000008"/>
          <w:sz w:val="24"/>
        </w:rPr>
        <w:t>Kelompok</w:t>
      </w:r>
      <w:r>
        <w:rPr>
          <w:color w:val="000008"/>
          <w:spacing w:val="40"/>
          <w:sz w:val="24"/>
        </w:rPr>
        <w:t xml:space="preserve"> </w:t>
      </w:r>
      <w:r>
        <w:rPr>
          <w:color w:val="000008"/>
          <w:sz w:val="24"/>
        </w:rPr>
        <w:t>eksperimen</w:t>
      </w:r>
      <w:r>
        <w:rPr>
          <w:color w:val="000008"/>
          <w:spacing w:val="40"/>
          <w:sz w:val="24"/>
        </w:rPr>
        <w:t xml:space="preserve"> </w:t>
      </w:r>
      <w:r>
        <w:rPr>
          <w:color w:val="000008"/>
          <w:sz w:val="24"/>
        </w:rPr>
        <w:t>akan</w:t>
      </w:r>
    </w:p>
    <w:p w14:paraId="0E7F1242" w14:textId="77777777" w:rsidR="00971DA7" w:rsidRDefault="00000000">
      <w:pPr>
        <w:pStyle w:val="BodyText"/>
        <w:spacing w:before="103" w:line="360" w:lineRule="auto"/>
        <w:ind w:left="569" w:right="809" w:firstLine="708"/>
      </w:pPr>
      <w:r>
        <w:rPr>
          <w:color w:val="000008"/>
        </w:rPr>
        <w:t xml:space="preserve">diberi perlakuan berupa pembelajaran dengan Pendekatan </w:t>
      </w:r>
      <w:r>
        <w:rPr>
          <w:i/>
          <w:color w:val="000008"/>
        </w:rPr>
        <w:t xml:space="preserve">STEAM </w:t>
      </w:r>
      <w:r>
        <w:rPr>
          <w:color w:val="000008"/>
        </w:rPr>
        <w:t xml:space="preserve">berbasis lingkungan sekitar, sedangkan kelompok kontrol diberikan pembelajaran konvensional tanpa menggunakan pendekatan </w:t>
      </w:r>
      <w:r>
        <w:rPr>
          <w:i/>
          <w:color w:val="000008"/>
        </w:rPr>
        <w:t>STEAM</w:t>
      </w:r>
      <w:r>
        <w:rPr>
          <w:color w:val="000008"/>
        </w:rPr>
        <w:t>.</w:t>
      </w:r>
    </w:p>
    <w:p w14:paraId="3BEC335C" w14:textId="77777777" w:rsidR="00971DA7" w:rsidRDefault="00000000">
      <w:pPr>
        <w:pStyle w:val="BodyText"/>
        <w:spacing w:line="360" w:lineRule="auto"/>
        <w:ind w:left="569" w:right="528" w:firstLine="708"/>
      </w:pPr>
      <w:r>
        <w:rPr>
          <w:color w:val="000008"/>
        </w:rPr>
        <w:t>Variabel penelitian adalah segala sesuatu yang berbentuk apa saja yang ditetapkan oleh peneliti untuk dipelajari sehingga diperoleh informasi tentang</w:t>
      </w:r>
      <w:r>
        <w:rPr>
          <w:color w:val="000008"/>
          <w:spacing w:val="-4"/>
        </w:rPr>
        <w:t xml:space="preserve"> </w:t>
      </w:r>
      <w:r>
        <w:rPr>
          <w:color w:val="000008"/>
        </w:rPr>
        <w:t>hal tersebut, kemudian ditarik kesimpulannya. Variabel bisa berupa konsep, sifat, atau karakteristik dari suatu objek penelitian yang dapat berubah-ubah nilainya. Variabel penelitian adalah : Variabel Bebas (</w:t>
      </w:r>
      <w:r>
        <w:rPr>
          <w:i/>
          <w:color w:val="000008"/>
        </w:rPr>
        <w:t>Independent Variabel</w:t>
      </w:r>
      <w:r>
        <w:rPr>
          <w:color w:val="000008"/>
        </w:rPr>
        <w:t xml:space="preserve">) yaitu Pendekatan </w:t>
      </w:r>
      <w:r>
        <w:rPr>
          <w:i/>
          <w:color w:val="000008"/>
        </w:rPr>
        <w:t xml:space="preserve">STEAM </w:t>
      </w:r>
      <w:r>
        <w:rPr>
          <w:color w:val="000008"/>
        </w:rPr>
        <w:t>berbasis lingkungan sekitar. Ini adalah variabel yang mempengaruhi atau menyebabkan perubahan pada variabel lainnya dan digunakan untuk melihat efek terhadap variabel dependent. Dan Variabel Terikat (</w:t>
      </w:r>
      <w:r>
        <w:rPr>
          <w:i/>
          <w:color w:val="000008"/>
        </w:rPr>
        <w:t>Dependent Variabel</w:t>
      </w:r>
      <w:r>
        <w:rPr>
          <w:color w:val="000008"/>
        </w:rPr>
        <w:t>) yaitu Kemampuan numerasi siswa kelasII. Ini adalah variabel yang dipengaruhi atau diubah oleh variabel independent dan hasilnya diukur untuk menilai efek dari variabel independent tersebut.</w:t>
      </w:r>
    </w:p>
    <w:p w14:paraId="6F7B31E7" w14:textId="77777777" w:rsidR="00971DA7" w:rsidRDefault="00000000">
      <w:pPr>
        <w:pStyle w:val="BodyText"/>
        <w:spacing w:before="2" w:line="360" w:lineRule="auto"/>
        <w:ind w:left="569" w:right="531" w:firstLine="708"/>
      </w:pPr>
      <w:r>
        <w:rPr>
          <w:color w:val="000008"/>
        </w:rPr>
        <w:t>Intstrumen penelitian merupakan alat yang akan digunakan peneliti</w:t>
      </w:r>
      <w:r>
        <w:rPr>
          <w:color w:val="000008"/>
          <w:spacing w:val="80"/>
        </w:rPr>
        <w:t xml:space="preserve"> </w:t>
      </w:r>
      <w:r>
        <w:rPr>
          <w:color w:val="000008"/>
        </w:rPr>
        <w:t>dalam</w:t>
      </w:r>
      <w:r>
        <w:rPr>
          <w:color w:val="000008"/>
          <w:spacing w:val="40"/>
        </w:rPr>
        <w:t xml:space="preserve"> </w:t>
      </w:r>
      <w:r>
        <w:rPr>
          <w:color w:val="000008"/>
        </w:rPr>
        <w:t>mengumpulkan</w:t>
      </w:r>
      <w:r>
        <w:rPr>
          <w:color w:val="000008"/>
          <w:spacing w:val="80"/>
        </w:rPr>
        <w:t xml:space="preserve"> </w:t>
      </w:r>
      <w:r>
        <w:rPr>
          <w:color w:val="000008"/>
        </w:rPr>
        <w:t>data</w:t>
      </w:r>
      <w:r>
        <w:rPr>
          <w:color w:val="000008"/>
          <w:spacing w:val="80"/>
        </w:rPr>
        <w:t xml:space="preserve"> </w:t>
      </w:r>
      <w:r>
        <w:rPr>
          <w:color w:val="000008"/>
        </w:rPr>
        <w:t>pada</w:t>
      </w:r>
      <w:r>
        <w:rPr>
          <w:color w:val="000008"/>
          <w:spacing w:val="80"/>
        </w:rPr>
        <w:t xml:space="preserve"> </w:t>
      </w:r>
      <w:r>
        <w:rPr>
          <w:color w:val="000008"/>
        </w:rPr>
        <w:t>saat</w:t>
      </w:r>
      <w:r>
        <w:rPr>
          <w:color w:val="000008"/>
          <w:spacing w:val="80"/>
        </w:rPr>
        <w:t xml:space="preserve"> </w:t>
      </w:r>
      <w:r>
        <w:rPr>
          <w:color w:val="000008"/>
        </w:rPr>
        <w:t>penelitian</w:t>
      </w:r>
      <w:r>
        <w:rPr>
          <w:color w:val="000008"/>
          <w:spacing w:val="80"/>
        </w:rPr>
        <w:t xml:space="preserve"> </w:t>
      </w:r>
      <w:r>
        <w:rPr>
          <w:color w:val="000008"/>
        </w:rPr>
        <w:t>berlangsung,</w:t>
      </w:r>
      <w:r>
        <w:rPr>
          <w:color w:val="000008"/>
          <w:spacing w:val="80"/>
        </w:rPr>
        <w:t xml:space="preserve"> </w:t>
      </w:r>
      <w:r>
        <w:rPr>
          <w:color w:val="000008"/>
        </w:rPr>
        <w:t>instrumen yang digunakan dalam penelitian ini adalah Rubrik penilaian kemampuan Numerasi.</w:t>
      </w:r>
      <w:r>
        <w:rPr>
          <w:color w:val="000008"/>
          <w:spacing w:val="40"/>
        </w:rPr>
        <w:t xml:space="preserve"> </w:t>
      </w:r>
      <w:r>
        <w:rPr>
          <w:color w:val="000008"/>
        </w:rPr>
        <w:t>Teknik</w:t>
      </w:r>
      <w:r>
        <w:rPr>
          <w:color w:val="000008"/>
          <w:spacing w:val="40"/>
        </w:rPr>
        <w:t xml:space="preserve"> </w:t>
      </w:r>
      <w:r>
        <w:rPr>
          <w:color w:val="000008"/>
        </w:rPr>
        <w:t>pengumpulan</w:t>
      </w:r>
      <w:r>
        <w:rPr>
          <w:color w:val="000008"/>
          <w:spacing w:val="40"/>
        </w:rPr>
        <w:t xml:space="preserve"> </w:t>
      </w:r>
      <w:r>
        <w:rPr>
          <w:color w:val="000008"/>
        </w:rPr>
        <w:t>data</w:t>
      </w:r>
      <w:r>
        <w:rPr>
          <w:color w:val="000008"/>
          <w:spacing w:val="40"/>
        </w:rPr>
        <w:t xml:space="preserve"> </w:t>
      </w:r>
      <w:r>
        <w:rPr>
          <w:color w:val="000008"/>
        </w:rPr>
        <w:t>yang</w:t>
      </w:r>
      <w:r>
        <w:rPr>
          <w:color w:val="000008"/>
          <w:spacing w:val="40"/>
        </w:rPr>
        <w:t xml:space="preserve"> </w:t>
      </w:r>
      <w:r>
        <w:rPr>
          <w:color w:val="000008"/>
        </w:rPr>
        <w:t>digunakan</w:t>
      </w:r>
      <w:r>
        <w:rPr>
          <w:color w:val="000008"/>
          <w:spacing w:val="40"/>
        </w:rPr>
        <w:t xml:space="preserve"> </w:t>
      </w:r>
      <w:r>
        <w:rPr>
          <w:color w:val="000008"/>
        </w:rPr>
        <w:t>pada</w:t>
      </w:r>
      <w:r>
        <w:rPr>
          <w:color w:val="000008"/>
          <w:spacing w:val="40"/>
        </w:rPr>
        <w:t xml:space="preserve"> </w:t>
      </w:r>
      <w:r>
        <w:rPr>
          <w:color w:val="000008"/>
        </w:rPr>
        <w:t>penelitian</w:t>
      </w:r>
      <w:r>
        <w:rPr>
          <w:color w:val="000008"/>
          <w:spacing w:val="40"/>
        </w:rPr>
        <w:t xml:space="preserve"> </w:t>
      </w:r>
      <w:r>
        <w:rPr>
          <w:color w:val="000008"/>
        </w:rPr>
        <w:t xml:space="preserve">ini adalah soal tes kemmapuan numerasi. Soal tes yang digunakan adalah </w:t>
      </w:r>
      <w:r>
        <w:rPr>
          <w:i/>
          <w:color w:val="000008"/>
        </w:rPr>
        <w:t>pretest</w:t>
      </w:r>
      <w:r>
        <w:rPr>
          <w:i/>
          <w:color w:val="000008"/>
          <w:spacing w:val="80"/>
        </w:rPr>
        <w:t xml:space="preserve"> </w:t>
      </w:r>
      <w:r>
        <w:rPr>
          <w:color w:val="000008"/>
        </w:rPr>
        <w:t xml:space="preserve">dan </w:t>
      </w:r>
      <w:r>
        <w:rPr>
          <w:i/>
          <w:color w:val="000008"/>
        </w:rPr>
        <w:t xml:space="preserve">posttest </w:t>
      </w:r>
      <w:r>
        <w:rPr>
          <w:color w:val="000008"/>
        </w:rPr>
        <w:t xml:space="preserve">dan soal tes pada </w:t>
      </w:r>
      <w:r>
        <w:rPr>
          <w:i/>
          <w:color w:val="000008"/>
        </w:rPr>
        <w:t xml:space="preserve">pretest </w:t>
      </w:r>
      <w:r>
        <w:rPr>
          <w:color w:val="000008"/>
        </w:rPr>
        <w:t xml:space="preserve">dan </w:t>
      </w:r>
      <w:r>
        <w:rPr>
          <w:i/>
          <w:color w:val="000008"/>
        </w:rPr>
        <w:t xml:space="preserve">posttest </w:t>
      </w:r>
      <w:r>
        <w:rPr>
          <w:color w:val="000008"/>
        </w:rPr>
        <w:t>adalah sama. Soal tes yang digunakan untuk mengukur kemampuan awal siswa dan kemampuan numerasi akhir siswa.</w:t>
      </w:r>
    </w:p>
    <w:p w14:paraId="643650D2" w14:textId="77777777" w:rsidR="00971DA7" w:rsidRDefault="00971DA7">
      <w:pPr>
        <w:pStyle w:val="BodyText"/>
        <w:spacing w:before="137"/>
        <w:ind w:left="0"/>
        <w:jc w:val="left"/>
      </w:pPr>
    </w:p>
    <w:p w14:paraId="12C76354" w14:textId="77777777" w:rsidR="00971DA7" w:rsidRDefault="00000000">
      <w:pPr>
        <w:spacing w:before="1"/>
        <w:ind w:left="569"/>
        <w:jc w:val="both"/>
        <w:rPr>
          <w:b/>
          <w:sz w:val="24"/>
        </w:rPr>
      </w:pPr>
      <w:r>
        <w:rPr>
          <w:b/>
          <w:color w:val="000008"/>
          <w:sz w:val="24"/>
        </w:rPr>
        <w:t>HASIL</w:t>
      </w:r>
      <w:r>
        <w:rPr>
          <w:b/>
          <w:color w:val="000008"/>
          <w:spacing w:val="-8"/>
          <w:sz w:val="24"/>
        </w:rPr>
        <w:t xml:space="preserve"> </w:t>
      </w:r>
      <w:r>
        <w:rPr>
          <w:b/>
          <w:color w:val="000008"/>
          <w:sz w:val="24"/>
        </w:rPr>
        <w:t>DAN</w:t>
      </w:r>
      <w:r>
        <w:rPr>
          <w:b/>
          <w:color w:val="000008"/>
          <w:spacing w:val="-4"/>
          <w:sz w:val="24"/>
        </w:rPr>
        <w:t xml:space="preserve"> </w:t>
      </w:r>
      <w:r>
        <w:rPr>
          <w:b/>
          <w:color w:val="000008"/>
          <w:spacing w:val="-2"/>
          <w:sz w:val="24"/>
        </w:rPr>
        <w:t>PEMBAHASAN</w:t>
      </w:r>
    </w:p>
    <w:p w14:paraId="063A5B98" w14:textId="77777777" w:rsidR="00971DA7" w:rsidRDefault="00000000">
      <w:pPr>
        <w:pStyle w:val="BodyText"/>
        <w:spacing w:before="136" w:line="360" w:lineRule="auto"/>
        <w:ind w:left="569" w:right="107" w:firstLine="720"/>
      </w:pPr>
      <w:r>
        <w:rPr>
          <w:color w:val="000008"/>
        </w:rPr>
        <w:t>Suasana di kelas eksperimen tampak lebih hidup dan dinamis ketika pendekatan STEAM berbasis lingkungan mulai diterapkan. Siswa terlibat langsung mengamati objek nyata seperti benda-benda di sekitar kelas dan halaman sekolah, kemudian menghubungkannya dengan kegiatan numerasi, khususnya operasi penjumlahan.</w:t>
      </w:r>
      <w:r>
        <w:rPr>
          <w:color w:val="000008"/>
          <w:spacing w:val="40"/>
        </w:rPr>
        <w:t xml:space="preserve"> </w:t>
      </w:r>
      <w:r>
        <w:rPr>
          <w:color w:val="000008"/>
        </w:rPr>
        <w:t>Kegiatan</w:t>
      </w:r>
      <w:r>
        <w:rPr>
          <w:color w:val="000008"/>
          <w:spacing w:val="40"/>
        </w:rPr>
        <w:t xml:space="preserve"> </w:t>
      </w:r>
      <w:r>
        <w:rPr>
          <w:color w:val="000008"/>
        </w:rPr>
        <w:t>eksploratif</w:t>
      </w:r>
      <w:r>
        <w:rPr>
          <w:color w:val="000008"/>
          <w:spacing w:val="40"/>
        </w:rPr>
        <w:t xml:space="preserve"> </w:t>
      </w:r>
      <w:r>
        <w:rPr>
          <w:color w:val="000008"/>
        </w:rPr>
        <w:t>ini</w:t>
      </w:r>
      <w:r>
        <w:rPr>
          <w:color w:val="000008"/>
          <w:spacing w:val="40"/>
        </w:rPr>
        <w:t xml:space="preserve"> </w:t>
      </w:r>
      <w:r>
        <w:rPr>
          <w:color w:val="000008"/>
        </w:rPr>
        <w:t>mencerminkan</w:t>
      </w:r>
      <w:r>
        <w:rPr>
          <w:color w:val="000008"/>
          <w:spacing w:val="40"/>
        </w:rPr>
        <w:t xml:space="preserve"> </w:t>
      </w:r>
      <w:r>
        <w:rPr>
          <w:color w:val="000008"/>
        </w:rPr>
        <w:t>prinsip</w:t>
      </w:r>
      <w:r>
        <w:rPr>
          <w:color w:val="000008"/>
          <w:spacing w:val="40"/>
        </w:rPr>
        <w:t xml:space="preserve"> </w:t>
      </w:r>
      <w:r>
        <w:rPr>
          <w:i/>
          <w:color w:val="000008"/>
        </w:rPr>
        <w:t xml:space="preserve">student-centered </w:t>
      </w:r>
      <w:r>
        <w:rPr>
          <w:color w:val="000008"/>
        </w:rPr>
        <w:t>dalam STEAM yang menuntut keaktifan siswa untuk mengamati, merancang, dan menemukan.</w:t>
      </w:r>
      <w:r>
        <w:rPr>
          <w:color w:val="000008"/>
          <w:spacing w:val="40"/>
        </w:rPr>
        <w:t xml:space="preserve"> </w:t>
      </w:r>
      <w:r>
        <w:rPr>
          <w:color w:val="000008"/>
        </w:rPr>
        <w:t>Hal</w:t>
      </w:r>
      <w:r>
        <w:rPr>
          <w:color w:val="000008"/>
          <w:spacing w:val="40"/>
        </w:rPr>
        <w:t xml:space="preserve"> </w:t>
      </w:r>
      <w:r>
        <w:rPr>
          <w:color w:val="000008"/>
        </w:rPr>
        <w:t>ini</w:t>
      </w:r>
      <w:r>
        <w:rPr>
          <w:color w:val="000008"/>
          <w:spacing w:val="40"/>
        </w:rPr>
        <w:t xml:space="preserve"> </w:t>
      </w:r>
      <w:r>
        <w:rPr>
          <w:color w:val="000008"/>
        </w:rPr>
        <w:t>sesuai</w:t>
      </w:r>
      <w:r>
        <w:rPr>
          <w:color w:val="000008"/>
          <w:spacing w:val="40"/>
        </w:rPr>
        <w:t xml:space="preserve"> </w:t>
      </w:r>
      <w:r>
        <w:rPr>
          <w:color w:val="000008"/>
        </w:rPr>
        <w:t>dengan</w:t>
      </w:r>
      <w:r>
        <w:rPr>
          <w:color w:val="000008"/>
          <w:spacing w:val="40"/>
        </w:rPr>
        <w:t xml:space="preserve"> </w:t>
      </w:r>
      <w:r>
        <w:rPr>
          <w:color w:val="000008"/>
        </w:rPr>
        <w:t>teori</w:t>
      </w:r>
      <w:r>
        <w:rPr>
          <w:color w:val="000008"/>
          <w:spacing w:val="40"/>
        </w:rPr>
        <w:t xml:space="preserve"> </w:t>
      </w:r>
      <w:r>
        <w:rPr>
          <w:color w:val="000008"/>
        </w:rPr>
        <w:t>integrasi</w:t>
      </w:r>
      <w:r>
        <w:rPr>
          <w:color w:val="000008"/>
          <w:spacing w:val="40"/>
        </w:rPr>
        <w:t xml:space="preserve"> </w:t>
      </w:r>
      <w:r>
        <w:rPr>
          <w:color w:val="000008"/>
        </w:rPr>
        <w:t>lingkungan</w:t>
      </w:r>
      <w:r>
        <w:rPr>
          <w:color w:val="000008"/>
          <w:spacing w:val="40"/>
        </w:rPr>
        <w:t xml:space="preserve"> </w:t>
      </w:r>
      <w:r>
        <w:rPr>
          <w:color w:val="000008"/>
        </w:rPr>
        <w:t>sekitar</w:t>
      </w:r>
      <w:r>
        <w:rPr>
          <w:color w:val="000008"/>
          <w:spacing w:val="40"/>
        </w:rPr>
        <w:t xml:space="preserve"> </w:t>
      </w:r>
      <w:r>
        <w:rPr>
          <w:color w:val="000008"/>
        </w:rPr>
        <w:t>pada</w:t>
      </w:r>
      <w:r>
        <w:rPr>
          <w:color w:val="000008"/>
          <w:spacing w:val="40"/>
        </w:rPr>
        <w:t xml:space="preserve"> </w:t>
      </w:r>
      <w:r>
        <w:rPr>
          <w:color w:val="000008"/>
        </w:rPr>
        <w:t>Bab</w:t>
      </w:r>
      <w:r>
        <w:rPr>
          <w:color w:val="000008"/>
          <w:spacing w:val="40"/>
        </w:rPr>
        <w:t xml:space="preserve"> </w:t>
      </w:r>
      <w:r>
        <w:rPr>
          <w:color w:val="000008"/>
        </w:rPr>
        <w:t>II</w:t>
      </w:r>
    </w:p>
    <w:p w14:paraId="07D8940A" w14:textId="77777777" w:rsidR="00971DA7" w:rsidRDefault="00971DA7">
      <w:pPr>
        <w:pStyle w:val="BodyText"/>
        <w:spacing w:line="360" w:lineRule="auto"/>
        <w:sectPr w:rsidR="00971DA7">
          <w:pgSz w:w="11920" w:h="16860"/>
          <w:pgMar w:top="1860" w:right="1275" w:bottom="280" w:left="1700" w:header="720" w:footer="720" w:gutter="0"/>
          <w:cols w:space="720"/>
        </w:sectPr>
      </w:pPr>
    </w:p>
    <w:p w14:paraId="1AB3F17E" w14:textId="77777777" w:rsidR="00971DA7" w:rsidRDefault="00971DA7">
      <w:pPr>
        <w:pStyle w:val="BodyText"/>
        <w:spacing w:before="33"/>
        <w:ind w:left="0"/>
        <w:jc w:val="left"/>
      </w:pPr>
    </w:p>
    <w:p w14:paraId="0444288C" w14:textId="77777777" w:rsidR="00971DA7" w:rsidRDefault="00000000">
      <w:pPr>
        <w:pStyle w:val="BodyText"/>
        <w:spacing w:before="1" w:line="360" w:lineRule="auto"/>
        <w:ind w:left="569" w:right="108"/>
      </w:pPr>
      <w:r>
        <w:rPr>
          <w:color w:val="000008"/>
        </w:rPr>
        <w:t>yang menekankan bahwa objek nyata dapat meningkatkan pemahaman konsep matematis secara kontekstual (Safitri et al., 2024). Dengan demikian, suasana kelas eksperimen menjadi sarana bagi siswa untuk mengalami pembelajaran yang konkret, kreatif, dan bermakna.</w:t>
      </w:r>
    </w:p>
    <w:p w14:paraId="45D4380F" w14:textId="77777777" w:rsidR="00971DA7" w:rsidRDefault="00000000">
      <w:pPr>
        <w:pStyle w:val="BodyText"/>
        <w:spacing w:before="1" w:line="360" w:lineRule="auto"/>
        <w:ind w:left="569" w:right="116" w:firstLine="708"/>
      </w:pPr>
      <w:r>
        <w:rPr>
          <w:color w:val="000008"/>
        </w:rPr>
        <w:t>Berbeda dengan kelas eksperimen, suasana kelas kontrol cenderung lebih statis dan berpusat pada guru. Pembelajaran dilakukan melalui ceramah dan penjelasan langsung mengenai penjumlahan dua angka, sementara siswa hanya memperhatikan dan menyalin contoh soal yang diberikan. Minimnya aktivitas eksplorasi membuat pembelajaran berjalan satu arah, sejalan dengan kelemahan pendekatan tradisional yang disebutkan pada Bab I, yaitu pembelajaran bersifat “monoton, kurang interaktif, dan tidak relevan dengan kehidupan nyata” sehingga dapat menurunkan motivasi belajar. Kondisi ini juga sejalan dengan faktor</w:t>
      </w:r>
      <w:r>
        <w:rPr>
          <w:color w:val="000008"/>
          <w:spacing w:val="-1"/>
        </w:rPr>
        <w:t xml:space="preserve"> </w:t>
      </w:r>
      <w:r>
        <w:rPr>
          <w:color w:val="000008"/>
        </w:rPr>
        <w:t>rendahnya numerasi yang dijelaskan dalam teori Bab II, bahwa strategi pembelajaran yang tidak kontekstual sering membuat siswa kesulitan mengaplikasikan konsep matematika dalam kehidupan sehari-hari.</w:t>
      </w:r>
    </w:p>
    <w:p w14:paraId="79776FF0" w14:textId="77777777" w:rsidR="00971DA7" w:rsidRDefault="00000000">
      <w:pPr>
        <w:pStyle w:val="BodyText"/>
        <w:spacing w:line="360" w:lineRule="auto"/>
        <w:ind w:left="569" w:right="103" w:firstLine="708"/>
      </w:pPr>
      <w:r>
        <w:rPr>
          <w:color w:val="000008"/>
        </w:rPr>
        <w:t xml:space="preserve">Partisipasi siswa di kelas eksperimen menunjukkan peningkatan signifikan. Mereka tampak antusias dalam kerja kelompok, berdiskusi, hingga memecahkan masalah berbasis lingkungan sekitar, misalnya menghitung jumlah benda nyata atau mengukur panjang objek. Aktivitas ini mencerminkan prinsip kolaboratif STEAM sebagaimana dijelaskan Sari &amp; Muliani (2021), dimana proyek berbasis pemecahan masalah dapat meningkatkan kreativitas dan kemampuan berpikir kritis. Sementara itu, partisipasi siswa di kelas kontrol terlihat lebih pasif; sebagian besar hanya menunggu instruksi tanpa adanya aktivitas kolaboratif. Perbedaan respons ini memperkuat teori bahwa pembelajaran STEAM memiliki kelebihan dalam mengaktifkan siswa serta menumbuhkan rasa ingin tahu melalui pengalaman </w:t>
      </w:r>
      <w:r>
        <w:rPr>
          <w:color w:val="000008"/>
          <w:spacing w:val="-2"/>
        </w:rPr>
        <w:t>langsung.</w:t>
      </w:r>
    </w:p>
    <w:p w14:paraId="760E37E1" w14:textId="77777777" w:rsidR="00971DA7" w:rsidRDefault="00000000">
      <w:pPr>
        <w:pStyle w:val="BodyText"/>
        <w:spacing w:before="8" w:line="360" w:lineRule="auto"/>
        <w:ind w:left="569" w:firstLine="708"/>
        <w:jc w:val="left"/>
      </w:pPr>
      <w:r>
        <w:rPr>
          <w:color w:val="000008"/>
        </w:rPr>
        <w:t>Kegiatan</w:t>
      </w:r>
      <w:r>
        <w:rPr>
          <w:color w:val="000008"/>
          <w:spacing w:val="34"/>
        </w:rPr>
        <w:t xml:space="preserve"> </w:t>
      </w:r>
      <w:r>
        <w:rPr>
          <w:color w:val="000008"/>
        </w:rPr>
        <w:t>pembelajaran</w:t>
      </w:r>
      <w:r>
        <w:rPr>
          <w:color w:val="000008"/>
          <w:spacing w:val="34"/>
        </w:rPr>
        <w:t xml:space="preserve"> </w:t>
      </w:r>
      <w:r>
        <w:rPr>
          <w:color w:val="000008"/>
        </w:rPr>
        <w:t>kontekstual</w:t>
      </w:r>
      <w:r>
        <w:rPr>
          <w:color w:val="000008"/>
          <w:spacing w:val="35"/>
        </w:rPr>
        <w:t xml:space="preserve"> </w:t>
      </w:r>
      <w:r>
        <w:rPr>
          <w:color w:val="000008"/>
        </w:rPr>
        <w:t>pada</w:t>
      </w:r>
      <w:r>
        <w:rPr>
          <w:color w:val="000008"/>
          <w:spacing w:val="34"/>
        </w:rPr>
        <w:t xml:space="preserve"> </w:t>
      </w:r>
      <w:r>
        <w:rPr>
          <w:color w:val="000008"/>
        </w:rPr>
        <w:t>kelas</w:t>
      </w:r>
      <w:r>
        <w:rPr>
          <w:color w:val="000008"/>
          <w:spacing w:val="34"/>
        </w:rPr>
        <w:t xml:space="preserve"> </w:t>
      </w:r>
      <w:r>
        <w:rPr>
          <w:color w:val="000008"/>
        </w:rPr>
        <w:t>eksperimen</w:t>
      </w:r>
      <w:r>
        <w:rPr>
          <w:color w:val="000008"/>
          <w:spacing w:val="34"/>
        </w:rPr>
        <w:t xml:space="preserve"> </w:t>
      </w:r>
      <w:r>
        <w:rPr>
          <w:color w:val="000008"/>
        </w:rPr>
        <w:t>terbukti</w:t>
      </w:r>
      <w:r>
        <w:rPr>
          <w:color w:val="000008"/>
          <w:spacing w:val="35"/>
        </w:rPr>
        <w:t xml:space="preserve"> </w:t>
      </w:r>
      <w:r>
        <w:rPr>
          <w:color w:val="000008"/>
        </w:rPr>
        <w:t>mampu memperkuat</w:t>
      </w:r>
      <w:r>
        <w:rPr>
          <w:color w:val="000008"/>
          <w:spacing w:val="40"/>
        </w:rPr>
        <w:t xml:space="preserve"> </w:t>
      </w:r>
      <w:r>
        <w:rPr>
          <w:color w:val="000008"/>
        </w:rPr>
        <w:t>pemahaman</w:t>
      </w:r>
      <w:r>
        <w:rPr>
          <w:color w:val="000008"/>
          <w:spacing w:val="40"/>
        </w:rPr>
        <w:t xml:space="preserve"> </w:t>
      </w:r>
      <w:r>
        <w:rPr>
          <w:color w:val="000008"/>
        </w:rPr>
        <w:t>numerasi</w:t>
      </w:r>
      <w:r>
        <w:rPr>
          <w:color w:val="000008"/>
          <w:spacing w:val="40"/>
        </w:rPr>
        <w:t xml:space="preserve"> </w:t>
      </w:r>
      <w:r>
        <w:rPr>
          <w:color w:val="000008"/>
        </w:rPr>
        <w:t>siswa.</w:t>
      </w:r>
      <w:r>
        <w:rPr>
          <w:color w:val="000008"/>
          <w:spacing w:val="40"/>
        </w:rPr>
        <w:t xml:space="preserve"> </w:t>
      </w:r>
      <w:r>
        <w:rPr>
          <w:color w:val="000008"/>
        </w:rPr>
        <w:t>Dengan</w:t>
      </w:r>
      <w:r>
        <w:rPr>
          <w:color w:val="000008"/>
          <w:spacing w:val="40"/>
        </w:rPr>
        <w:t xml:space="preserve"> </w:t>
      </w:r>
      <w:r>
        <w:rPr>
          <w:color w:val="000008"/>
        </w:rPr>
        <w:t>memanipulasi</w:t>
      </w:r>
      <w:r>
        <w:rPr>
          <w:color w:val="000008"/>
          <w:spacing w:val="40"/>
        </w:rPr>
        <w:t xml:space="preserve"> </w:t>
      </w:r>
      <w:r>
        <w:rPr>
          <w:color w:val="000008"/>
        </w:rPr>
        <w:t>dan</w:t>
      </w:r>
      <w:r>
        <w:rPr>
          <w:color w:val="000008"/>
          <w:spacing w:val="40"/>
        </w:rPr>
        <w:t xml:space="preserve"> </w:t>
      </w:r>
      <w:r>
        <w:rPr>
          <w:color w:val="000008"/>
        </w:rPr>
        <w:t>mengamati benda</w:t>
      </w:r>
      <w:r>
        <w:rPr>
          <w:color w:val="000008"/>
          <w:spacing w:val="40"/>
        </w:rPr>
        <w:t xml:space="preserve"> </w:t>
      </w:r>
      <w:r>
        <w:rPr>
          <w:color w:val="000008"/>
        </w:rPr>
        <w:t>nyata,</w:t>
      </w:r>
      <w:r>
        <w:rPr>
          <w:color w:val="000008"/>
          <w:spacing w:val="40"/>
        </w:rPr>
        <w:t xml:space="preserve"> </w:t>
      </w:r>
      <w:r>
        <w:rPr>
          <w:color w:val="000008"/>
        </w:rPr>
        <w:t>proses</w:t>
      </w:r>
      <w:r>
        <w:rPr>
          <w:color w:val="000008"/>
          <w:spacing w:val="40"/>
        </w:rPr>
        <w:t xml:space="preserve"> </w:t>
      </w:r>
      <w:r>
        <w:rPr>
          <w:color w:val="000008"/>
        </w:rPr>
        <w:t>penjumlahan</w:t>
      </w:r>
      <w:r>
        <w:rPr>
          <w:color w:val="000008"/>
          <w:spacing w:val="40"/>
        </w:rPr>
        <w:t xml:space="preserve"> </w:t>
      </w:r>
      <w:r>
        <w:rPr>
          <w:color w:val="000008"/>
        </w:rPr>
        <w:t>tidak</w:t>
      </w:r>
      <w:r>
        <w:rPr>
          <w:color w:val="000008"/>
          <w:spacing w:val="40"/>
        </w:rPr>
        <w:t xml:space="preserve"> </w:t>
      </w:r>
      <w:r>
        <w:rPr>
          <w:color w:val="000008"/>
        </w:rPr>
        <w:t>lagi</w:t>
      </w:r>
      <w:r>
        <w:rPr>
          <w:color w:val="000008"/>
          <w:spacing w:val="40"/>
        </w:rPr>
        <w:t xml:space="preserve"> </w:t>
      </w:r>
      <w:r>
        <w:rPr>
          <w:color w:val="000008"/>
        </w:rPr>
        <w:t>bersifat</w:t>
      </w:r>
      <w:r>
        <w:rPr>
          <w:color w:val="000008"/>
          <w:spacing w:val="40"/>
        </w:rPr>
        <w:t xml:space="preserve"> </w:t>
      </w:r>
      <w:r>
        <w:rPr>
          <w:color w:val="000008"/>
        </w:rPr>
        <w:t>abstrak,</w:t>
      </w:r>
      <w:r>
        <w:rPr>
          <w:color w:val="000008"/>
          <w:spacing w:val="40"/>
        </w:rPr>
        <w:t xml:space="preserve"> </w:t>
      </w:r>
      <w:r>
        <w:rPr>
          <w:color w:val="000008"/>
        </w:rPr>
        <w:t>tetapi</w:t>
      </w:r>
      <w:r>
        <w:rPr>
          <w:color w:val="000008"/>
          <w:spacing w:val="40"/>
        </w:rPr>
        <w:t xml:space="preserve"> </w:t>
      </w:r>
      <w:r>
        <w:rPr>
          <w:color w:val="000008"/>
        </w:rPr>
        <w:t>dirasakan langsung</w:t>
      </w:r>
      <w:r>
        <w:rPr>
          <w:color w:val="000008"/>
          <w:spacing w:val="-8"/>
        </w:rPr>
        <w:t xml:space="preserve"> </w:t>
      </w:r>
      <w:r>
        <w:rPr>
          <w:color w:val="000008"/>
        </w:rPr>
        <w:t>oleh</w:t>
      </w:r>
      <w:r>
        <w:rPr>
          <w:color w:val="000008"/>
          <w:spacing w:val="-5"/>
        </w:rPr>
        <w:t xml:space="preserve"> </w:t>
      </w:r>
      <w:r>
        <w:rPr>
          <w:color w:val="000008"/>
        </w:rPr>
        <w:t>siswa.</w:t>
      </w:r>
      <w:r>
        <w:rPr>
          <w:color w:val="000008"/>
          <w:spacing w:val="-4"/>
        </w:rPr>
        <w:t xml:space="preserve"> </w:t>
      </w:r>
      <w:r>
        <w:rPr>
          <w:color w:val="000008"/>
        </w:rPr>
        <w:t>Hal</w:t>
      </w:r>
      <w:r>
        <w:rPr>
          <w:color w:val="000008"/>
          <w:spacing w:val="-4"/>
        </w:rPr>
        <w:t xml:space="preserve"> </w:t>
      </w:r>
      <w:r>
        <w:rPr>
          <w:color w:val="000008"/>
        </w:rPr>
        <w:t>ini</w:t>
      </w:r>
      <w:r>
        <w:rPr>
          <w:color w:val="000008"/>
          <w:spacing w:val="-3"/>
        </w:rPr>
        <w:t xml:space="preserve"> </w:t>
      </w:r>
      <w:r>
        <w:rPr>
          <w:color w:val="000008"/>
        </w:rPr>
        <w:t>sesuai</w:t>
      </w:r>
      <w:r>
        <w:rPr>
          <w:color w:val="000008"/>
          <w:spacing w:val="-4"/>
        </w:rPr>
        <w:t xml:space="preserve"> </w:t>
      </w:r>
      <w:r>
        <w:rPr>
          <w:color w:val="000008"/>
        </w:rPr>
        <w:t>dengan</w:t>
      </w:r>
      <w:r>
        <w:rPr>
          <w:color w:val="000008"/>
          <w:spacing w:val="-5"/>
        </w:rPr>
        <w:t xml:space="preserve"> </w:t>
      </w:r>
      <w:r>
        <w:rPr>
          <w:color w:val="000008"/>
        </w:rPr>
        <w:t>pendapat</w:t>
      </w:r>
      <w:r>
        <w:rPr>
          <w:color w:val="000008"/>
          <w:spacing w:val="-3"/>
        </w:rPr>
        <w:t xml:space="preserve"> </w:t>
      </w:r>
      <w:r>
        <w:rPr>
          <w:color w:val="000008"/>
        </w:rPr>
        <w:t>Lestari</w:t>
      </w:r>
      <w:r>
        <w:rPr>
          <w:color w:val="000008"/>
          <w:spacing w:val="-2"/>
        </w:rPr>
        <w:t xml:space="preserve"> </w:t>
      </w:r>
      <w:r>
        <w:rPr>
          <w:color w:val="000008"/>
        </w:rPr>
        <w:t>&amp;</w:t>
      </w:r>
      <w:r>
        <w:rPr>
          <w:color w:val="000008"/>
          <w:spacing w:val="-3"/>
        </w:rPr>
        <w:t xml:space="preserve"> </w:t>
      </w:r>
      <w:r>
        <w:rPr>
          <w:color w:val="000008"/>
        </w:rPr>
        <w:t>Haryanto</w:t>
      </w:r>
      <w:r>
        <w:rPr>
          <w:color w:val="000008"/>
          <w:spacing w:val="-4"/>
        </w:rPr>
        <w:t xml:space="preserve"> </w:t>
      </w:r>
      <w:r>
        <w:rPr>
          <w:color w:val="000008"/>
        </w:rPr>
        <w:t>(2024)</w:t>
      </w:r>
      <w:r>
        <w:rPr>
          <w:color w:val="000008"/>
          <w:spacing w:val="-2"/>
        </w:rPr>
        <w:t xml:space="preserve"> </w:t>
      </w:r>
      <w:r>
        <w:rPr>
          <w:color w:val="000008"/>
        </w:rPr>
        <w:t>yang menyatakan</w:t>
      </w:r>
      <w:r>
        <w:rPr>
          <w:color w:val="000008"/>
          <w:spacing w:val="36"/>
        </w:rPr>
        <w:t xml:space="preserve"> </w:t>
      </w:r>
      <w:r>
        <w:rPr>
          <w:color w:val="000008"/>
        </w:rPr>
        <w:t>bahwa</w:t>
      </w:r>
      <w:r>
        <w:rPr>
          <w:color w:val="000008"/>
          <w:spacing w:val="34"/>
        </w:rPr>
        <w:t xml:space="preserve"> </w:t>
      </w:r>
      <w:r>
        <w:rPr>
          <w:color w:val="000008"/>
        </w:rPr>
        <w:t>keterkaitan</w:t>
      </w:r>
      <w:r>
        <w:rPr>
          <w:color w:val="000008"/>
          <w:spacing w:val="32"/>
        </w:rPr>
        <w:t xml:space="preserve"> </w:t>
      </w:r>
      <w:r>
        <w:rPr>
          <w:color w:val="000008"/>
        </w:rPr>
        <w:t>antara</w:t>
      </w:r>
      <w:r>
        <w:rPr>
          <w:color w:val="000008"/>
          <w:spacing w:val="38"/>
        </w:rPr>
        <w:t xml:space="preserve"> </w:t>
      </w:r>
      <w:r>
        <w:rPr>
          <w:color w:val="000008"/>
        </w:rPr>
        <w:t>konsep</w:t>
      </w:r>
      <w:r>
        <w:rPr>
          <w:color w:val="000008"/>
          <w:spacing w:val="36"/>
        </w:rPr>
        <w:t xml:space="preserve"> </w:t>
      </w:r>
      <w:r>
        <w:rPr>
          <w:color w:val="000008"/>
        </w:rPr>
        <w:t>matematika</w:t>
      </w:r>
      <w:r>
        <w:rPr>
          <w:color w:val="000008"/>
          <w:spacing w:val="38"/>
        </w:rPr>
        <w:t xml:space="preserve"> </w:t>
      </w:r>
      <w:r>
        <w:rPr>
          <w:color w:val="000008"/>
        </w:rPr>
        <w:t>dan</w:t>
      </w:r>
      <w:r>
        <w:rPr>
          <w:color w:val="000008"/>
          <w:spacing w:val="36"/>
        </w:rPr>
        <w:t xml:space="preserve"> </w:t>
      </w:r>
      <w:r>
        <w:rPr>
          <w:color w:val="000008"/>
        </w:rPr>
        <w:t>lingkungan</w:t>
      </w:r>
      <w:r>
        <w:rPr>
          <w:color w:val="000008"/>
          <w:spacing w:val="38"/>
        </w:rPr>
        <w:t xml:space="preserve"> </w:t>
      </w:r>
      <w:r>
        <w:rPr>
          <w:color w:val="000008"/>
        </w:rPr>
        <w:t>mampu</w:t>
      </w:r>
    </w:p>
    <w:p w14:paraId="1A82AFF2" w14:textId="77777777" w:rsidR="00971DA7" w:rsidRDefault="00971DA7">
      <w:pPr>
        <w:pStyle w:val="BodyText"/>
        <w:spacing w:line="360" w:lineRule="auto"/>
        <w:jc w:val="left"/>
        <w:sectPr w:rsidR="00971DA7">
          <w:pgSz w:w="11920" w:h="16860"/>
          <w:pgMar w:top="1940" w:right="1275" w:bottom="280" w:left="1700" w:header="720" w:footer="720" w:gutter="0"/>
          <w:cols w:space="720"/>
        </w:sectPr>
      </w:pPr>
    </w:p>
    <w:p w14:paraId="22A49E79" w14:textId="77777777" w:rsidR="00971DA7" w:rsidRDefault="00971DA7">
      <w:pPr>
        <w:pStyle w:val="BodyText"/>
        <w:spacing w:before="33"/>
        <w:ind w:left="0"/>
        <w:jc w:val="left"/>
      </w:pPr>
    </w:p>
    <w:p w14:paraId="20604D58" w14:textId="77777777" w:rsidR="00971DA7" w:rsidRDefault="00000000">
      <w:pPr>
        <w:pStyle w:val="BodyText"/>
        <w:spacing w:before="1" w:line="360" w:lineRule="auto"/>
        <w:ind w:left="569" w:right="62"/>
      </w:pPr>
      <w:r>
        <w:rPr>
          <w:color w:val="000008"/>
        </w:rPr>
        <w:t>meningkatkan kemampuan numerasi secara signifikan karena siswa tidak hanya berhitung,</w:t>
      </w:r>
      <w:r>
        <w:rPr>
          <w:color w:val="000008"/>
          <w:spacing w:val="-1"/>
        </w:rPr>
        <w:t xml:space="preserve"> </w:t>
      </w:r>
      <w:r>
        <w:rPr>
          <w:color w:val="000008"/>
        </w:rPr>
        <w:t>tetapi</w:t>
      </w:r>
      <w:r>
        <w:rPr>
          <w:color w:val="000008"/>
          <w:spacing w:val="-1"/>
        </w:rPr>
        <w:t xml:space="preserve"> </w:t>
      </w:r>
      <w:r>
        <w:rPr>
          <w:color w:val="000008"/>
        </w:rPr>
        <w:t>juga</w:t>
      </w:r>
      <w:r>
        <w:rPr>
          <w:color w:val="000008"/>
          <w:spacing w:val="-1"/>
        </w:rPr>
        <w:t xml:space="preserve"> </w:t>
      </w:r>
      <w:r>
        <w:rPr>
          <w:color w:val="000008"/>
        </w:rPr>
        <w:t>memahami</w:t>
      </w:r>
      <w:r>
        <w:rPr>
          <w:color w:val="000008"/>
          <w:spacing w:val="-1"/>
        </w:rPr>
        <w:t xml:space="preserve"> </w:t>
      </w:r>
      <w:r>
        <w:rPr>
          <w:color w:val="000008"/>
        </w:rPr>
        <w:t>makna</w:t>
      </w:r>
      <w:r>
        <w:rPr>
          <w:color w:val="000008"/>
          <w:spacing w:val="-1"/>
        </w:rPr>
        <w:t xml:space="preserve"> </w:t>
      </w:r>
      <w:r>
        <w:rPr>
          <w:color w:val="000008"/>
        </w:rPr>
        <w:t>dari</w:t>
      </w:r>
      <w:r>
        <w:rPr>
          <w:color w:val="000008"/>
          <w:spacing w:val="-1"/>
        </w:rPr>
        <w:t xml:space="preserve"> </w:t>
      </w:r>
      <w:r>
        <w:rPr>
          <w:color w:val="000008"/>
        </w:rPr>
        <w:t>operasi</w:t>
      </w:r>
      <w:r>
        <w:rPr>
          <w:color w:val="000008"/>
          <w:spacing w:val="-1"/>
        </w:rPr>
        <w:t xml:space="preserve"> </w:t>
      </w:r>
      <w:r>
        <w:rPr>
          <w:color w:val="000008"/>
        </w:rPr>
        <w:t>hitung tersebut.</w:t>
      </w:r>
      <w:r>
        <w:rPr>
          <w:color w:val="000008"/>
          <w:spacing w:val="-1"/>
        </w:rPr>
        <w:t xml:space="preserve"> </w:t>
      </w:r>
      <w:r>
        <w:rPr>
          <w:color w:val="000008"/>
        </w:rPr>
        <w:t>Di kelas</w:t>
      </w:r>
      <w:r>
        <w:rPr>
          <w:color w:val="000008"/>
          <w:spacing w:val="-1"/>
        </w:rPr>
        <w:t xml:space="preserve"> </w:t>
      </w:r>
      <w:r>
        <w:rPr>
          <w:color w:val="000008"/>
        </w:rPr>
        <w:t xml:space="preserve">kontrol, pemahaman numerasi meningkat tetapi tidak sebesar kelas eksperimen, karena siswa hanya mengandalkan contoh soal tanpa pengalaman konkret yang dapat memperkuat </w:t>
      </w:r>
      <w:r>
        <w:rPr>
          <w:color w:val="000008"/>
          <w:spacing w:val="-2"/>
        </w:rPr>
        <w:t>konsep.</w:t>
      </w:r>
    </w:p>
    <w:p w14:paraId="2983E417" w14:textId="77777777" w:rsidR="00971DA7" w:rsidRDefault="00000000">
      <w:pPr>
        <w:pStyle w:val="BodyText"/>
        <w:spacing w:line="360" w:lineRule="auto"/>
        <w:ind w:left="569" w:right="101" w:firstLine="708"/>
      </w:pPr>
      <w:r>
        <w:rPr>
          <w:color w:val="000008"/>
        </w:rPr>
        <w:t>Perbedaan suasana di kedua kelas sejalan dengan hasil kuantitatif penelitian. Pada kelas eksperimen, nilai rata-rata post-test meningkat menjadi 80, sedangkan pada kelas kontrol hanya mencapai 65. Hal ini sejalan dengan</w:t>
      </w:r>
      <w:r>
        <w:rPr>
          <w:color w:val="000008"/>
          <w:spacing w:val="40"/>
        </w:rPr>
        <w:t xml:space="preserve"> </w:t>
      </w:r>
      <w:r>
        <w:rPr>
          <w:color w:val="000008"/>
        </w:rPr>
        <w:t>kerangka teori Bab II yang menjelaskan bahwa STEAM meningkatkan kemampuan berpikir kritis, kreativitas, serta keterlibatan aktif siswa (Wulandari &amp; Suparman, 2022). Penelitian terdahulu oleh Wahyuningsih (2020) dan Hidayati &amp; Rachmawati (2021) dalam dokumen juga menguatkan bahwa STEAM berbasis lingkungan mampu membuat pembelajaran lebih interaktif dan bermakna. Dengan demikian, data empiris dan kondisi kelas mendukung teori bahwa pendekatan STEAM memberikan pengaruh signifikan dalam meningkatkan kemampuan numerasi.</w:t>
      </w:r>
    </w:p>
    <w:p w14:paraId="43D205E5" w14:textId="77777777" w:rsidR="00971DA7" w:rsidRDefault="00000000">
      <w:pPr>
        <w:pStyle w:val="BodyText"/>
        <w:spacing w:line="360" w:lineRule="auto"/>
        <w:ind w:left="569" w:right="105" w:firstLine="708"/>
      </w:pPr>
      <w:r>
        <w:rPr>
          <w:color w:val="000008"/>
        </w:rPr>
        <w:t>Secara keseluruhan, suasana kelas eksperimen mencerminkan pembelajaran abad ke-21 yang aktif, kolaboratif, dan kontekstual, sedangkan kelas kontrol menggambarkan pembelajaran tradisional yang berfokus pada guru. Interaksi siswa, penggunaan lingkungan nyata, dan integrasi lima disiplin STEAM membuat kelas eksperimen lebih kondusif untuk meningkatkan numerasi. Temuan ini memperkuat hipotesis penelitian bahwa penggunaan pendekatan STEAM berbasis lingkungan sekitar memberikan pengaruh yang signifikan terhadap kemampuan numerasi siswa. Dengan dukungan teori dan penelitian terdahulu, dapat disimpulkan bahwa dinamika kelas yang kaya aktivitas berperan besar dalam peningkatan hasil belajar matematika pada siswa sekolah dasar.</w:t>
      </w:r>
    </w:p>
    <w:p w14:paraId="6B38FD3A" w14:textId="77777777" w:rsidR="00971DA7" w:rsidRDefault="00971DA7">
      <w:pPr>
        <w:pStyle w:val="BodyText"/>
        <w:spacing w:before="130"/>
        <w:ind w:left="0"/>
        <w:jc w:val="left"/>
      </w:pPr>
    </w:p>
    <w:p w14:paraId="04578E83" w14:textId="77777777" w:rsidR="00971DA7" w:rsidRDefault="00000000">
      <w:pPr>
        <w:spacing w:before="1"/>
        <w:ind w:left="569"/>
        <w:jc w:val="both"/>
        <w:rPr>
          <w:b/>
          <w:sz w:val="24"/>
        </w:rPr>
      </w:pPr>
      <w:r>
        <w:rPr>
          <w:b/>
          <w:color w:val="000008"/>
          <w:spacing w:val="-2"/>
          <w:sz w:val="24"/>
        </w:rPr>
        <w:t>KESIMPULAN</w:t>
      </w:r>
      <w:r>
        <w:rPr>
          <w:b/>
          <w:color w:val="000008"/>
          <w:spacing w:val="-10"/>
          <w:sz w:val="24"/>
        </w:rPr>
        <w:t xml:space="preserve"> </w:t>
      </w:r>
      <w:r>
        <w:rPr>
          <w:b/>
          <w:color w:val="000008"/>
          <w:spacing w:val="-2"/>
          <w:sz w:val="24"/>
        </w:rPr>
        <w:t xml:space="preserve">DAN </w:t>
      </w:r>
      <w:r>
        <w:rPr>
          <w:b/>
          <w:color w:val="000008"/>
          <w:spacing w:val="-4"/>
          <w:sz w:val="24"/>
        </w:rPr>
        <w:t>SARAN</w:t>
      </w:r>
    </w:p>
    <w:p w14:paraId="2E02F58F" w14:textId="77777777" w:rsidR="00971DA7" w:rsidRDefault="00000000">
      <w:pPr>
        <w:pStyle w:val="BodyText"/>
        <w:spacing w:before="140" w:line="360" w:lineRule="auto"/>
        <w:ind w:left="569" w:right="122" w:firstLine="708"/>
      </w:pPr>
      <w:r>
        <w:rPr>
          <w:color w:val="000008"/>
        </w:rPr>
        <w:t>Berdasarkan analisis data dan pengujian hipotesis penelitian yang dilaksanakan di kelas II UPT SPF SDN 104219 Tanjung Anom Tahun pelajaran 2025/2026 dapat disimpulkan sebagai berikut:</w:t>
      </w:r>
    </w:p>
    <w:p w14:paraId="42932ABE" w14:textId="77777777" w:rsidR="00971DA7" w:rsidRDefault="00000000">
      <w:pPr>
        <w:pStyle w:val="ListParagraph"/>
        <w:numPr>
          <w:ilvl w:val="0"/>
          <w:numId w:val="1"/>
        </w:numPr>
        <w:tabs>
          <w:tab w:val="left" w:pos="853"/>
        </w:tabs>
        <w:spacing w:line="271" w:lineRule="exact"/>
        <w:jc w:val="both"/>
        <w:rPr>
          <w:color w:val="000008"/>
          <w:sz w:val="24"/>
        </w:rPr>
      </w:pPr>
      <w:r>
        <w:rPr>
          <w:color w:val="000008"/>
          <w:sz w:val="24"/>
        </w:rPr>
        <w:t>Kemampuan</w:t>
      </w:r>
      <w:r>
        <w:rPr>
          <w:color w:val="000008"/>
          <w:spacing w:val="71"/>
          <w:sz w:val="24"/>
        </w:rPr>
        <w:t xml:space="preserve"> </w:t>
      </w:r>
      <w:r>
        <w:rPr>
          <w:color w:val="000008"/>
          <w:sz w:val="24"/>
        </w:rPr>
        <w:t>numerasi</w:t>
      </w:r>
      <w:r>
        <w:rPr>
          <w:color w:val="000008"/>
          <w:spacing w:val="76"/>
          <w:sz w:val="24"/>
        </w:rPr>
        <w:t xml:space="preserve"> </w:t>
      </w:r>
      <w:r>
        <w:rPr>
          <w:color w:val="000008"/>
          <w:sz w:val="24"/>
        </w:rPr>
        <w:t>siswa</w:t>
      </w:r>
      <w:r>
        <w:rPr>
          <w:color w:val="000008"/>
          <w:spacing w:val="51"/>
          <w:w w:val="150"/>
          <w:sz w:val="24"/>
        </w:rPr>
        <w:t xml:space="preserve"> </w:t>
      </w:r>
      <w:r>
        <w:rPr>
          <w:color w:val="000008"/>
          <w:sz w:val="24"/>
        </w:rPr>
        <w:t>yang</w:t>
      </w:r>
      <w:r>
        <w:rPr>
          <w:color w:val="000008"/>
          <w:spacing w:val="72"/>
          <w:sz w:val="24"/>
        </w:rPr>
        <w:t xml:space="preserve"> </w:t>
      </w:r>
      <w:r>
        <w:rPr>
          <w:color w:val="000008"/>
          <w:sz w:val="24"/>
        </w:rPr>
        <w:t>diajarkan</w:t>
      </w:r>
      <w:r>
        <w:rPr>
          <w:color w:val="000008"/>
          <w:spacing w:val="76"/>
          <w:sz w:val="24"/>
        </w:rPr>
        <w:t xml:space="preserve"> </w:t>
      </w:r>
      <w:r>
        <w:rPr>
          <w:color w:val="000008"/>
          <w:sz w:val="24"/>
        </w:rPr>
        <w:t>tanpa</w:t>
      </w:r>
      <w:r>
        <w:rPr>
          <w:color w:val="000008"/>
          <w:spacing w:val="77"/>
          <w:sz w:val="24"/>
        </w:rPr>
        <w:t xml:space="preserve"> </w:t>
      </w:r>
      <w:r>
        <w:rPr>
          <w:color w:val="000008"/>
          <w:sz w:val="24"/>
        </w:rPr>
        <w:t>menggunakan</w:t>
      </w:r>
      <w:r>
        <w:rPr>
          <w:color w:val="000008"/>
          <w:spacing w:val="76"/>
          <w:sz w:val="24"/>
        </w:rPr>
        <w:t xml:space="preserve"> </w:t>
      </w:r>
      <w:r>
        <w:rPr>
          <w:color w:val="000008"/>
          <w:spacing w:val="-2"/>
          <w:sz w:val="24"/>
        </w:rPr>
        <w:t>pendekatan</w:t>
      </w:r>
    </w:p>
    <w:p w14:paraId="22DB92EB" w14:textId="77777777" w:rsidR="00971DA7" w:rsidRDefault="00971DA7">
      <w:pPr>
        <w:pStyle w:val="ListParagraph"/>
        <w:spacing w:line="271" w:lineRule="exact"/>
        <w:rPr>
          <w:sz w:val="24"/>
        </w:rPr>
        <w:sectPr w:rsidR="00971DA7">
          <w:pgSz w:w="11920" w:h="16860"/>
          <w:pgMar w:top="1940" w:right="1275" w:bottom="280" w:left="1700" w:header="720" w:footer="720" w:gutter="0"/>
          <w:cols w:space="720"/>
        </w:sectPr>
      </w:pPr>
    </w:p>
    <w:p w14:paraId="5C9FF751" w14:textId="77777777" w:rsidR="00971DA7" w:rsidRDefault="00971DA7">
      <w:pPr>
        <w:pStyle w:val="BodyText"/>
        <w:spacing w:before="33"/>
        <w:ind w:left="0"/>
        <w:jc w:val="left"/>
      </w:pPr>
    </w:p>
    <w:p w14:paraId="7FDFD63C" w14:textId="77777777" w:rsidR="00971DA7" w:rsidRDefault="00000000">
      <w:pPr>
        <w:pStyle w:val="BodyText"/>
        <w:spacing w:before="1" w:line="360" w:lineRule="auto"/>
        <w:ind w:left="853" w:right="110"/>
      </w:pPr>
      <w:r>
        <w:rPr>
          <w:i/>
          <w:color w:val="000008"/>
        </w:rPr>
        <w:t xml:space="preserve">STEAM </w:t>
      </w:r>
      <w:r>
        <w:rPr>
          <w:color w:val="000008"/>
        </w:rPr>
        <w:t>Berbasis Lingkungan Sekitar Terhadap kemampuan numerasi pada mata pelajaran matetika pada siswa kelas II di UPT SPF SDN 104219 Tanjung Anom Tahun pelajaran 2025/2026</w:t>
      </w:r>
      <w:r>
        <w:rPr>
          <w:color w:val="000008"/>
          <w:spacing w:val="-7"/>
        </w:rPr>
        <w:t xml:space="preserve"> </w:t>
      </w:r>
      <w:r>
        <w:rPr>
          <w:color w:val="000008"/>
        </w:rPr>
        <w:t>memperoleh nilai rata- rata 65</w:t>
      </w:r>
      <w:r>
        <w:rPr>
          <w:color w:val="000008"/>
          <w:spacing w:val="-7"/>
        </w:rPr>
        <w:t xml:space="preserve"> </w:t>
      </w:r>
      <w:r>
        <w:rPr>
          <w:color w:val="000008"/>
        </w:rPr>
        <w:t>dengan kriteria Baik.</w:t>
      </w:r>
    </w:p>
    <w:p w14:paraId="492AA6A5" w14:textId="77777777" w:rsidR="00971DA7" w:rsidRDefault="00000000">
      <w:pPr>
        <w:pStyle w:val="ListParagraph"/>
        <w:numPr>
          <w:ilvl w:val="0"/>
          <w:numId w:val="1"/>
        </w:numPr>
        <w:tabs>
          <w:tab w:val="left" w:pos="853"/>
        </w:tabs>
        <w:spacing w:line="360" w:lineRule="auto"/>
        <w:ind w:right="106"/>
        <w:jc w:val="both"/>
        <w:rPr>
          <w:color w:val="000008"/>
          <w:sz w:val="24"/>
        </w:rPr>
      </w:pPr>
      <w:r>
        <w:rPr>
          <w:color w:val="000008"/>
          <w:sz w:val="24"/>
        </w:rPr>
        <w:t xml:space="preserve">Kemampuan numerasi siswa yang diajarkan dengan menggunakan pendekatan </w:t>
      </w:r>
      <w:r>
        <w:rPr>
          <w:i/>
          <w:color w:val="000008"/>
          <w:sz w:val="24"/>
        </w:rPr>
        <w:t xml:space="preserve">STEAM </w:t>
      </w:r>
      <w:r>
        <w:rPr>
          <w:color w:val="000008"/>
          <w:sz w:val="24"/>
        </w:rPr>
        <w:t xml:space="preserve">Berbasis Lingkungan Selkitar terhadap kemampuan numersasi pada mata pelajaran matematika pada kelas II di UPT SPF SDN 104219 Tanjung Anom Tahun pelajaran 2025/2026 memperoleh nilai rata- rata 80 dengan kriteria Sangat </w:t>
      </w:r>
      <w:r>
        <w:rPr>
          <w:color w:val="000008"/>
          <w:spacing w:val="-4"/>
          <w:sz w:val="24"/>
        </w:rPr>
        <w:t>Baik</w:t>
      </w:r>
    </w:p>
    <w:p w14:paraId="0447E2AF" w14:textId="77777777" w:rsidR="00971DA7" w:rsidRDefault="00000000">
      <w:pPr>
        <w:pStyle w:val="ListParagraph"/>
        <w:numPr>
          <w:ilvl w:val="0"/>
          <w:numId w:val="1"/>
        </w:numPr>
        <w:tabs>
          <w:tab w:val="left" w:pos="853"/>
        </w:tabs>
        <w:spacing w:line="275" w:lineRule="exact"/>
        <w:jc w:val="both"/>
        <w:rPr>
          <w:color w:val="000008"/>
          <w:position w:val="2"/>
          <w:sz w:val="24"/>
        </w:rPr>
      </w:pPr>
      <w:r>
        <w:rPr>
          <w:color w:val="000008"/>
          <w:sz w:val="24"/>
        </w:rPr>
        <w:t>Ada</w:t>
      </w:r>
      <w:r>
        <w:rPr>
          <w:color w:val="000008"/>
          <w:spacing w:val="40"/>
          <w:sz w:val="24"/>
        </w:rPr>
        <w:t xml:space="preserve">  </w:t>
      </w:r>
      <w:r>
        <w:rPr>
          <w:color w:val="000008"/>
          <w:sz w:val="24"/>
        </w:rPr>
        <w:t>pengaruh</w:t>
      </w:r>
      <w:r>
        <w:rPr>
          <w:color w:val="000008"/>
          <w:spacing w:val="42"/>
          <w:sz w:val="24"/>
        </w:rPr>
        <w:t xml:space="preserve">  </w:t>
      </w:r>
      <w:r>
        <w:rPr>
          <w:color w:val="000008"/>
          <w:sz w:val="24"/>
        </w:rPr>
        <w:t>yang</w:t>
      </w:r>
      <w:r>
        <w:rPr>
          <w:color w:val="000008"/>
          <w:spacing w:val="39"/>
          <w:sz w:val="24"/>
        </w:rPr>
        <w:t xml:space="preserve">  </w:t>
      </w:r>
      <w:r>
        <w:rPr>
          <w:color w:val="000008"/>
          <w:sz w:val="24"/>
        </w:rPr>
        <w:t>signifikan</w:t>
      </w:r>
      <w:r>
        <w:rPr>
          <w:color w:val="000008"/>
          <w:spacing w:val="40"/>
          <w:sz w:val="24"/>
        </w:rPr>
        <w:t xml:space="preserve">  </w:t>
      </w:r>
      <w:r>
        <w:rPr>
          <w:color w:val="000008"/>
          <w:sz w:val="24"/>
        </w:rPr>
        <w:t>Penggunaan</w:t>
      </w:r>
      <w:r>
        <w:rPr>
          <w:color w:val="000008"/>
          <w:spacing w:val="41"/>
          <w:sz w:val="24"/>
        </w:rPr>
        <w:t xml:space="preserve">  </w:t>
      </w:r>
      <w:r>
        <w:rPr>
          <w:color w:val="000008"/>
          <w:sz w:val="24"/>
        </w:rPr>
        <w:t>pendekatan</w:t>
      </w:r>
      <w:r>
        <w:rPr>
          <w:color w:val="000008"/>
          <w:spacing w:val="45"/>
          <w:sz w:val="24"/>
        </w:rPr>
        <w:t xml:space="preserve">  </w:t>
      </w:r>
      <w:r>
        <w:rPr>
          <w:i/>
          <w:color w:val="000008"/>
          <w:sz w:val="24"/>
        </w:rPr>
        <w:t>STEAM</w:t>
      </w:r>
      <w:r>
        <w:rPr>
          <w:i/>
          <w:color w:val="000008"/>
          <w:spacing w:val="40"/>
          <w:sz w:val="24"/>
        </w:rPr>
        <w:t xml:space="preserve">  </w:t>
      </w:r>
      <w:r>
        <w:rPr>
          <w:color w:val="000008"/>
          <w:spacing w:val="-2"/>
          <w:sz w:val="24"/>
        </w:rPr>
        <w:t>berbasis</w:t>
      </w:r>
    </w:p>
    <w:p w14:paraId="54D005C6" w14:textId="77777777" w:rsidR="00971DA7" w:rsidRDefault="00000000">
      <w:pPr>
        <w:pStyle w:val="BodyText"/>
        <w:spacing w:before="139" w:line="360" w:lineRule="auto"/>
        <w:ind w:left="853" w:right="107"/>
      </w:pPr>
      <w:r>
        <w:rPr>
          <w:color w:val="000008"/>
        </w:rPr>
        <w:t>lingkungan sekitar terhadap kemampuan numerasi pada mata pelajaran</w:t>
      </w:r>
      <w:r>
        <w:rPr>
          <w:color w:val="000008"/>
          <w:spacing w:val="40"/>
        </w:rPr>
        <w:t xml:space="preserve"> </w:t>
      </w:r>
      <w:r>
        <w:rPr>
          <w:color w:val="000008"/>
        </w:rPr>
        <w:t>matematika pada siswa kelas II di UPT SPF SDN 104219 Tanjung Anom Tahun pelajaran</w:t>
      </w:r>
      <w:r>
        <w:rPr>
          <w:color w:val="000008"/>
          <w:spacing w:val="-5"/>
        </w:rPr>
        <w:t xml:space="preserve"> </w:t>
      </w:r>
      <w:r>
        <w:rPr>
          <w:color w:val="000008"/>
        </w:rPr>
        <w:t>2025/2026</w:t>
      </w:r>
      <w:r>
        <w:rPr>
          <w:color w:val="000008"/>
          <w:spacing w:val="-15"/>
        </w:rPr>
        <w:t xml:space="preserve"> </w:t>
      </w:r>
      <w:r>
        <w:rPr>
          <w:color w:val="000008"/>
        </w:rPr>
        <w:t>yang</w:t>
      </w:r>
      <w:r>
        <w:rPr>
          <w:color w:val="000008"/>
          <w:spacing w:val="-5"/>
        </w:rPr>
        <w:t xml:space="preserve"> </w:t>
      </w:r>
      <w:r>
        <w:rPr>
          <w:color w:val="000008"/>
        </w:rPr>
        <w:t>dilihat</w:t>
      </w:r>
      <w:r>
        <w:rPr>
          <w:color w:val="000008"/>
          <w:spacing w:val="-5"/>
        </w:rPr>
        <w:t xml:space="preserve"> </w:t>
      </w:r>
      <w:r>
        <w:rPr>
          <w:color w:val="000008"/>
        </w:rPr>
        <w:t>dari</w:t>
      </w:r>
      <w:r>
        <w:rPr>
          <w:color w:val="000008"/>
          <w:spacing w:val="-5"/>
        </w:rPr>
        <w:t xml:space="preserve"> </w:t>
      </w:r>
      <w:r>
        <w:rPr>
          <w:color w:val="000008"/>
        </w:rPr>
        <w:t>hasil</w:t>
      </w:r>
      <w:r>
        <w:rPr>
          <w:color w:val="000008"/>
          <w:spacing w:val="-5"/>
        </w:rPr>
        <w:t xml:space="preserve"> </w:t>
      </w:r>
      <w:r>
        <w:rPr>
          <w:color w:val="000008"/>
        </w:rPr>
        <w:t>perhitungan</w:t>
      </w:r>
      <w:r>
        <w:rPr>
          <w:color w:val="000008"/>
          <w:spacing w:val="-5"/>
        </w:rPr>
        <w:t xml:space="preserve"> </w:t>
      </w:r>
      <w:r>
        <w:rPr>
          <w:color w:val="000008"/>
        </w:rPr>
        <w:t>Uji</w:t>
      </w:r>
      <w:r>
        <w:rPr>
          <w:color w:val="000008"/>
          <w:spacing w:val="-4"/>
        </w:rPr>
        <w:t xml:space="preserve"> </w:t>
      </w:r>
      <w:r>
        <w:rPr>
          <w:color w:val="000008"/>
        </w:rPr>
        <w:t>Hopotesis</w:t>
      </w:r>
      <w:r>
        <w:rPr>
          <w:color w:val="000008"/>
          <w:spacing w:val="-5"/>
        </w:rPr>
        <w:t xml:space="preserve"> </w:t>
      </w:r>
      <w:r>
        <w:rPr>
          <w:color w:val="000008"/>
        </w:rPr>
        <w:t>di</w:t>
      </w:r>
      <w:r>
        <w:rPr>
          <w:color w:val="000008"/>
          <w:spacing w:val="-4"/>
        </w:rPr>
        <w:t xml:space="preserve"> </w:t>
      </w:r>
      <w:r>
        <w:rPr>
          <w:color w:val="000008"/>
        </w:rPr>
        <w:t>atas</w:t>
      </w:r>
      <w:r>
        <w:rPr>
          <w:color w:val="000008"/>
          <w:spacing w:val="29"/>
        </w:rPr>
        <w:t xml:space="preserve"> </w:t>
      </w:r>
      <w:r>
        <w:rPr>
          <w:color w:val="000008"/>
        </w:rPr>
        <w:t>maka probabilitas 2,42</w:t>
      </w:r>
      <w:r>
        <w:rPr>
          <w:color w:val="000008"/>
          <w:spacing w:val="-5"/>
        </w:rPr>
        <w:t xml:space="preserve"> </w:t>
      </w:r>
      <w:r>
        <w:rPr>
          <w:color w:val="000008"/>
        </w:rPr>
        <w:t>&gt; 1,68</w:t>
      </w:r>
      <w:r>
        <w:rPr>
          <w:color w:val="000008"/>
          <w:spacing w:val="-5"/>
        </w:rPr>
        <w:t xml:space="preserve"> </w:t>
      </w:r>
      <w:r>
        <w:rPr>
          <w:color w:val="000008"/>
        </w:rPr>
        <w:t xml:space="preserve">maka dapat disimpulkan </w:t>
      </w:r>
      <w:r>
        <w:rPr>
          <w:color w:val="000008"/>
          <w:position w:val="2"/>
        </w:rPr>
        <w:t xml:space="preserve">bahwa </w:t>
      </w:r>
      <w:r>
        <w:rPr>
          <w:i/>
          <w:color w:val="000008"/>
          <w:position w:val="2"/>
        </w:rPr>
        <w:t>H</w:t>
      </w:r>
      <w:r>
        <w:rPr>
          <w:i/>
          <w:color w:val="000008"/>
        </w:rPr>
        <w:t>0</w:t>
      </w:r>
      <w:r>
        <w:rPr>
          <w:i/>
          <w:color w:val="000008"/>
          <w:spacing w:val="-5"/>
        </w:rPr>
        <w:t xml:space="preserve"> </w:t>
      </w:r>
      <w:r>
        <w:rPr>
          <w:color w:val="000008"/>
          <w:position w:val="2"/>
        </w:rPr>
        <w:t xml:space="preserve">ditolak </w:t>
      </w:r>
      <w:r>
        <w:rPr>
          <w:i/>
          <w:color w:val="000008"/>
          <w:position w:val="2"/>
        </w:rPr>
        <w:t>H</w:t>
      </w:r>
      <w:r>
        <w:rPr>
          <w:i/>
          <w:color w:val="000008"/>
        </w:rPr>
        <w:t>1</w:t>
      </w:r>
      <w:r>
        <w:rPr>
          <w:i/>
          <w:color w:val="000008"/>
          <w:spacing w:val="-5"/>
        </w:rPr>
        <w:t xml:space="preserve"> </w:t>
      </w:r>
      <w:r>
        <w:rPr>
          <w:color w:val="000008"/>
        </w:rPr>
        <w:t>diterima.</w:t>
      </w:r>
    </w:p>
    <w:p w14:paraId="4B7A7198" w14:textId="77777777" w:rsidR="00971DA7" w:rsidRDefault="00971DA7">
      <w:pPr>
        <w:pStyle w:val="BodyText"/>
        <w:spacing w:before="222"/>
        <w:ind w:left="0"/>
        <w:jc w:val="left"/>
      </w:pPr>
    </w:p>
    <w:p w14:paraId="3364A6F1" w14:textId="77777777" w:rsidR="00971DA7" w:rsidRDefault="00000000">
      <w:pPr>
        <w:ind w:left="569"/>
        <w:rPr>
          <w:b/>
          <w:sz w:val="24"/>
        </w:rPr>
      </w:pPr>
      <w:r>
        <w:rPr>
          <w:b/>
          <w:color w:val="000008"/>
          <w:sz w:val="24"/>
        </w:rPr>
        <w:t>DAFTAR</w:t>
      </w:r>
      <w:r>
        <w:rPr>
          <w:b/>
          <w:color w:val="000008"/>
          <w:spacing w:val="-12"/>
          <w:sz w:val="24"/>
        </w:rPr>
        <w:t xml:space="preserve"> </w:t>
      </w:r>
      <w:r>
        <w:rPr>
          <w:b/>
          <w:color w:val="000008"/>
          <w:spacing w:val="-2"/>
          <w:sz w:val="24"/>
        </w:rPr>
        <w:t>PUSTAKA</w:t>
      </w:r>
    </w:p>
    <w:p w14:paraId="37653368" w14:textId="77777777" w:rsidR="00971DA7" w:rsidRDefault="00971DA7">
      <w:pPr>
        <w:pStyle w:val="BodyText"/>
        <w:spacing w:before="44"/>
        <w:ind w:left="0"/>
        <w:jc w:val="left"/>
        <w:rPr>
          <w:b/>
        </w:rPr>
      </w:pPr>
    </w:p>
    <w:p w14:paraId="4071FE0A" w14:textId="77777777" w:rsidR="00971DA7" w:rsidRDefault="00000000">
      <w:pPr>
        <w:spacing w:line="276" w:lineRule="auto"/>
        <w:ind w:left="1276" w:right="111" w:hanging="708"/>
        <w:jc w:val="both"/>
        <w:rPr>
          <w:sz w:val="24"/>
        </w:rPr>
      </w:pPr>
      <w:r>
        <w:rPr>
          <w:color w:val="000008"/>
          <w:sz w:val="24"/>
        </w:rPr>
        <w:t xml:space="preserve">Acido, J. V., &amp; Caballes, D. G. (2024). Assessing educational progress: A comparative analysis of PISA results (2018 vs. 2022) and HDI correlation in the Philippines. </w:t>
      </w:r>
      <w:r>
        <w:rPr>
          <w:i/>
          <w:color w:val="000008"/>
          <w:sz w:val="24"/>
        </w:rPr>
        <w:t>World Journal of Advanced Research and Reviews, 21</w:t>
      </w:r>
      <w:r>
        <w:rPr>
          <w:color w:val="000008"/>
          <w:sz w:val="24"/>
        </w:rPr>
        <w:t>(1), 462– 474.</w:t>
      </w:r>
    </w:p>
    <w:p w14:paraId="702B96A1" w14:textId="77777777" w:rsidR="00971DA7" w:rsidRDefault="00000000">
      <w:pPr>
        <w:pStyle w:val="BodyText"/>
        <w:spacing w:before="200"/>
        <w:ind w:right="106" w:hanging="708"/>
      </w:pPr>
      <w:r>
        <w:rPr>
          <w:color w:val="000008"/>
        </w:rPr>
        <w:t>Ajir, B., Salmawati, S., &amp; Ishak, S. (2025). Literature review: Inovasi pembelajaran STEAM (Science, Technology, Engineering, Art, and Mathematics) pada</w:t>
      </w:r>
      <w:r>
        <w:rPr>
          <w:color w:val="000008"/>
          <w:spacing w:val="40"/>
        </w:rPr>
        <w:t xml:space="preserve"> </w:t>
      </w:r>
      <w:r>
        <w:rPr>
          <w:color w:val="000008"/>
        </w:rPr>
        <w:t xml:space="preserve">mata pelajaran matematika di sekolah dasar. </w:t>
      </w:r>
      <w:r>
        <w:rPr>
          <w:i/>
          <w:color w:val="000008"/>
        </w:rPr>
        <w:t>Jurnal Ilmiah Matematika (JIMAT), 6</w:t>
      </w:r>
      <w:r>
        <w:rPr>
          <w:color w:val="000008"/>
        </w:rPr>
        <w:t>(1), 219–226.</w:t>
      </w:r>
    </w:p>
    <w:p w14:paraId="533E85E3" w14:textId="77777777" w:rsidR="00971DA7" w:rsidRDefault="00000000">
      <w:pPr>
        <w:spacing w:before="160" w:line="276" w:lineRule="auto"/>
        <w:ind w:left="1276" w:right="121" w:hanging="708"/>
        <w:jc w:val="both"/>
        <w:rPr>
          <w:sz w:val="24"/>
        </w:rPr>
      </w:pPr>
      <w:r>
        <w:rPr>
          <w:color w:val="000008"/>
          <w:sz w:val="24"/>
        </w:rPr>
        <w:t xml:space="preserve">Arifin, M., Rahmawati, D., &amp; Suryani, L. (2023). </w:t>
      </w:r>
      <w:r>
        <w:rPr>
          <w:i/>
          <w:color w:val="000008"/>
          <w:sz w:val="24"/>
        </w:rPr>
        <w:t xml:space="preserve">Penerapan STEAM dalam pembelajaran matematika sekolah dasar untuk meningkatkan keterampilan </w:t>
      </w:r>
      <w:r>
        <w:rPr>
          <w:i/>
          <w:color w:val="000008"/>
          <w:spacing w:val="-2"/>
          <w:sz w:val="24"/>
        </w:rPr>
        <w:t>numerasi</w:t>
      </w:r>
      <w:r>
        <w:rPr>
          <w:color w:val="000008"/>
          <w:spacing w:val="-2"/>
          <w:sz w:val="24"/>
        </w:rPr>
        <w:t>.</w:t>
      </w:r>
    </w:p>
    <w:p w14:paraId="20A348C8" w14:textId="77777777" w:rsidR="00971DA7" w:rsidRDefault="00000000">
      <w:pPr>
        <w:spacing w:before="196"/>
        <w:ind w:left="1276" w:right="111" w:hanging="708"/>
        <w:jc w:val="both"/>
        <w:rPr>
          <w:sz w:val="24"/>
        </w:rPr>
      </w:pPr>
      <w:r>
        <w:rPr>
          <w:color w:val="000008"/>
          <w:sz w:val="24"/>
        </w:rPr>
        <w:t xml:space="preserve">Barry. (2023). Pengaruh sebagai tipe kekuasaan dalam relasi sosial. </w:t>
      </w:r>
      <w:r>
        <w:rPr>
          <w:i/>
          <w:color w:val="000008"/>
          <w:sz w:val="24"/>
        </w:rPr>
        <w:t>Jurnal Pendidikan Sosial</w:t>
      </w:r>
      <w:r>
        <w:rPr>
          <w:color w:val="000008"/>
          <w:sz w:val="24"/>
        </w:rPr>
        <w:t>, 15(2), 45–58.</w:t>
      </w:r>
    </w:p>
    <w:p w14:paraId="332BE90A" w14:textId="77777777" w:rsidR="00971DA7" w:rsidRDefault="00971DA7">
      <w:pPr>
        <w:pStyle w:val="BodyText"/>
        <w:spacing w:before="7"/>
        <w:ind w:left="0"/>
        <w:jc w:val="left"/>
      </w:pPr>
    </w:p>
    <w:p w14:paraId="3697E9F1" w14:textId="77777777" w:rsidR="00971DA7" w:rsidRDefault="00000000">
      <w:pPr>
        <w:spacing w:before="1" w:line="278" w:lineRule="auto"/>
        <w:ind w:left="1276" w:right="120" w:hanging="708"/>
        <w:jc w:val="both"/>
        <w:rPr>
          <w:i/>
          <w:sz w:val="24"/>
        </w:rPr>
      </w:pPr>
      <w:r>
        <w:rPr>
          <w:color w:val="000008"/>
          <w:sz w:val="24"/>
        </w:rPr>
        <w:t xml:space="preserve">Cialdini, R. B. (2023). </w:t>
      </w:r>
      <w:r>
        <w:rPr>
          <w:i/>
          <w:color w:val="000008"/>
          <w:sz w:val="24"/>
        </w:rPr>
        <w:t>Influence – Wie man (andere) überzeugt: Nützliche Erkenntnisse der Psychologie: Der weltweite Bestseller</w:t>
      </w:r>
    </w:p>
    <w:p w14:paraId="7CF69D10" w14:textId="77777777" w:rsidR="00971DA7" w:rsidRDefault="00000000">
      <w:pPr>
        <w:spacing w:before="195"/>
        <w:ind w:left="569"/>
        <w:rPr>
          <w:i/>
          <w:sz w:val="24"/>
        </w:rPr>
      </w:pPr>
      <w:r>
        <w:rPr>
          <w:i/>
          <w:color w:val="000008"/>
          <w:sz w:val="24"/>
        </w:rPr>
        <w:t>Manipulation</w:t>
      </w:r>
      <w:r>
        <w:rPr>
          <w:i/>
          <w:color w:val="000008"/>
          <w:spacing w:val="80"/>
          <w:sz w:val="24"/>
        </w:rPr>
        <w:t xml:space="preserve"> </w:t>
      </w:r>
      <w:r>
        <w:rPr>
          <w:i/>
          <w:color w:val="000008"/>
          <w:sz w:val="24"/>
        </w:rPr>
        <w:t>erkennen</w:t>
      </w:r>
      <w:r>
        <w:rPr>
          <w:i/>
          <w:color w:val="000008"/>
          <w:spacing w:val="54"/>
          <w:w w:val="150"/>
          <w:sz w:val="24"/>
        </w:rPr>
        <w:t xml:space="preserve"> </w:t>
      </w:r>
      <w:r>
        <w:rPr>
          <w:i/>
          <w:color w:val="000008"/>
          <w:sz w:val="24"/>
        </w:rPr>
        <w:t>und</w:t>
      </w:r>
      <w:r>
        <w:rPr>
          <w:i/>
          <w:color w:val="000008"/>
          <w:spacing w:val="52"/>
          <w:w w:val="150"/>
          <w:sz w:val="24"/>
        </w:rPr>
        <w:t xml:space="preserve"> </w:t>
      </w:r>
      <w:r>
        <w:rPr>
          <w:i/>
          <w:color w:val="000008"/>
          <w:sz w:val="24"/>
        </w:rPr>
        <w:t>verstehen</w:t>
      </w:r>
      <w:r>
        <w:rPr>
          <w:i/>
          <w:color w:val="000008"/>
          <w:spacing w:val="80"/>
          <w:sz w:val="24"/>
        </w:rPr>
        <w:t xml:space="preserve"> </w:t>
      </w:r>
      <w:r>
        <w:rPr>
          <w:i/>
          <w:color w:val="000008"/>
          <w:sz w:val="24"/>
        </w:rPr>
        <w:t>|</w:t>
      </w:r>
      <w:r>
        <w:rPr>
          <w:i/>
          <w:color w:val="000008"/>
          <w:spacing w:val="53"/>
          <w:w w:val="150"/>
          <w:sz w:val="24"/>
        </w:rPr>
        <w:t xml:space="preserve"> </w:t>
      </w:r>
      <w:r>
        <w:rPr>
          <w:i/>
          <w:color w:val="000008"/>
          <w:sz w:val="24"/>
        </w:rPr>
        <w:t>Effektive</w:t>
      </w:r>
      <w:r>
        <w:rPr>
          <w:i/>
          <w:color w:val="000008"/>
          <w:spacing w:val="53"/>
          <w:w w:val="150"/>
          <w:sz w:val="24"/>
        </w:rPr>
        <w:t xml:space="preserve"> </w:t>
      </w:r>
      <w:r>
        <w:rPr>
          <w:i/>
          <w:color w:val="000008"/>
          <w:sz w:val="24"/>
        </w:rPr>
        <w:t>Methoden</w:t>
      </w:r>
      <w:r>
        <w:rPr>
          <w:i/>
          <w:color w:val="000008"/>
          <w:spacing w:val="80"/>
          <w:sz w:val="24"/>
        </w:rPr>
        <w:t xml:space="preserve"> </w:t>
      </w:r>
      <w:r>
        <w:rPr>
          <w:i/>
          <w:color w:val="000008"/>
          <w:sz w:val="24"/>
        </w:rPr>
        <w:t>für</w:t>
      </w:r>
      <w:r>
        <w:rPr>
          <w:i/>
          <w:color w:val="000008"/>
          <w:spacing w:val="53"/>
          <w:w w:val="150"/>
          <w:sz w:val="24"/>
        </w:rPr>
        <w:t xml:space="preserve"> </w:t>
      </w:r>
      <w:r>
        <w:rPr>
          <w:i/>
          <w:color w:val="000008"/>
          <w:sz w:val="24"/>
        </w:rPr>
        <w:t>persönliche</w:t>
      </w:r>
      <w:r>
        <w:rPr>
          <w:i/>
          <w:color w:val="000008"/>
          <w:spacing w:val="51"/>
          <w:w w:val="150"/>
          <w:sz w:val="24"/>
        </w:rPr>
        <w:t xml:space="preserve"> </w:t>
      </w:r>
      <w:r>
        <w:rPr>
          <w:i/>
          <w:color w:val="000008"/>
          <w:spacing w:val="-10"/>
          <w:sz w:val="24"/>
        </w:rPr>
        <w:t>&amp;</w:t>
      </w:r>
    </w:p>
    <w:p w14:paraId="1BF458D7" w14:textId="77777777" w:rsidR="00971DA7" w:rsidRDefault="00971DA7">
      <w:pPr>
        <w:rPr>
          <w:i/>
          <w:sz w:val="24"/>
        </w:rPr>
        <w:sectPr w:rsidR="00971DA7">
          <w:pgSz w:w="11920" w:h="16860"/>
          <w:pgMar w:top="1940" w:right="1275" w:bottom="280" w:left="1700" w:header="720" w:footer="720" w:gutter="0"/>
          <w:cols w:space="720"/>
        </w:sectPr>
      </w:pPr>
    </w:p>
    <w:p w14:paraId="0800E47C" w14:textId="77777777" w:rsidR="00971DA7" w:rsidRDefault="00971DA7">
      <w:pPr>
        <w:pStyle w:val="BodyText"/>
        <w:spacing w:before="33"/>
        <w:ind w:left="0"/>
        <w:jc w:val="left"/>
        <w:rPr>
          <w:i/>
        </w:rPr>
      </w:pPr>
    </w:p>
    <w:p w14:paraId="254A1B40" w14:textId="77777777" w:rsidR="00971DA7" w:rsidRDefault="00000000">
      <w:pPr>
        <w:spacing w:before="1"/>
        <w:ind w:left="1276"/>
        <w:rPr>
          <w:sz w:val="24"/>
        </w:rPr>
      </w:pPr>
      <w:r>
        <w:rPr>
          <w:i/>
          <w:color w:val="000008"/>
          <w:sz w:val="24"/>
        </w:rPr>
        <w:t>berufliche</w:t>
      </w:r>
      <w:r>
        <w:rPr>
          <w:i/>
          <w:color w:val="000008"/>
          <w:spacing w:val="-2"/>
          <w:sz w:val="24"/>
        </w:rPr>
        <w:t xml:space="preserve"> </w:t>
      </w:r>
      <w:r>
        <w:rPr>
          <w:i/>
          <w:color w:val="000008"/>
          <w:sz w:val="24"/>
        </w:rPr>
        <w:t>Erfolge</w:t>
      </w:r>
      <w:r>
        <w:rPr>
          <w:i/>
          <w:color w:val="000008"/>
          <w:spacing w:val="-2"/>
          <w:sz w:val="24"/>
        </w:rPr>
        <w:t xml:space="preserve"> </w:t>
      </w:r>
      <w:r>
        <w:rPr>
          <w:i/>
          <w:color w:val="000008"/>
          <w:sz w:val="24"/>
        </w:rPr>
        <w:t>|</w:t>
      </w:r>
      <w:r>
        <w:rPr>
          <w:i/>
          <w:color w:val="000008"/>
          <w:spacing w:val="-5"/>
          <w:sz w:val="24"/>
        </w:rPr>
        <w:t xml:space="preserve"> </w:t>
      </w:r>
      <w:r>
        <w:rPr>
          <w:i/>
          <w:color w:val="000008"/>
          <w:sz w:val="24"/>
        </w:rPr>
        <w:t>Influencer</w:t>
      </w:r>
      <w:r>
        <w:rPr>
          <w:color w:val="000008"/>
          <w:sz w:val="24"/>
        </w:rPr>
        <w:t>.</w:t>
      </w:r>
      <w:r>
        <w:rPr>
          <w:color w:val="000008"/>
          <w:spacing w:val="-2"/>
          <w:sz w:val="24"/>
        </w:rPr>
        <w:t xml:space="preserve"> </w:t>
      </w:r>
      <w:r>
        <w:rPr>
          <w:color w:val="000008"/>
          <w:sz w:val="24"/>
        </w:rPr>
        <w:t>HarperCollins</w:t>
      </w:r>
      <w:r>
        <w:rPr>
          <w:color w:val="000008"/>
          <w:spacing w:val="-5"/>
          <w:sz w:val="24"/>
        </w:rPr>
        <w:t xml:space="preserve"> </w:t>
      </w:r>
      <w:r>
        <w:rPr>
          <w:color w:val="000008"/>
          <w:spacing w:val="-2"/>
          <w:sz w:val="24"/>
        </w:rPr>
        <w:t>eBook.</w:t>
      </w:r>
    </w:p>
    <w:p w14:paraId="2704348D" w14:textId="77777777" w:rsidR="00971DA7" w:rsidRDefault="00000000">
      <w:pPr>
        <w:spacing w:before="240" w:line="278" w:lineRule="auto"/>
        <w:ind w:left="1276" w:right="117" w:hanging="708"/>
        <w:jc w:val="both"/>
        <w:rPr>
          <w:sz w:val="24"/>
        </w:rPr>
      </w:pPr>
      <w:r>
        <w:rPr>
          <w:color w:val="000008"/>
          <w:sz w:val="24"/>
        </w:rPr>
        <w:t>Creswell,</w:t>
      </w:r>
      <w:r>
        <w:rPr>
          <w:color w:val="000008"/>
          <w:spacing w:val="-1"/>
          <w:sz w:val="24"/>
        </w:rPr>
        <w:t xml:space="preserve"> </w:t>
      </w:r>
      <w:r>
        <w:rPr>
          <w:color w:val="000008"/>
          <w:sz w:val="24"/>
        </w:rPr>
        <w:t>J. W., &amp; Creswell,</w:t>
      </w:r>
      <w:r>
        <w:rPr>
          <w:color w:val="000008"/>
          <w:spacing w:val="-2"/>
          <w:sz w:val="24"/>
        </w:rPr>
        <w:t xml:space="preserve"> </w:t>
      </w:r>
      <w:r>
        <w:rPr>
          <w:color w:val="000008"/>
          <w:sz w:val="24"/>
        </w:rPr>
        <w:t>J.</w:t>
      </w:r>
      <w:r>
        <w:rPr>
          <w:color w:val="000008"/>
          <w:spacing w:val="-1"/>
          <w:sz w:val="24"/>
        </w:rPr>
        <w:t xml:space="preserve"> </w:t>
      </w:r>
      <w:r>
        <w:rPr>
          <w:color w:val="000008"/>
          <w:sz w:val="24"/>
        </w:rPr>
        <w:t xml:space="preserve">D. (2022). </w:t>
      </w:r>
      <w:r>
        <w:rPr>
          <w:i/>
          <w:color w:val="000008"/>
          <w:sz w:val="24"/>
        </w:rPr>
        <w:t>Research</w:t>
      </w:r>
      <w:r>
        <w:rPr>
          <w:i/>
          <w:color w:val="000008"/>
          <w:spacing w:val="-1"/>
          <w:sz w:val="24"/>
        </w:rPr>
        <w:t xml:space="preserve"> </w:t>
      </w:r>
      <w:r>
        <w:rPr>
          <w:i/>
          <w:color w:val="000008"/>
          <w:sz w:val="24"/>
        </w:rPr>
        <w:t>design: Qualitative,</w:t>
      </w:r>
      <w:r>
        <w:rPr>
          <w:i/>
          <w:color w:val="000008"/>
          <w:spacing w:val="-1"/>
          <w:sz w:val="24"/>
        </w:rPr>
        <w:t xml:space="preserve"> </w:t>
      </w:r>
      <w:r>
        <w:rPr>
          <w:i/>
          <w:color w:val="000008"/>
          <w:sz w:val="24"/>
        </w:rPr>
        <w:t xml:space="preserve">quantitative, and mixed methods approaches </w:t>
      </w:r>
      <w:r>
        <w:rPr>
          <w:color w:val="000008"/>
          <w:sz w:val="24"/>
        </w:rPr>
        <w:t>(5th ed.). SAGE Publications.</w:t>
      </w:r>
    </w:p>
    <w:p w14:paraId="6760D7F1" w14:textId="77777777" w:rsidR="00971DA7" w:rsidRDefault="00000000">
      <w:pPr>
        <w:pStyle w:val="BodyText"/>
        <w:spacing w:before="195"/>
        <w:ind w:left="569"/>
      </w:pPr>
      <w:r>
        <w:rPr>
          <w:color w:val="000008"/>
        </w:rPr>
        <w:t>Dayanand,</w:t>
      </w:r>
      <w:r>
        <w:rPr>
          <w:color w:val="000008"/>
          <w:spacing w:val="6"/>
        </w:rPr>
        <w:t xml:space="preserve"> </w:t>
      </w:r>
      <w:r>
        <w:rPr>
          <w:color w:val="000008"/>
        </w:rPr>
        <w:t>K.</w:t>
      </w:r>
      <w:r>
        <w:rPr>
          <w:color w:val="000008"/>
          <w:spacing w:val="5"/>
        </w:rPr>
        <w:t xml:space="preserve"> </w:t>
      </w:r>
      <w:r>
        <w:rPr>
          <w:color w:val="000008"/>
        </w:rPr>
        <w:t>(2020).</w:t>
      </w:r>
      <w:r>
        <w:rPr>
          <w:color w:val="000008"/>
          <w:spacing w:val="7"/>
        </w:rPr>
        <w:t xml:space="preserve"> </w:t>
      </w:r>
      <w:r>
        <w:rPr>
          <w:color w:val="000008"/>
        </w:rPr>
        <w:t>Understanding hypothesis</w:t>
      </w:r>
      <w:r>
        <w:rPr>
          <w:color w:val="000008"/>
          <w:spacing w:val="3"/>
        </w:rPr>
        <w:t xml:space="preserve"> </w:t>
      </w:r>
      <w:r>
        <w:rPr>
          <w:color w:val="000008"/>
        </w:rPr>
        <w:t>formulation</w:t>
      </w:r>
      <w:r>
        <w:rPr>
          <w:color w:val="000008"/>
          <w:spacing w:val="2"/>
        </w:rPr>
        <w:t xml:space="preserve"> </w:t>
      </w:r>
      <w:r>
        <w:rPr>
          <w:color w:val="000008"/>
        </w:rPr>
        <w:t>and</w:t>
      </w:r>
      <w:r>
        <w:rPr>
          <w:color w:val="000008"/>
          <w:spacing w:val="5"/>
        </w:rPr>
        <w:t xml:space="preserve"> </w:t>
      </w:r>
      <w:r>
        <w:rPr>
          <w:color w:val="000008"/>
        </w:rPr>
        <w:t>testing</w:t>
      </w:r>
      <w:r>
        <w:rPr>
          <w:color w:val="000008"/>
          <w:spacing w:val="1"/>
        </w:rPr>
        <w:t xml:space="preserve"> </w:t>
      </w:r>
      <w:r>
        <w:rPr>
          <w:color w:val="000008"/>
        </w:rPr>
        <w:t>in</w:t>
      </w:r>
      <w:r>
        <w:rPr>
          <w:color w:val="000008"/>
          <w:spacing w:val="5"/>
        </w:rPr>
        <w:t xml:space="preserve"> </w:t>
      </w:r>
      <w:r>
        <w:rPr>
          <w:color w:val="000008"/>
          <w:spacing w:val="-2"/>
        </w:rPr>
        <w:t>research.</w:t>
      </w:r>
    </w:p>
    <w:p w14:paraId="094926C6" w14:textId="77777777" w:rsidR="00971DA7" w:rsidRDefault="00000000">
      <w:pPr>
        <w:spacing w:before="40"/>
        <w:ind w:left="1276"/>
        <w:rPr>
          <w:sz w:val="24"/>
        </w:rPr>
      </w:pPr>
      <w:r>
        <w:rPr>
          <w:i/>
          <w:color w:val="000008"/>
          <w:sz w:val="24"/>
        </w:rPr>
        <w:t>International</w:t>
      </w:r>
      <w:r>
        <w:rPr>
          <w:i/>
          <w:color w:val="000008"/>
          <w:spacing w:val="-13"/>
          <w:sz w:val="24"/>
        </w:rPr>
        <w:t xml:space="preserve"> </w:t>
      </w:r>
      <w:r>
        <w:rPr>
          <w:i/>
          <w:color w:val="000008"/>
          <w:sz w:val="24"/>
        </w:rPr>
        <w:t>Journal</w:t>
      </w:r>
      <w:r>
        <w:rPr>
          <w:i/>
          <w:color w:val="000008"/>
          <w:spacing w:val="-5"/>
          <w:sz w:val="24"/>
        </w:rPr>
        <w:t xml:space="preserve"> </w:t>
      </w:r>
      <w:r>
        <w:rPr>
          <w:i/>
          <w:color w:val="000008"/>
          <w:sz w:val="24"/>
        </w:rPr>
        <w:t>of</w:t>
      </w:r>
      <w:r>
        <w:rPr>
          <w:i/>
          <w:color w:val="000008"/>
          <w:spacing w:val="-6"/>
          <w:sz w:val="24"/>
        </w:rPr>
        <w:t xml:space="preserve"> </w:t>
      </w:r>
      <w:r>
        <w:rPr>
          <w:i/>
          <w:color w:val="000008"/>
          <w:sz w:val="24"/>
        </w:rPr>
        <w:t>Social</w:t>
      </w:r>
      <w:r>
        <w:rPr>
          <w:i/>
          <w:color w:val="000008"/>
          <w:spacing w:val="-5"/>
          <w:sz w:val="24"/>
        </w:rPr>
        <w:t xml:space="preserve"> </w:t>
      </w:r>
      <w:r>
        <w:rPr>
          <w:i/>
          <w:color w:val="000008"/>
          <w:sz w:val="24"/>
        </w:rPr>
        <w:t>Science</w:t>
      </w:r>
      <w:r>
        <w:rPr>
          <w:i/>
          <w:color w:val="000008"/>
          <w:spacing w:val="-4"/>
          <w:sz w:val="24"/>
        </w:rPr>
        <w:t xml:space="preserve"> </w:t>
      </w:r>
      <w:r>
        <w:rPr>
          <w:i/>
          <w:color w:val="000008"/>
          <w:sz w:val="24"/>
        </w:rPr>
        <w:t>Research</w:t>
      </w:r>
      <w:r>
        <w:rPr>
          <w:color w:val="000008"/>
          <w:sz w:val="24"/>
        </w:rPr>
        <w:t>,</w:t>
      </w:r>
      <w:r>
        <w:rPr>
          <w:color w:val="000008"/>
          <w:spacing w:val="-5"/>
          <w:sz w:val="24"/>
        </w:rPr>
        <w:t xml:space="preserve"> </w:t>
      </w:r>
      <w:r>
        <w:rPr>
          <w:color w:val="000008"/>
          <w:sz w:val="24"/>
        </w:rPr>
        <w:t>8(1),</w:t>
      </w:r>
      <w:r>
        <w:rPr>
          <w:color w:val="000008"/>
          <w:spacing w:val="-4"/>
          <w:sz w:val="24"/>
        </w:rPr>
        <w:t xml:space="preserve"> </w:t>
      </w:r>
      <w:r>
        <w:rPr>
          <w:color w:val="000008"/>
          <w:spacing w:val="-2"/>
          <w:sz w:val="24"/>
        </w:rPr>
        <w:t>15–25.</w:t>
      </w:r>
    </w:p>
    <w:p w14:paraId="566134D3" w14:textId="77777777" w:rsidR="00971DA7" w:rsidRDefault="00000000">
      <w:pPr>
        <w:spacing w:before="240" w:line="278" w:lineRule="auto"/>
        <w:ind w:left="1276" w:right="123" w:hanging="708"/>
        <w:jc w:val="both"/>
        <w:rPr>
          <w:i/>
          <w:sz w:val="24"/>
        </w:rPr>
      </w:pPr>
      <w:r>
        <w:rPr>
          <w:color w:val="000008"/>
          <w:sz w:val="24"/>
        </w:rPr>
        <w:t xml:space="preserve">Ellysa, A. S., &amp; Muhammad, A. (2021). </w:t>
      </w:r>
      <w:r>
        <w:rPr>
          <w:i/>
          <w:color w:val="000008"/>
          <w:sz w:val="24"/>
        </w:rPr>
        <w:t>Buku panduan guru: Capaian pembelajaran elemen dasar-dasar literasi dan STEAM (Satuan PAUD).</w:t>
      </w:r>
    </w:p>
    <w:p w14:paraId="6A3453A6" w14:textId="77777777" w:rsidR="00971DA7" w:rsidRDefault="00000000">
      <w:pPr>
        <w:pStyle w:val="BodyText"/>
        <w:spacing w:before="191"/>
        <w:ind w:right="115" w:hanging="708"/>
      </w:pPr>
      <w:r>
        <w:rPr>
          <w:color w:val="000008"/>
        </w:rPr>
        <w:t>Fauziah, I. (2022). Numerasi lebih dari sekadar berhitung: Keterampilan</w:t>
      </w:r>
      <w:r>
        <w:rPr>
          <w:color w:val="000008"/>
          <w:spacing w:val="80"/>
        </w:rPr>
        <w:t xml:space="preserve"> </w:t>
      </w:r>
      <w:r>
        <w:rPr>
          <w:color w:val="000008"/>
        </w:rPr>
        <w:t xml:space="preserve">pengambilan keputusan berbasis matematika. </w:t>
      </w:r>
      <w:r>
        <w:rPr>
          <w:i/>
          <w:color w:val="000008"/>
        </w:rPr>
        <w:t>Jurnal Literasi Numerasi, 2</w:t>
      </w:r>
      <w:r>
        <w:rPr>
          <w:color w:val="000008"/>
        </w:rPr>
        <w:t xml:space="preserve">(2), </w:t>
      </w:r>
      <w:r>
        <w:rPr>
          <w:color w:val="000008"/>
          <w:spacing w:val="-2"/>
        </w:rPr>
        <w:t>45–59.</w:t>
      </w:r>
    </w:p>
    <w:p w14:paraId="7479EEB4" w14:textId="77777777" w:rsidR="00971DA7" w:rsidRDefault="00000000">
      <w:pPr>
        <w:spacing w:before="85"/>
        <w:ind w:left="569"/>
        <w:jc w:val="both"/>
        <w:rPr>
          <w:i/>
          <w:sz w:val="24"/>
        </w:rPr>
      </w:pPr>
      <w:r>
        <w:rPr>
          <w:color w:val="000008"/>
          <w:sz w:val="24"/>
        </w:rPr>
        <w:t>Ginting,D.D.B.(2024).</w:t>
      </w:r>
      <w:r>
        <w:rPr>
          <w:i/>
          <w:color w:val="000008"/>
          <w:sz w:val="24"/>
        </w:rPr>
        <w:t>Modul</w:t>
      </w:r>
      <w:r>
        <w:rPr>
          <w:i/>
          <w:color w:val="000008"/>
          <w:spacing w:val="-10"/>
          <w:sz w:val="24"/>
        </w:rPr>
        <w:t xml:space="preserve"> </w:t>
      </w:r>
      <w:r>
        <w:rPr>
          <w:i/>
          <w:color w:val="000008"/>
          <w:sz w:val="24"/>
        </w:rPr>
        <w:t>ajar</w:t>
      </w:r>
      <w:r>
        <w:rPr>
          <w:i/>
          <w:color w:val="000008"/>
          <w:spacing w:val="-12"/>
          <w:sz w:val="24"/>
        </w:rPr>
        <w:t xml:space="preserve"> </w:t>
      </w:r>
      <w:r>
        <w:rPr>
          <w:i/>
          <w:color w:val="000008"/>
          <w:sz w:val="24"/>
        </w:rPr>
        <w:t>kurikulum</w:t>
      </w:r>
      <w:r>
        <w:rPr>
          <w:i/>
          <w:color w:val="000008"/>
          <w:spacing w:val="-13"/>
          <w:sz w:val="24"/>
        </w:rPr>
        <w:t xml:space="preserve"> </w:t>
      </w:r>
      <w:r>
        <w:rPr>
          <w:i/>
          <w:color w:val="000008"/>
          <w:sz w:val="24"/>
        </w:rPr>
        <w:t>merdeka</w:t>
      </w:r>
      <w:r>
        <w:rPr>
          <w:color w:val="000008"/>
          <w:sz w:val="24"/>
        </w:rPr>
        <w:t>:</w:t>
      </w:r>
      <w:r>
        <w:rPr>
          <w:i/>
          <w:color w:val="000008"/>
          <w:sz w:val="24"/>
        </w:rPr>
        <w:t>Matematika</w:t>
      </w:r>
      <w:r>
        <w:rPr>
          <w:i/>
          <w:color w:val="000008"/>
          <w:spacing w:val="-9"/>
          <w:sz w:val="24"/>
        </w:rPr>
        <w:t xml:space="preserve"> </w:t>
      </w:r>
      <w:r>
        <w:rPr>
          <w:i/>
          <w:color w:val="000008"/>
          <w:sz w:val="24"/>
        </w:rPr>
        <w:t>kelas</w:t>
      </w:r>
      <w:r>
        <w:rPr>
          <w:i/>
          <w:color w:val="000008"/>
          <w:spacing w:val="23"/>
          <w:sz w:val="24"/>
        </w:rPr>
        <w:t xml:space="preserve"> </w:t>
      </w:r>
      <w:r>
        <w:rPr>
          <w:i/>
          <w:color w:val="000008"/>
          <w:sz w:val="24"/>
        </w:rPr>
        <w:t>II</w:t>
      </w:r>
      <w:r>
        <w:rPr>
          <w:i/>
          <w:color w:val="000008"/>
          <w:spacing w:val="-10"/>
          <w:sz w:val="24"/>
        </w:rPr>
        <w:t xml:space="preserve"> </w:t>
      </w:r>
      <w:r>
        <w:rPr>
          <w:i/>
          <w:color w:val="000008"/>
          <w:spacing w:val="-5"/>
          <w:sz w:val="24"/>
        </w:rPr>
        <w:t>SD.</w:t>
      </w:r>
    </w:p>
    <w:p w14:paraId="04C762B6" w14:textId="77777777" w:rsidR="00971DA7" w:rsidRDefault="00000000">
      <w:pPr>
        <w:spacing w:before="240"/>
        <w:ind w:left="1276" w:right="109" w:hanging="708"/>
        <w:jc w:val="both"/>
        <w:rPr>
          <w:sz w:val="24"/>
        </w:rPr>
      </w:pPr>
      <w:r>
        <w:rPr>
          <w:color w:val="000008"/>
          <w:sz w:val="24"/>
        </w:rPr>
        <w:t xml:space="preserve">Kementerian Pendidikan, Kebudayaan, Riset, dan Teknologi. (2024). </w:t>
      </w:r>
      <w:r>
        <w:rPr>
          <w:i/>
          <w:color w:val="000008"/>
          <w:sz w:val="24"/>
        </w:rPr>
        <w:t xml:space="preserve">Kamus Besar Bahasa Indonesia (KBBI) daring. </w:t>
      </w:r>
      <w:r>
        <w:rPr>
          <w:color w:val="000008"/>
          <w:sz w:val="24"/>
        </w:rPr>
        <w:t>Badan Pengembangan dan Pembinaan Bahasa. Diakses pada 10 Januari 2024.</w:t>
      </w:r>
    </w:p>
    <w:p w14:paraId="70228235" w14:textId="77777777" w:rsidR="00971DA7" w:rsidRDefault="00000000">
      <w:pPr>
        <w:spacing w:before="204" w:line="276" w:lineRule="auto"/>
        <w:ind w:left="1276" w:right="119" w:hanging="708"/>
        <w:jc w:val="both"/>
        <w:rPr>
          <w:sz w:val="24"/>
        </w:rPr>
      </w:pPr>
      <w:r>
        <w:rPr>
          <w:color w:val="000008"/>
          <w:sz w:val="24"/>
        </w:rPr>
        <w:t xml:space="preserve">Kilpatrick, J., Swafford, J., &amp; Findell, B. (2021). </w:t>
      </w:r>
      <w:r>
        <w:rPr>
          <w:i/>
          <w:color w:val="000008"/>
          <w:sz w:val="24"/>
        </w:rPr>
        <w:t>Adding it up: Helping children</w:t>
      </w:r>
      <w:r>
        <w:rPr>
          <w:i/>
          <w:color w:val="000008"/>
          <w:spacing w:val="40"/>
          <w:sz w:val="24"/>
        </w:rPr>
        <w:t xml:space="preserve"> </w:t>
      </w:r>
      <w:r>
        <w:rPr>
          <w:i/>
          <w:color w:val="000008"/>
          <w:sz w:val="24"/>
        </w:rPr>
        <w:t>learn mathematics</w:t>
      </w:r>
      <w:r>
        <w:rPr>
          <w:color w:val="000008"/>
          <w:sz w:val="24"/>
        </w:rPr>
        <w:t>. Washington, DC: National Academy Press.</w:t>
      </w:r>
    </w:p>
    <w:p w14:paraId="76EA1DE4" w14:textId="77777777" w:rsidR="00971DA7" w:rsidRDefault="00000000">
      <w:pPr>
        <w:spacing w:before="199" w:line="276" w:lineRule="auto"/>
        <w:ind w:left="1276" w:right="124" w:hanging="708"/>
        <w:jc w:val="both"/>
        <w:rPr>
          <w:sz w:val="24"/>
        </w:rPr>
      </w:pPr>
      <w:r>
        <w:rPr>
          <w:color w:val="000008"/>
          <w:sz w:val="24"/>
        </w:rPr>
        <w:t xml:space="preserve">Lestari, D., &amp; Haryanto, B. (2024). </w:t>
      </w:r>
      <w:r>
        <w:rPr>
          <w:i/>
          <w:color w:val="000008"/>
          <w:sz w:val="24"/>
        </w:rPr>
        <w:t>Pendekatan STEAM berbasis lingkungan untuk meningkatkan kemampuan numerasi siswa sekolah dasar</w:t>
      </w:r>
      <w:r>
        <w:rPr>
          <w:color w:val="000008"/>
          <w:sz w:val="24"/>
        </w:rPr>
        <w:t>. Jakarta: Pustaka Pendidikan Nusantara.</w:t>
      </w:r>
    </w:p>
    <w:p w14:paraId="0E89B0BD" w14:textId="77777777" w:rsidR="00971DA7" w:rsidRDefault="00000000">
      <w:pPr>
        <w:spacing w:before="198" w:line="276" w:lineRule="auto"/>
        <w:ind w:left="1276" w:right="118" w:hanging="708"/>
        <w:jc w:val="both"/>
        <w:rPr>
          <w:sz w:val="24"/>
        </w:rPr>
      </w:pPr>
      <w:r>
        <w:rPr>
          <w:color w:val="000008"/>
          <w:sz w:val="24"/>
        </w:rPr>
        <w:t xml:space="preserve">Maningkum, R. D., &amp; Rohmaniyah, A. (2023, November). Peranan media tangga pintar untuk meningkatkan hasil belajar penjumlahan kelas II SD Negeri Bangunharjo. Dalam </w:t>
      </w:r>
      <w:r>
        <w:rPr>
          <w:i/>
          <w:color w:val="000008"/>
          <w:sz w:val="24"/>
        </w:rPr>
        <w:t xml:space="preserve">Prosiding Seminar Nasional Pendidikan Profesi Guru </w:t>
      </w:r>
      <w:r>
        <w:rPr>
          <w:color w:val="000008"/>
          <w:sz w:val="24"/>
        </w:rPr>
        <w:t>(Vol. 2, No. 1, hlm. 167–175).</w:t>
      </w:r>
    </w:p>
    <w:p w14:paraId="534DEE58" w14:textId="77777777" w:rsidR="00971DA7" w:rsidRDefault="00000000">
      <w:pPr>
        <w:pStyle w:val="BodyText"/>
        <w:spacing w:before="205" w:line="237" w:lineRule="auto"/>
        <w:ind w:right="113" w:hanging="708"/>
        <w:rPr>
          <w:i/>
        </w:rPr>
      </w:pPr>
      <w:r>
        <w:rPr>
          <w:color w:val="000008"/>
        </w:rPr>
        <w:t xml:space="preserve">Mu’minah, I. H., &amp; Suryaningsih, Y. (2020). Implementation of STEAM (Science, Technology, Engineering, Art and Mathematics) in 21st century learning. </w:t>
      </w:r>
      <w:r>
        <w:rPr>
          <w:i/>
          <w:color w:val="000008"/>
        </w:rPr>
        <w:t xml:space="preserve">Bio </w:t>
      </w:r>
      <w:r>
        <w:rPr>
          <w:i/>
          <w:color w:val="000008"/>
          <w:spacing w:val="-2"/>
        </w:rPr>
        <w:t>Educatio.</w:t>
      </w:r>
    </w:p>
    <w:p w14:paraId="6FBD7BD6" w14:textId="77777777" w:rsidR="00971DA7" w:rsidRDefault="00000000">
      <w:pPr>
        <w:spacing w:before="201" w:line="274" w:lineRule="exact"/>
        <w:ind w:left="568"/>
        <w:jc w:val="both"/>
        <w:rPr>
          <w:sz w:val="24"/>
        </w:rPr>
      </w:pPr>
      <w:r>
        <w:rPr>
          <w:color w:val="000008"/>
          <w:sz w:val="24"/>
        </w:rPr>
        <w:t>National</w:t>
      </w:r>
      <w:r>
        <w:rPr>
          <w:color w:val="000008"/>
          <w:spacing w:val="-7"/>
          <w:sz w:val="24"/>
        </w:rPr>
        <w:t xml:space="preserve"> </w:t>
      </w:r>
      <w:r>
        <w:rPr>
          <w:color w:val="000008"/>
          <w:sz w:val="24"/>
        </w:rPr>
        <w:t>Research</w:t>
      </w:r>
      <w:r>
        <w:rPr>
          <w:color w:val="000008"/>
          <w:spacing w:val="-4"/>
          <w:sz w:val="24"/>
        </w:rPr>
        <w:t xml:space="preserve"> </w:t>
      </w:r>
      <w:r>
        <w:rPr>
          <w:color w:val="000008"/>
          <w:sz w:val="24"/>
        </w:rPr>
        <w:t>Council.</w:t>
      </w:r>
      <w:r>
        <w:rPr>
          <w:color w:val="000008"/>
          <w:spacing w:val="-4"/>
          <w:sz w:val="24"/>
        </w:rPr>
        <w:t xml:space="preserve"> </w:t>
      </w:r>
      <w:r>
        <w:rPr>
          <w:color w:val="000008"/>
          <w:sz w:val="24"/>
        </w:rPr>
        <w:t>(2021).</w:t>
      </w:r>
      <w:r>
        <w:rPr>
          <w:color w:val="000008"/>
          <w:spacing w:val="-5"/>
          <w:sz w:val="24"/>
        </w:rPr>
        <w:t xml:space="preserve"> </w:t>
      </w:r>
      <w:r>
        <w:rPr>
          <w:i/>
          <w:color w:val="000008"/>
          <w:sz w:val="24"/>
        </w:rPr>
        <w:t>Adding</w:t>
      </w:r>
      <w:r>
        <w:rPr>
          <w:i/>
          <w:color w:val="000008"/>
          <w:spacing w:val="-3"/>
          <w:sz w:val="24"/>
        </w:rPr>
        <w:t xml:space="preserve"> </w:t>
      </w:r>
      <w:r>
        <w:rPr>
          <w:i/>
          <w:color w:val="000008"/>
          <w:sz w:val="24"/>
        </w:rPr>
        <w:t>it</w:t>
      </w:r>
      <w:r>
        <w:rPr>
          <w:i/>
          <w:color w:val="000008"/>
          <w:spacing w:val="-4"/>
          <w:sz w:val="24"/>
        </w:rPr>
        <w:t xml:space="preserve"> </w:t>
      </w:r>
      <w:r>
        <w:rPr>
          <w:i/>
          <w:color w:val="000008"/>
          <w:sz w:val="24"/>
        </w:rPr>
        <w:t>up:</w:t>
      </w:r>
      <w:r>
        <w:rPr>
          <w:i/>
          <w:color w:val="000008"/>
          <w:spacing w:val="-4"/>
          <w:sz w:val="24"/>
        </w:rPr>
        <w:t xml:space="preserve"> </w:t>
      </w:r>
      <w:r>
        <w:rPr>
          <w:i/>
          <w:color w:val="000008"/>
          <w:sz w:val="24"/>
        </w:rPr>
        <w:t>Helping</w:t>
      </w:r>
      <w:r>
        <w:rPr>
          <w:i/>
          <w:color w:val="000008"/>
          <w:spacing w:val="-5"/>
          <w:sz w:val="24"/>
        </w:rPr>
        <w:t xml:space="preserve"> </w:t>
      </w:r>
      <w:r>
        <w:rPr>
          <w:i/>
          <w:color w:val="000008"/>
          <w:sz w:val="24"/>
        </w:rPr>
        <w:t>children</w:t>
      </w:r>
      <w:r>
        <w:rPr>
          <w:i/>
          <w:color w:val="000008"/>
          <w:spacing w:val="-5"/>
          <w:sz w:val="24"/>
        </w:rPr>
        <w:t xml:space="preserve"> </w:t>
      </w:r>
      <w:r>
        <w:rPr>
          <w:i/>
          <w:color w:val="000008"/>
          <w:sz w:val="24"/>
        </w:rPr>
        <w:t>learn</w:t>
      </w:r>
      <w:r>
        <w:rPr>
          <w:i/>
          <w:color w:val="000008"/>
          <w:spacing w:val="-3"/>
          <w:sz w:val="24"/>
        </w:rPr>
        <w:t xml:space="preserve"> </w:t>
      </w:r>
      <w:r>
        <w:rPr>
          <w:i/>
          <w:color w:val="000008"/>
          <w:spacing w:val="-2"/>
          <w:sz w:val="24"/>
        </w:rPr>
        <w:t>mathematics</w:t>
      </w:r>
      <w:r>
        <w:rPr>
          <w:color w:val="000008"/>
          <w:spacing w:val="-2"/>
          <w:sz w:val="24"/>
        </w:rPr>
        <w:t>.</w:t>
      </w:r>
    </w:p>
    <w:p w14:paraId="5344A0B9" w14:textId="77777777" w:rsidR="00971DA7" w:rsidRDefault="00000000">
      <w:pPr>
        <w:pStyle w:val="BodyText"/>
        <w:spacing w:line="274" w:lineRule="exact"/>
        <w:jc w:val="left"/>
      </w:pPr>
      <w:r>
        <w:rPr>
          <w:color w:val="000008"/>
        </w:rPr>
        <w:t>Washington,</w:t>
      </w:r>
      <w:r>
        <w:rPr>
          <w:color w:val="000008"/>
          <w:spacing w:val="-1"/>
        </w:rPr>
        <w:t xml:space="preserve"> </w:t>
      </w:r>
      <w:r>
        <w:rPr>
          <w:color w:val="000008"/>
        </w:rPr>
        <w:t>DC:</w:t>
      </w:r>
      <w:r>
        <w:rPr>
          <w:color w:val="000008"/>
          <w:spacing w:val="-1"/>
        </w:rPr>
        <w:t xml:space="preserve"> </w:t>
      </w:r>
      <w:r>
        <w:rPr>
          <w:color w:val="000008"/>
        </w:rPr>
        <w:t>National Academies</w:t>
      </w:r>
      <w:r>
        <w:rPr>
          <w:color w:val="000008"/>
          <w:spacing w:val="-1"/>
        </w:rPr>
        <w:t xml:space="preserve"> </w:t>
      </w:r>
      <w:r>
        <w:rPr>
          <w:color w:val="000008"/>
          <w:spacing w:val="-2"/>
        </w:rPr>
        <w:t>Press.</w:t>
      </w:r>
    </w:p>
    <w:p w14:paraId="0AD6CD46" w14:textId="77777777" w:rsidR="00971DA7" w:rsidRDefault="00000000">
      <w:pPr>
        <w:spacing w:before="163" w:line="276" w:lineRule="auto"/>
        <w:ind w:left="1276" w:right="125" w:hanging="708"/>
        <w:jc w:val="both"/>
        <w:rPr>
          <w:sz w:val="24"/>
        </w:rPr>
      </w:pPr>
      <w:r>
        <w:rPr>
          <w:color w:val="000008"/>
          <w:sz w:val="24"/>
        </w:rPr>
        <w:t xml:space="preserve">Nazir, M. (2023). </w:t>
      </w:r>
      <w:r>
        <w:rPr>
          <w:i/>
          <w:color w:val="000008"/>
          <w:sz w:val="24"/>
        </w:rPr>
        <w:t xml:space="preserve">Metodologi penelitian: Menentukan populasi dan sampel dengan karakteristik. </w:t>
      </w:r>
      <w:r>
        <w:rPr>
          <w:color w:val="000008"/>
          <w:sz w:val="24"/>
        </w:rPr>
        <w:t>Ghalia Indonesia.</w:t>
      </w:r>
    </w:p>
    <w:p w14:paraId="6D8DB7C4" w14:textId="77777777" w:rsidR="00971DA7" w:rsidRDefault="00000000">
      <w:pPr>
        <w:pStyle w:val="BodyText"/>
        <w:spacing w:before="202"/>
        <w:ind w:right="118" w:hanging="708"/>
      </w:pPr>
      <w:r>
        <w:rPr>
          <w:color w:val="000008"/>
        </w:rPr>
        <w:t>Novitasari, L., Ramli, M., &amp; Praherdhiono, H. (2023). Lembar kerja peserta didik berbasis STEAM pada tema upaya pelestarian lingkungan untuk peserta didik kelas</w:t>
      </w:r>
      <w:r>
        <w:rPr>
          <w:color w:val="000008"/>
          <w:spacing w:val="-1"/>
        </w:rPr>
        <w:t xml:space="preserve"> </w:t>
      </w:r>
      <w:r>
        <w:rPr>
          <w:color w:val="000008"/>
        </w:rPr>
        <w:t>V</w:t>
      </w:r>
      <w:r>
        <w:rPr>
          <w:color w:val="000008"/>
          <w:spacing w:val="-1"/>
        </w:rPr>
        <w:t xml:space="preserve"> </w:t>
      </w:r>
      <w:r>
        <w:rPr>
          <w:color w:val="000008"/>
        </w:rPr>
        <w:t>sekolah</w:t>
      </w:r>
      <w:r>
        <w:rPr>
          <w:color w:val="000008"/>
          <w:spacing w:val="-5"/>
        </w:rPr>
        <w:t xml:space="preserve"> </w:t>
      </w:r>
      <w:r>
        <w:rPr>
          <w:color w:val="000008"/>
        </w:rPr>
        <w:t>dasar.</w:t>
      </w:r>
      <w:r>
        <w:rPr>
          <w:color w:val="000008"/>
          <w:spacing w:val="-6"/>
        </w:rPr>
        <w:t xml:space="preserve"> </w:t>
      </w:r>
      <w:r>
        <w:rPr>
          <w:i/>
          <w:color w:val="000008"/>
        </w:rPr>
        <w:t>Jurnal</w:t>
      </w:r>
      <w:r>
        <w:rPr>
          <w:i/>
          <w:color w:val="000008"/>
          <w:spacing w:val="-5"/>
        </w:rPr>
        <w:t xml:space="preserve"> </w:t>
      </w:r>
      <w:r>
        <w:rPr>
          <w:i/>
          <w:color w:val="000008"/>
        </w:rPr>
        <w:t>Ilmiah</w:t>
      </w:r>
      <w:r>
        <w:rPr>
          <w:i/>
          <w:color w:val="000008"/>
          <w:spacing w:val="-6"/>
        </w:rPr>
        <w:t xml:space="preserve"> </w:t>
      </w:r>
      <w:r>
        <w:rPr>
          <w:i/>
          <w:color w:val="000008"/>
        </w:rPr>
        <w:t>Pendidikan</w:t>
      </w:r>
      <w:r>
        <w:rPr>
          <w:i/>
          <w:color w:val="000008"/>
          <w:spacing w:val="-4"/>
        </w:rPr>
        <w:t xml:space="preserve"> </w:t>
      </w:r>
      <w:r>
        <w:rPr>
          <w:i/>
          <w:color w:val="000008"/>
        </w:rPr>
        <w:t>Profesi</w:t>
      </w:r>
      <w:r>
        <w:rPr>
          <w:i/>
          <w:color w:val="000008"/>
          <w:spacing w:val="-5"/>
        </w:rPr>
        <w:t xml:space="preserve"> </w:t>
      </w:r>
      <w:r>
        <w:rPr>
          <w:i/>
          <w:color w:val="000008"/>
        </w:rPr>
        <w:t>Guru, 6</w:t>
      </w:r>
      <w:r>
        <w:rPr>
          <w:color w:val="000008"/>
        </w:rPr>
        <w:t>(3), 593–603.</w:t>
      </w:r>
    </w:p>
    <w:p w14:paraId="70CFC306" w14:textId="77777777" w:rsidR="00971DA7" w:rsidRDefault="00000000">
      <w:pPr>
        <w:spacing w:before="201"/>
        <w:ind w:left="569"/>
        <w:jc w:val="both"/>
        <w:rPr>
          <w:i/>
          <w:sz w:val="24"/>
        </w:rPr>
      </w:pPr>
      <w:r>
        <w:rPr>
          <w:color w:val="000008"/>
          <w:sz w:val="24"/>
        </w:rPr>
        <w:t>Nurrain,</w:t>
      </w:r>
      <w:r>
        <w:rPr>
          <w:color w:val="000008"/>
          <w:spacing w:val="28"/>
          <w:sz w:val="24"/>
        </w:rPr>
        <w:t xml:space="preserve"> </w:t>
      </w:r>
      <w:r>
        <w:rPr>
          <w:color w:val="000008"/>
          <w:sz w:val="24"/>
        </w:rPr>
        <w:t>A.,</w:t>
      </w:r>
      <w:r>
        <w:rPr>
          <w:color w:val="000008"/>
          <w:spacing w:val="32"/>
          <w:sz w:val="24"/>
        </w:rPr>
        <w:t xml:space="preserve"> </w:t>
      </w:r>
      <w:r>
        <w:rPr>
          <w:color w:val="000008"/>
          <w:sz w:val="24"/>
        </w:rPr>
        <w:t>Putra,</w:t>
      </w:r>
      <w:r>
        <w:rPr>
          <w:color w:val="000008"/>
          <w:spacing w:val="35"/>
          <w:sz w:val="24"/>
        </w:rPr>
        <w:t xml:space="preserve"> </w:t>
      </w:r>
      <w:r>
        <w:rPr>
          <w:color w:val="000008"/>
          <w:sz w:val="24"/>
        </w:rPr>
        <w:t>H.,</w:t>
      </w:r>
      <w:r>
        <w:rPr>
          <w:color w:val="000008"/>
          <w:spacing w:val="32"/>
          <w:sz w:val="24"/>
        </w:rPr>
        <w:t xml:space="preserve"> </w:t>
      </w:r>
      <w:r>
        <w:rPr>
          <w:color w:val="000008"/>
          <w:sz w:val="24"/>
        </w:rPr>
        <w:t>&amp;</w:t>
      </w:r>
      <w:r>
        <w:rPr>
          <w:color w:val="000008"/>
          <w:spacing w:val="35"/>
          <w:sz w:val="24"/>
        </w:rPr>
        <w:t xml:space="preserve"> </w:t>
      </w:r>
      <w:r>
        <w:rPr>
          <w:color w:val="000008"/>
          <w:sz w:val="24"/>
        </w:rPr>
        <w:t>Sari,</w:t>
      </w:r>
      <w:r>
        <w:rPr>
          <w:color w:val="000008"/>
          <w:spacing w:val="33"/>
          <w:sz w:val="24"/>
        </w:rPr>
        <w:t xml:space="preserve"> </w:t>
      </w:r>
      <w:r>
        <w:rPr>
          <w:color w:val="000008"/>
          <w:sz w:val="24"/>
        </w:rPr>
        <w:t>D.</w:t>
      </w:r>
      <w:r>
        <w:rPr>
          <w:color w:val="000008"/>
          <w:spacing w:val="33"/>
          <w:sz w:val="24"/>
        </w:rPr>
        <w:t xml:space="preserve"> </w:t>
      </w:r>
      <w:r>
        <w:rPr>
          <w:color w:val="000008"/>
          <w:sz w:val="24"/>
        </w:rPr>
        <w:t>(2023).</w:t>
      </w:r>
      <w:r>
        <w:rPr>
          <w:color w:val="000008"/>
          <w:spacing w:val="34"/>
          <w:sz w:val="24"/>
        </w:rPr>
        <w:t xml:space="preserve"> </w:t>
      </w:r>
      <w:r>
        <w:rPr>
          <w:i/>
          <w:color w:val="000008"/>
          <w:sz w:val="24"/>
        </w:rPr>
        <w:t>Pengaruh</w:t>
      </w:r>
      <w:r>
        <w:rPr>
          <w:i/>
          <w:color w:val="000008"/>
          <w:spacing w:val="33"/>
          <w:sz w:val="24"/>
        </w:rPr>
        <w:t xml:space="preserve"> </w:t>
      </w:r>
      <w:r>
        <w:rPr>
          <w:i/>
          <w:color w:val="000008"/>
          <w:sz w:val="24"/>
        </w:rPr>
        <w:t>pendekatan</w:t>
      </w:r>
      <w:r>
        <w:rPr>
          <w:i/>
          <w:color w:val="000008"/>
          <w:spacing w:val="32"/>
          <w:sz w:val="24"/>
        </w:rPr>
        <w:t xml:space="preserve"> </w:t>
      </w:r>
      <w:r>
        <w:rPr>
          <w:i/>
          <w:color w:val="000008"/>
          <w:sz w:val="24"/>
        </w:rPr>
        <w:t>STEAM</w:t>
      </w:r>
      <w:r>
        <w:rPr>
          <w:i/>
          <w:color w:val="000008"/>
          <w:spacing w:val="34"/>
          <w:sz w:val="24"/>
        </w:rPr>
        <w:t xml:space="preserve"> </w:t>
      </w:r>
      <w:r>
        <w:rPr>
          <w:i/>
          <w:color w:val="000008"/>
          <w:spacing w:val="-2"/>
          <w:sz w:val="24"/>
        </w:rPr>
        <w:t>berbasis</w:t>
      </w:r>
    </w:p>
    <w:p w14:paraId="6D79C1E0" w14:textId="77777777" w:rsidR="00971DA7" w:rsidRDefault="00971DA7">
      <w:pPr>
        <w:jc w:val="both"/>
        <w:rPr>
          <w:i/>
          <w:sz w:val="24"/>
        </w:rPr>
        <w:sectPr w:rsidR="00971DA7">
          <w:pgSz w:w="11920" w:h="16860"/>
          <w:pgMar w:top="1940" w:right="1275" w:bottom="280" w:left="1700" w:header="720" w:footer="720" w:gutter="0"/>
          <w:cols w:space="720"/>
        </w:sectPr>
      </w:pPr>
    </w:p>
    <w:p w14:paraId="730FA296" w14:textId="77777777" w:rsidR="00971DA7" w:rsidRDefault="00971DA7">
      <w:pPr>
        <w:pStyle w:val="BodyText"/>
        <w:spacing w:before="29"/>
        <w:ind w:left="0"/>
        <w:jc w:val="left"/>
        <w:rPr>
          <w:i/>
        </w:rPr>
      </w:pPr>
    </w:p>
    <w:p w14:paraId="39DD4A35" w14:textId="77777777" w:rsidR="00971DA7" w:rsidRDefault="00000000">
      <w:pPr>
        <w:tabs>
          <w:tab w:val="left" w:pos="2574"/>
          <w:tab w:val="left" w:pos="3661"/>
          <w:tab w:val="left" w:pos="4345"/>
          <w:tab w:val="left" w:pos="5251"/>
          <w:tab w:val="left" w:pos="6594"/>
          <w:tab w:val="left" w:pos="7358"/>
          <w:tab w:val="left" w:pos="8178"/>
        </w:tabs>
        <w:spacing w:before="1"/>
        <w:ind w:left="1276" w:right="147"/>
        <w:rPr>
          <w:sz w:val="24"/>
        </w:rPr>
      </w:pPr>
      <w:r>
        <w:rPr>
          <w:i/>
          <w:color w:val="000008"/>
          <w:spacing w:val="-2"/>
          <w:sz w:val="24"/>
        </w:rPr>
        <w:t>lingkungan</w:t>
      </w:r>
      <w:r>
        <w:rPr>
          <w:i/>
          <w:color w:val="000008"/>
          <w:sz w:val="24"/>
        </w:rPr>
        <w:tab/>
      </w:r>
      <w:r>
        <w:rPr>
          <w:i/>
          <w:color w:val="000008"/>
          <w:spacing w:val="-2"/>
          <w:sz w:val="24"/>
        </w:rPr>
        <w:t>terhadap</w:t>
      </w:r>
      <w:r>
        <w:rPr>
          <w:i/>
          <w:color w:val="000008"/>
          <w:sz w:val="24"/>
        </w:rPr>
        <w:tab/>
      </w:r>
      <w:r>
        <w:rPr>
          <w:i/>
          <w:color w:val="000008"/>
          <w:spacing w:val="-4"/>
          <w:sz w:val="24"/>
        </w:rPr>
        <w:t>hasil</w:t>
      </w:r>
      <w:r>
        <w:rPr>
          <w:i/>
          <w:color w:val="000008"/>
          <w:sz w:val="24"/>
        </w:rPr>
        <w:tab/>
      </w:r>
      <w:r>
        <w:rPr>
          <w:i/>
          <w:color w:val="000008"/>
          <w:spacing w:val="-2"/>
          <w:sz w:val="24"/>
        </w:rPr>
        <w:t>belajar</w:t>
      </w:r>
      <w:r>
        <w:rPr>
          <w:i/>
          <w:color w:val="000008"/>
          <w:sz w:val="24"/>
        </w:rPr>
        <w:tab/>
      </w:r>
      <w:r>
        <w:rPr>
          <w:i/>
          <w:color w:val="000008"/>
          <w:spacing w:val="-2"/>
          <w:sz w:val="24"/>
        </w:rPr>
        <w:t>matematika</w:t>
      </w:r>
      <w:r>
        <w:rPr>
          <w:i/>
          <w:color w:val="000008"/>
          <w:sz w:val="24"/>
        </w:rPr>
        <w:tab/>
      </w:r>
      <w:r>
        <w:rPr>
          <w:i/>
          <w:color w:val="000008"/>
          <w:spacing w:val="-2"/>
          <w:sz w:val="24"/>
        </w:rPr>
        <w:t>dasar</w:t>
      </w:r>
      <w:r>
        <w:rPr>
          <w:i/>
          <w:color w:val="000008"/>
          <w:sz w:val="24"/>
        </w:rPr>
        <w:tab/>
      </w:r>
      <w:r>
        <w:rPr>
          <w:i/>
          <w:color w:val="000008"/>
          <w:spacing w:val="-2"/>
          <w:sz w:val="24"/>
        </w:rPr>
        <w:t>siswa</w:t>
      </w:r>
      <w:r>
        <w:rPr>
          <w:color w:val="000008"/>
          <w:spacing w:val="-2"/>
          <w:sz w:val="24"/>
        </w:rPr>
        <w:t>.</w:t>
      </w:r>
      <w:r>
        <w:rPr>
          <w:color w:val="000008"/>
          <w:sz w:val="24"/>
        </w:rPr>
        <w:tab/>
      </w:r>
      <w:r>
        <w:rPr>
          <w:i/>
          <w:color w:val="000008"/>
          <w:spacing w:val="-4"/>
          <w:sz w:val="24"/>
        </w:rPr>
        <w:t xml:space="preserve">Jurnal </w:t>
      </w:r>
      <w:r>
        <w:rPr>
          <w:i/>
          <w:color w:val="000008"/>
          <w:sz w:val="24"/>
        </w:rPr>
        <w:t>Pendidikan Matematika</w:t>
      </w:r>
      <w:r>
        <w:rPr>
          <w:color w:val="000008"/>
          <w:sz w:val="24"/>
        </w:rPr>
        <w:t>, 10(2), 145–156.</w:t>
      </w:r>
    </w:p>
    <w:p w14:paraId="79749483" w14:textId="77777777" w:rsidR="00971DA7" w:rsidRDefault="00000000">
      <w:pPr>
        <w:pStyle w:val="BodyText"/>
        <w:spacing w:before="166" w:line="237" w:lineRule="auto"/>
        <w:ind w:right="118" w:hanging="708"/>
      </w:pPr>
      <w:r>
        <w:rPr>
          <w:color w:val="000008"/>
        </w:rPr>
        <w:t xml:space="preserve">Nuryani, A., &amp; Susanto, B. (2023). Pemanfaatan lingkungan sekitar dalam pembelajaran untuk meningkatkan kreativitas dan keterampilan pemecahan masalah siswa. </w:t>
      </w:r>
      <w:r>
        <w:rPr>
          <w:i/>
          <w:color w:val="000008"/>
        </w:rPr>
        <w:t>Jurnal Pendidikan Dasar</w:t>
      </w:r>
      <w:r>
        <w:rPr>
          <w:color w:val="000008"/>
        </w:rPr>
        <w:t>, 14(2), 120–135.</w:t>
      </w:r>
    </w:p>
    <w:p w14:paraId="08726DD0" w14:textId="77777777" w:rsidR="00971DA7" w:rsidRDefault="00000000">
      <w:pPr>
        <w:pStyle w:val="BodyText"/>
        <w:spacing w:before="165"/>
        <w:ind w:right="110" w:hanging="708"/>
      </w:pPr>
      <w:r>
        <w:rPr>
          <w:color w:val="000008"/>
        </w:rPr>
        <w:t>Pratiwi, A., &amp; Dewi, R. (2023). Penerapan pendekatan STEAM untuk meningkatkan pemahaman</w:t>
      </w:r>
      <w:r>
        <w:rPr>
          <w:color w:val="000008"/>
          <w:spacing w:val="-4"/>
        </w:rPr>
        <w:t xml:space="preserve"> </w:t>
      </w:r>
      <w:r>
        <w:rPr>
          <w:color w:val="000008"/>
        </w:rPr>
        <w:t>siswa</w:t>
      </w:r>
      <w:r>
        <w:rPr>
          <w:color w:val="000008"/>
          <w:spacing w:val="-3"/>
        </w:rPr>
        <w:t xml:space="preserve"> </w:t>
      </w:r>
      <w:r>
        <w:rPr>
          <w:color w:val="000008"/>
        </w:rPr>
        <w:t>dalam</w:t>
      </w:r>
      <w:r>
        <w:rPr>
          <w:color w:val="000008"/>
          <w:spacing w:val="-4"/>
        </w:rPr>
        <w:t xml:space="preserve"> </w:t>
      </w:r>
      <w:r>
        <w:rPr>
          <w:color w:val="000008"/>
        </w:rPr>
        <w:t>pembelajaran</w:t>
      </w:r>
      <w:r>
        <w:rPr>
          <w:color w:val="000008"/>
          <w:spacing w:val="-5"/>
        </w:rPr>
        <w:t xml:space="preserve"> </w:t>
      </w:r>
      <w:r>
        <w:rPr>
          <w:color w:val="000008"/>
        </w:rPr>
        <w:t>matematika.</w:t>
      </w:r>
      <w:r>
        <w:rPr>
          <w:color w:val="000008"/>
          <w:spacing w:val="-8"/>
        </w:rPr>
        <w:t xml:space="preserve"> </w:t>
      </w:r>
      <w:r>
        <w:rPr>
          <w:i/>
          <w:color w:val="000008"/>
        </w:rPr>
        <w:t>Jurnal</w:t>
      </w:r>
      <w:r>
        <w:rPr>
          <w:i/>
          <w:color w:val="000008"/>
          <w:spacing w:val="-6"/>
        </w:rPr>
        <w:t xml:space="preserve"> </w:t>
      </w:r>
      <w:r>
        <w:rPr>
          <w:i/>
          <w:color w:val="000008"/>
        </w:rPr>
        <w:t>Pendidikan</w:t>
      </w:r>
      <w:r>
        <w:rPr>
          <w:i/>
          <w:color w:val="000008"/>
          <w:spacing w:val="-7"/>
        </w:rPr>
        <w:t xml:space="preserve"> </w:t>
      </w:r>
      <w:r>
        <w:rPr>
          <w:i/>
          <w:color w:val="000008"/>
        </w:rPr>
        <w:t>Dasar</w:t>
      </w:r>
      <w:r>
        <w:rPr>
          <w:color w:val="000008"/>
        </w:rPr>
        <w:t>, 12(1), 45–58.</w:t>
      </w:r>
    </w:p>
    <w:p w14:paraId="28EB80BB" w14:textId="77777777" w:rsidR="00971DA7" w:rsidRDefault="00000000">
      <w:pPr>
        <w:pStyle w:val="BodyText"/>
        <w:spacing w:before="156"/>
        <w:ind w:right="111" w:hanging="708"/>
      </w:pPr>
      <w:r>
        <w:rPr>
          <w:color w:val="000008"/>
        </w:rPr>
        <w:t xml:space="preserve">Pusmenjar. (2020). Numerasi: Kemampuan berpikir matematis dalam kehidupan sehari-hari warga negara Indonesia dan global. </w:t>
      </w:r>
      <w:r>
        <w:rPr>
          <w:i/>
          <w:color w:val="000008"/>
        </w:rPr>
        <w:t>Prosiding Seminar Numerasi, 10</w:t>
      </w:r>
      <w:r>
        <w:rPr>
          <w:color w:val="000008"/>
        </w:rPr>
        <w:t>(3), 102– 115.</w:t>
      </w:r>
    </w:p>
    <w:p w14:paraId="6DB65A4D" w14:textId="77777777" w:rsidR="00971DA7" w:rsidRDefault="00000000">
      <w:pPr>
        <w:pStyle w:val="BodyText"/>
        <w:spacing w:before="166" w:line="237" w:lineRule="auto"/>
        <w:ind w:right="115" w:hanging="708"/>
      </w:pPr>
      <w:r>
        <w:rPr>
          <w:color w:val="000008"/>
        </w:rPr>
        <w:t xml:space="preserve">Rahayu, S. (2021). Pengaruh pendekatan STEAM terhadap hasil belajar IPA siswa kelas II sekolah dasar: Penelitian eksperimen semu. </w:t>
      </w:r>
      <w:r>
        <w:rPr>
          <w:i/>
          <w:color w:val="000008"/>
        </w:rPr>
        <w:t>Jurnal Pendidikan IPA Indonesia</w:t>
      </w:r>
      <w:r>
        <w:rPr>
          <w:color w:val="000008"/>
        </w:rPr>
        <w:t>, 10(2), 123–134.</w:t>
      </w:r>
    </w:p>
    <w:p w14:paraId="07B32A0C" w14:textId="77777777" w:rsidR="00971DA7" w:rsidRDefault="00000000">
      <w:pPr>
        <w:pStyle w:val="BodyText"/>
        <w:spacing w:before="161"/>
        <w:ind w:right="119" w:hanging="708"/>
      </w:pPr>
      <w:r>
        <w:rPr>
          <w:color w:val="000008"/>
        </w:rPr>
        <w:t xml:space="preserve">Rahmayanti, H., Budiaman, B., Azwar, S. A., Kasirah, I., Atmanto, D., &amp; Ilyasa, F. (2024). Pendekatan pembelajaran berbasis STEAM untuk meningkatkan pengetahuan pengelolaan sampah pada siswa SMP Nurul Iman Parung, Kabupaten Bogor, Jawa Barat. </w:t>
      </w:r>
      <w:r>
        <w:rPr>
          <w:i/>
          <w:color w:val="000008"/>
        </w:rPr>
        <w:t>Jurnal Green Growth dan Manajemen Lingkungan, 14</w:t>
      </w:r>
      <w:r>
        <w:rPr>
          <w:color w:val="000008"/>
        </w:rPr>
        <w:t>(1), 49–60.</w:t>
      </w:r>
    </w:p>
    <w:p w14:paraId="7F60BB63" w14:textId="77777777" w:rsidR="00971DA7" w:rsidRDefault="00000000">
      <w:pPr>
        <w:pStyle w:val="BodyText"/>
        <w:spacing w:before="165"/>
        <w:ind w:right="121" w:hanging="708"/>
      </w:pPr>
      <w:r>
        <w:rPr>
          <w:color w:val="000008"/>
        </w:rPr>
        <w:t xml:space="preserve">Ruggieri, R., Pecoraro, F., &amp; Luzi, D. (2021). An intersectional approach to analyse gender productivity and open access: A bibliometric analysis of the Italian National Research Council. </w:t>
      </w:r>
      <w:r>
        <w:rPr>
          <w:i/>
          <w:color w:val="000008"/>
        </w:rPr>
        <w:t>Scientometrics, 126</w:t>
      </w:r>
      <w:r>
        <w:rPr>
          <w:color w:val="000008"/>
        </w:rPr>
        <w:t>(2), 1647–1673.</w:t>
      </w:r>
    </w:p>
    <w:p w14:paraId="3D01CB89" w14:textId="77777777" w:rsidR="00971DA7" w:rsidRDefault="00000000">
      <w:pPr>
        <w:pStyle w:val="BodyText"/>
        <w:spacing w:before="165" w:line="237" w:lineRule="auto"/>
        <w:ind w:right="109" w:hanging="708"/>
      </w:pPr>
      <w:r>
        <w:rPr>
          <w:color w:val="000008"/>
        </w:rPr>
        <w:t xml:space="preserve">Safitri, N., Andika, R., &amp; Pratama, S. (2024). Pembelajaran STEAM berbasis lingkungan untuk meningkatkan pemahaman kontekstual siswa. </w:t>
      </w:r>
      <w:r>
        <w:rPr>
          <w:i/>
          <w:color w:val="000008"/>
        </w:rPr>
        <w:t>Jurnal</w:t>
      </w:r>
      <w:r>
        <w:rPr>
          <w:i/>
          <w:color w:val="000008"/>
          <w:spacing w:val="40"/>
        </w:rPr>
        <w:t xml:space="preserve"> </w:t>
      </w:r>
      <w:r>
        <w:rPr>
          <w:i/>
          <w:color w:val="000008"/>
        </w:rPr>
        <w:t>Inovasi Pendidikan Dasar</w:t>
      </w:r>
      <w:r>
        <w:rPr>
          <w:color w:val="000008"/>
        </w:rPr>
        <w:t>, 11(1), 55–68.</w:t>
      </w:r>
    </w:p>
    <w:p w14:paraId="08EA294E" w14:textId="77777777" w:rsidR="00971DA7" w:rsidRDefault="00971DA7">
      <w:pPr>
        <w:pStyle w:val="BodyText"/>
        <w:spacing w:before="162"/>
        <w:ind w:left="0"/>
        <w:jc w:val="left"/>
      </w:pPr>
    </w:p>
    <w:p w14:paraId="1A3F4358" w14:textId="77777777" w:rsidR="00971DA7" w:rsidRDefault="00000000">
      <w:pPr>
        <w:pStyle w:val="BodyText"/>
        <w:ind w:right="115" w:hanging="708"/>
      </w:pPr>
      <w:r>
        <w:rPr>
          <w:color w:val="000008"/>
        </w:rPr>
        <w:t xml:space="preserve">Salsabila, N., &amp; Muhid, A. (2021). Pendekatan STEAM dalam meningkatkan kemampuan kognitif, kreativitas, dan soft skills siswa. </w:t>
      </w:r>
      <w:r>
        <w:rPr>
          <w:i/>
          <w:color w:val="000008"/>
        </w:rPr>
        <w:t>Jurnal Inovasi Pendidikan</w:t>
      </w:r>
      <w:r>
        <w:rPr>
          <w:color w:val="000008"/>
        </w:rPr>
        <w:t>, 8(2), 101– 115.</w:t>
      </w:r>
    </w:p>
    <w:p w14:paraId="08074EAE" w14:textId="77777777" w:rsidR="00971DA7" w:rsidRDefault="00000000">
      <w:pPr>
        <w:pStyle w:val="BodyText"/>
        <w:spacing w:before="160"/>
        <w:ind w:right="108" w:hanging="708"/>
      </w:pPr>
      <w:r>
        <w:rPr>
          <w:color w:val="000008"/>
        </w:rPr>
        <w:t xml:space="preserve">Sari, R., Muhtarom, M., Oktamarina, L., &amp; Febriyanti, F. (2023). Pengaruh pendekatan pembelajaran berbasis STEAM (Science, Technology, Engineering, Art, and Mathematics) terhadap kreativitas anak usia 5–6 tahun di PAUD Kelompok Bermain Dwi Rama Al-Ikhlas Kota Palembang. </w:t>
      </w:r>
      <w:r>
        <w:rPr>
          <w:i/>
          <w:color w:val="000008"/>
        </w:rPr>
        <w:t>Innovative: Journal of Social Science Research, 3</w:t>
      </w:r>
      <w:r>
        <w:rPr>
          <w:color w:val="000008"/>
        </w:rPr>
        <w:t>(6), 5501–5513.</w:t>
      </w:r>
    </w:p>
    <w:p w14:paraId="1B62162C" w14:textId="77777777" w:rsidR="00971DA7" w:rsidRDefault="00000000">
      <w:pPr>
        <w:pStyle w:val="BodyText"/>
        <w:spacing w:line="276" w:lineRule="auto"/>
        <w:ind w:right="111" w:hanging="708"/>
      </w:pPr>
      <w:r>
        <w:rPr>
          <w:color w:val="000008"/>
        </w:rPr>
        <w:t xml:space="preserve">Sari, A., &amp; Muliani, B. (2021). Pendekatan STEAM berfokus pada pembelajaran berbasis proyek untuk pemecahan masalah kolaboratif. </w:t>
      </w:r>
      <w:r>
        <w:rPr>
          <w:i/>
          <w:color w:val="000008"/>
        </w:rPr>
        <w:t>Jurnal Pendidikan Dasar</w:t>
      </w:r>
      <w:r>
        <w:rPr>
          <w:color w:val="000008"/>
        </w:rPr>
        <w:t>,</w:t>
      </w:r>
      <w:r>
        <w:rPr>
          <w:color w:val="000008"/>
          <w:spacing w:val="40"/>
        </w:rPr>
        <w:t xml:space="preserve"> </w:t>
      </w:r>
      <w:r>
        <w:rPr>
          <w:color w:val="000008"/>
        </w:rPr>
        <w:t>10(2), 123–135.</w:t>
      </w:r>
    </w:p>
    <w:p w14:paraId="1CF948DD" w14:textId="77777777" w:rsidR="00971DA7" w:rsidRDefault="00000000">
      <w:pPr>
        <w:spacing w:before="200" w:line="278" w:lineRule="auto"/>
        <w:ind w:left="1276" w:right="116" w:hanging="708"/>
        <w:jc w:val="both"/>
        <w:rPr>
          <w:i/>
          <w:sz w:val="24"/>
        </w:rPr>
      </w:pPr>
      <w:r>
        <w:rPr>
          <w:color w:val="000008"/>
          <w:sz w:val="24"/>
        </w:rPr>
        <w:t>Sugiri, D. (2020). Menyelamatkan usaha mikro, kecil, dan menengah dari dampak pandemi</w:t>
      </w:r>
      <w:r>
        <w:rPr>
          <w:color w:val="000008"/>
          <w:spacing w:val="80"/>
          <w:w w:val="150"/>
          <w:sz w:val="24"/>
        </w:rPr>
        <w:t xml:space="preserve"> </w:t>
      </w:r>
      <w:r>
        <w:rPr>
          <w:color w:val="000008"/>
          <w:sz w:val="24"/>
        </w:rPr>
        <w:t>Covid-19.</w:t>
      </w:r>
      <w:r>
        <w:rPr>
          <w:color w:val="000008"/>
          <w:spacing w:val="80"/>
          <w:w w:val="150"/>
          <w:sz w:val="24"/>
        </w:rPr>
        <w:t xml:space="preserve"> </w:t>
      </w:r>
      <w:r>
        <w:rPr>
          <w:i/>
          <w:color w:val="000008"/>
          <w:sz w:val="24"/>
        </w:rPr>
        <w:t>Fokus</w:t>
      </w:r>
      <w:r>
        <w:rPr>
          <w:i/>
          <w:color w:val="000008"/>
          <w:spacing w:val="80"/>
          <w:w w:val="150"/>
          <w:sz w:val="24"/>
        </w:rPr>
        <w:t xml:space="preserve"> </w:t>
      </w:r>
      <w:r>
        <w:rPr>
          <w:i/>
          <w:color w:val="000008"/>
          <w:sz w:val="24"/>
        </w:rPr>
        <w:t>Bisnis:</w:t>
      </w:r>
      <w:r>
        <w:rPr>
          <w:i/>
          <w:color w:val="000008"/>
          <w:spacing w:val="80"/>
          <w:w w:val="150"/>
          <w:sz w:val="24"/>
        </w:rPr>
        <w:t xml:space="preserve"> </w:t>
      </w:r>
      <w:r>
        <w:rPr>
          <w:i/>
          <w:color w:val="000008"/>
          <w:sz w:val="24"/>
        </w:rPr>
        <w:t>Media</w:t>
      </w:r>
      <w:r>
        <w:rPr>
          <w:i/>
          <w:color w:val="000008"/>
          <w:spacing w:val="80"/>
          <w:w w:val="150"/>
          <w:sz w:val="24"/>
        </w:rPr>
        <w:t xml:space="preserve"> </w:t>
      </w:r>
      <w:r>
        <w:rPr>
          <w:i/>
          <w:color w:val="000008"/>
          <w:sz w:val="24"/>
        </w:rPr>
        <w:t>Pengkajian</w:t>
      </w:r>
      <w:r>
        <w:rPr>
          <w:i/>
          <w:color w:val="000008"/>
          <w:spacing w:val="80"/>
          <w:w w:val="150"/>
          <w:sz w:val="24"/>
        </w:rPr>
        <w:t xml:space="preserve"> </w:t>
      </w:r>
      <w:r>
        <w:rPr>
          <w:i/>
          <w:color w:val="000008"/>
          <w:sz w:val="24"/>
        </w:rPr>
        <w:t>Manajemen</w:t>
      </w:r>
      <w:r>
        <w:rPr>
          <w:i/>
          <w:color w:val="000008"/>
          <w:spacing w:val="80"/>
          <w:w w:val="150"/>
          <w:sz w:val="24"/>
        </w:rPr>
        <w:t xml:space="preserve"> </w:t>
      </w:r>
      <w:r>
        <w:rPr>
          <w:i/>
          <w:color w:val="000008"/>
          <w:sz w:val="24"/>
        </w:rPr>
        <w:t>dan</w:t>
      </w:r>
    </w:p>
    <w:p w14:paraId="226D0693" w14:textId="77777777" w:rsidR="00971DA7" w:rsidRDefault="00971DA7">
      <w:pPr>
        <w:spacing w:line="278" w:lineRule="auto"/>
        <w:jc w:val="both"/>
        <w:rPr>
          <w:i/>
          <w:sz w:val="24"/>
        </w:rPr>
        <w:sectPr w:rsidR="00971DA7">
          <w:pgSz w:w="11920" w:h="16860"/>
          <w:pgMar w:top="1940" w:right="1275" w:bottom="280" w:left="1700" w:header="720" w:footer="720" w:gutter="0"/>
          <w:cols w:space="720"/>
        </w:sectPr>
      </w:pPr>
    </w:p>
    <w:p w14:paraId="4BA20966" w14:textId="77777777" w:rsidR="00971DA7" w:rsidRDefault="00971DA7">
      <w:pPr>
        <w:pStyle w:val="BodyText"/>
        <w:spacing w:before="33"/>
        <w:ind w:left="0"/>
        <w:jc w:val="left"/>
        <w:rPr>
          <w:i/>
        </w:rPr>
      </w:pPr>
    </w:p>
    <w:p w14:paraId="224F5949" w14:textId="77777777" w:rsidR="00971DA7" w:rsidRDefault="00000000">
      <w:pPr>
        <w:spacing w:before="1"/>
        <w:ind w:left="1276"/>
        <w:rPr>
          <w:sz w:val="24"/>
        </w:rPr>
      </w:pPr>
      <w:r>
        <w:rPr>
          <w:i/>
          <w:color w:val="000008"/>
          <w:spacing w:val="-2"/>
          <w:sz w:val="24"/>
        </w:rPr>
        <w:t>Akuntansi,</w:t>
      </w:r>
      <w:r>
        <w:rPr>
          <w:i/>
          <w:color w:val="000008"/>
          <w:spacing w:val="-3"/>
          <w:sz w:val="24"/>
        </w:rPr>
        <w:t xml:space="preserve"> </w:t>
      </w:r>
      <w:r>
        <w:rPr>
          <w:i/>
          <w:color w:val="000008"/>
          <w:spacing w:val="-2"/>
          <w:sz w:val="24"/>
        </w:rPr>
        <w:t>19</w:t>
      </w:r>
      <w:r>
        <w:rPr>
          <w:color w:val="000008"/>
          <w:spacing w:val="-2"/>
          <w:sz w:val="24"/>
        </w:rPr>
        <w:t>(1),</w:t>
      </w:r>
      <w:r>
        <w:rPr>
          <w:color w:val="000008"/>
          <w:spacing w:val="-1"/>
          <w:sz w:val="24"/>
        </w:rPr>
        <w:t xml:space="preserve"> </w:t>
      </w:r>
      <w:r>
        <w:rPr>
          <w:color w:val="000008"/>
          <w:spacing w:val="-2"/>
          <w:sz w:val="24"/>
        </w:rPr>
        <w:t>76–86.</w:t>
      </w:r>
    </w:p>
    <w:p w14:paraId="59210715" w14:textId="77777777" w:rsidR="00971DA7" w:rsidRDefault="00000000">
      <w:pPr>
        <w:pStyle w:val="BodyText"/>
        <w:spacing w:before="236"/>
        <w:ind w:right="111" w:hanging="708"/>
      </w:pPr>
      <w:r>
        <w:rPr>
          <w:color w:val="000008"/>
        </w:rPr>
        <w:t xml:space="preserve">Sukmawati, N. I., &amp; Rakhmawati, N. I. S. (2023). Pengaruh pembelajaran STEAM (Science, Technology, Engineering, Art, and Mathematics) untuk meningkatkan keterampilan berpikir tingkat tinggi (critical thinking and problem solving) pada anak usia dini. </w:t>
      </w:r>
      <w:r>
        <w:rPr>
          <w:i/>
          <w:color w:val="000008"/>
        </w:rPr>
        <w:t>Concept: Journal of Social Humanities and Education, 2</w:t>
      </w:r>
      <w:r>
        <w:rPr>
          <w:color w:val="000008"/>
        </w:rPr>
        <w:t>(1), 127– 141.</w:t>
      </w:r>
    </w:p>
    <w:p w14:paraId="631987FE" w14:textId="77777777" w:rsidR="00971DA7" w:rsidRDefault="00000000">
      <w:pPr>
        <w:spacing w:before="173" w:line="276" w:lineRule="auto"/>
        <w:ind w:left="1276" w:right="116" w:hanging="708"/>
        <w:jc w:val="both"/>
        <w:rPr>
          <w:sz w:val="24"/>
        </w:rPr>
      </w:pPr>
      <w:r>
        <w:rPr>
          <w:color w:val="000008"/>
          <w:sz w:val="24"/>
        </w:rPr>
        <w:t xml:space="preserve">Sumarni, W., Sudarmin, S., Wiyanto, &amp; Supartono. 2020. Integrating STEAM and ethnoscience for innovative chemistry learning. </w:t>
      </w:r>
      <w:r>
        <w:rPr>
          <w:i/>
          <w:color w:val="000008"/>
          <w:sz w:val="24"/>
        </w:rPr>
        <w:t>Journal of Physics: Conference Series</w:t>
      </w:r>
      <w:r>
        <w:rPr>
          <w:color w:val="000008"/>
          <w:sz w:val="24"/>
        </w:rPr>
        <w:t>, 1567(2): 022039.</w:t>
      </w:r>
    </w:p>
    <w:p w14:paraId="65831388" w14:textId="77777777" w:rsidR="00971DA7" w:rsidRDefault="00000000">
      <w:pPr>
        <w:spacing w:before="196" w:line="276" w:lineRule="auto"/>
        <w:ind w:left="1276" w:right="114" w:hanging="708"/>
        <w:jc w:val="both"/>
        <w:rPr>
          <w:sz w:val="24"/>
        </w:rPr>
      </w:pPr>
      <w:r>
        <w:rPr>
          <w:color w:val="000008"/>
          <w:sz w:val="24"/>
        </w:rPr>
        <w:t xml:space="preserve">Susanto, A. (2022). </w:t>
      </w:r>
      <w:r>
        <w:rPr>
          <w:i/>
          <w:color w:val="000008"/>
          <w:sz w:val="24"/>
        </w:rPr>
        <w:t>Teori belajar &amp; pembelajaran di sekolah dasar</w:t>
      </w:r>
      <w:r>
        <w:rPr>
          <w:color w:val="000008"/>
          <w:sz w:val="24"/>
        </w:rPr>
        <w:t>. Jakarta: Prenadamedia Group.</w:t>
      </w:r>
    </w:p>
    <w:p w14:paraId="709136B3" w14:textId="77777777" w:rsidR="00971DA7" w:rsidRDefault="00000000">
      <w:pPr>
        <w:pStyle w:val="BodyText"/>
        <w:spacing w:before="246"/>
        <w:ind w:right="118" w:hanging="708"/>
      </w:pPr>
      <w:r>
        <w:rPr>
          <w:color w:val="000008"/>
        </w:rPr>
        <w:t xml:space="preserve">Wahyuni, M. M. S., Nisa, A. F., &amp; Zulfiati, H. M. (2025). Proyek berdiferensiasi STEAM dalam menumbuhkan jiwa kepemimpinan dan sikap peduli lingkungan siswa sekolah dasar. </w:t>
      </w:r>
      <w:r>
        <w:rPr>
          <w:i/>
          <w:color w:val="000008"/>
        </w:rPr>
        <w:t>Ideguru: Jurnal Karya Ilmiah Guru, 10</w:t>
      </w:r>
      <w:r>
        <w:rPr>
          <w:color w:val="000008"/>
        </w:rPr>
        <w:t xml:space="preserve">(2), </w:t>
      </w:r>
      <w:r>
        <w:rPr>
          <w:color w:val="000008"/>
          <w:spacing w:val="-2"/>
        </w:rPr>
        <w:t>1094–1103.</w:t>
      </w:r>
    </w:p>
    <w:p w14:paraId="0DEC5942" w14:textId="77777777" w:rsidR="00971DA7" w:rsidRDefault="00000000">
      <w:pPr>
        <w:pStyle w:val="BodyText"/>
        <w:spacing w:before="161" w:line="237" w:lineRule="auto"/>
        <w:ind w:right="104" w:hanging="708"/>
      </w:pPr>
      <w:r>
        <w:rPr>
          <w:color w:val="000008"/>
        </w:rPr>
        <w:t xml:space="preserve">Wahyuningsih, S. (2020). Implementasi pembelajaran STEAM untuk meningkatkan kreativitas dan kemampuan berpikir kritis siswa melalui Penelitian Tindakan Kelas. </w:t>
      </w:r>
      <w:r>
        <w:rPr>
          <w:i/>
          <w:color w:val="000008"/>
        </w:rPr>
        <w:t>Jurnal Pendidikan Dasar</w:t>
      </w:r>
      <w:r>
        <w:rPr>
          <w:color w:val="000008"/>
        </w:rPr>
        <w:t>, 11(2), 123–135.</w:t>
      </w:r>
    </w:p>
    <w:p w14:paraId="3F28DF91" w14:textId="77777777" w:rsidR="00971DA7" w:rsidRDefault="00000000">
      <w:pPr>
        <w:pStyle w:val="BodyText"/>
        <w:spacing w:before="161"/>
        <w:ind w:right="110" w:hanging="708"/>
      </w:pPr>
      <w:r>
        <w:rPr>
          <w:color w:val="000008"/>
        </w:rPr>
        <w:t xml:space="preserve">Wijaya, E. Y., Sudjimat, D. A., &amp; Nyoto, A. (2016, September). Transformasi pendidikan abad 21 sebagai tuntutan pengembangan sumber daya manusia di era global. Dalam </w:t>
      </w:r>
      <w:r>
        <w:rPr>
          <w:i/>
          <w:color w:val="000008"/>
        </w:rPr>
        <w:t xml:space="preserve">Prosiding Seminar Nasional Pendidikan Matematika </w:t>
      </w:r>
      <w:r>
        <w:rPr>
          <w:color w:val="000008"/>
        </w:rPr>
        <w:t>(Vol. 1, No. 26, hlm. 263–278).</w:t>
      </w:r>
    </w:p>
    <w:p w14:paraId="1E15860F" w14:textId="77777777" w:rsidR="00971DA7" w:rsidRDefault="00000000">
      <w:pPr>
        <w:pStyle w:val="BodyText"/>
        <w:spacing w:before="164"/>
        <w:ind w:right="107" w:hanging="708"/>
        <w:rPr>
          <w:i/>
        </w:rPr>
      </w:pPr>
      <w:r>
        <w:rPr>
          <w:color w:val="000008"/>
        </w:rPr>
        <w:t xml:space="preserve">Winarto, A. R., &amp; Barry, H. (2023). Pengaruh return on asset, debt to equity ratio, current ratio dan total assets turnover terhadap return saham sektor properti dan real estate periode 2012–2016. </w:t>
      </w:r>
      <w:r>
        <w:rPr>
          <w:i/>
          <w:color w:val="000008"/>
        </w:rPr>
        <w:t>Jurnal</w:t>
      </w:r>
    </w:p>
    <w:p w14:paraId="3AC4B2C2" w14:textId="77777777" w:rsidR="00971DA7" w:rsidRDefault="00000000">
      <w:pPr>
        <w:pStyle w:val="BodyText"/>
        <w:spacing w:before="167" w:line="237" w:lineRule="auto"/>
        <w:ind w:right="106" w:hanging="708"/>
      </w:pPr>
      <w:r>
        <w:rPr>
          <w:color w:val="000008"/>
        </w:rPr>
        <w:t xml:space="preserve">Wulandari, A., &amp; Hidayat, T. (2023). Numerasi sebagai keterampilan penting dalam menghadapi kompleksitas kehidupan modern. </w:t>
      </w:r>
      <w:r>
        <w:rPr>
          <w:i/>
          <w:color w:val="000008"/>
        </w:rPr>
        <w:t>Jurnal Pendidikan dan Numerasi, 3</w:t>
      </w:r>
      <w:r>
        <w:rPr>
          <w:color w:val="000008"/>
        </w:rPr>
        <w:t>(1), 15–27.</w:t>
      </w:r>
    </w:p>
    <w:p w14:paraId="270A96FE" w14:textId="77777777" w:rsidR="00971DA7" w:rsidRDefault="00000000">
      <w:pPr>
        <w:pStyle w:val="BodyText"/>
        <w:spacing w:before="160"/>
        <w:ind w:right="112" w:hanging="708"/>
      </w:pPr>
      <w:r>
        <w:rPr>
          <w:color w:val="000008"/>
        </w:rPr>
        <w:t>Wulandari, N. (2020). Implementasi pendekatan STEAM</w:t>
      </w:r>
      <w:r>
        <w:rPr>
          <w:color w:val="000008"/>
          <w:spacing w:val="-2"/>
        </w:rPr>
        <w:t xml:space="preserve"> </w:t>
      </w:r>
      <w:r>
        <w:rPr>
          <w:color w:val="000008"/>
        </w:rPr>
        <w:t xml:space="preserve">berbasis lingkungan sekitar dalam pembelajaran di sekolah dasar. </w:t>
      </w:r>
      <w:r>
        <w:rPr>
          <w:i/>
          <w:color w:val="000008"/>
        </w:rPr>
        <w:t>Jurnal Pendidikan Dasar, 7</w:t>
      </w:r>
      <w:r>
        <w:rPr>
          <w:color w:val="000008"/>
        </w:rPr>
        <w:t xml:space="preserve">(2), 123– </w:t>
      </w:r>
      <w:r>
        <w:rPr>
          <w:color w:val="000008"/>
          <w:spacing w:val="-4"/>
        </w:rPr>
        <w:t>134.</w:t>
      </w:r>
    </w:p>
    <w:p w14:paraId="5C4F51EF" w14:textId="77777777" w:rsidR="00971DA7" w:rsidRDefault="00000000">
      <w:pPr>
        <w:spacing w:before="165" w:line="276" w:lineRule="auto"/>
        <w:ind w:left="1276" w:right="113" w:hanging="708"/>
        <w:jc w:val="both"/>
        <w:rPr>
          <w:sz w:val="24"/>
        </w:rPr>
      </w:pPr>
      <w:r>
        <w:rPr>
          <w:color w:val="000008"/>
          <w:sz w:val="24"/>
        </w:rPr>
        <w:t xml:space="preserve">Wulandari, W., &amp; Suparman, S. (2024). Bibliometric analysis of research trends in problem based learning and problem solving ability (2002–2022). </w:t>
      </w:r>
      <w:r>
        <w:rPr>
          <w:i/>
          <w:color w:val="000008"/>
          <w:sz w:val="24"/>
        </w:rPr>
        <w:t>International Journal of Studies in Education and Science, 5</w:t>
      </w:r>
      <w:r>
        <w:rPr>
          <w:color w:val="000008"/>
          <w:sz w:val="24"/>
        </w:rPr>
        <w:t>(1), 13–28.</w:t>
      </w:r>
    </w:p>
    <w:p w14:paraId="6A07187C" w14:textId="77777777" w:rsidR="00971DA7" w:rsidRDefault="00000000">
      <w:pPr>
        <w:spacing w:before="200" w:line="276" w:lineRule="auto"/>
        <w:ind w:left="1276" w:right="112" w:hanging="708"/>
        <w:jc w:val="both"/>
        <w:rPr>
          <w:sz w:val="24"/>
        </w:rPr>
      </w:pPr>
      <w:r>
        <w:rPr>
          <w:color w:val="000008"/>
          <w:sz w:val="24"/>
        </w:rPr>
        <w:t xml:space="preserve">Zakiyatul, A. (2020). Implementasi pendekatan STEAM dalam pembelajaran di sekolah dasar. </w:t>
      </w:r>
      <w:r>
        <w:rPr>
          <w:i/>
          <w:color w:val="000008"/>
          <w:sz w:val="24"/>
        </w:rPr>
        <w:t>Jurnal Pendidikan Dasar Indonesia, 5</w:t>
      </w:r>
      <w:r>
        <w:rPr>
          <w:color w:val="000008"/>
          <w:sz w:val="24"/>
        </w:rPr>
        <w:t>(2), 101–110</w:t>
      </w:r>
    </w:p>
    <w:sectPr w:rsidR="00971DA7">
      <w:pgSz w:w="11920" w:h="16860"/>
      <w:pgMar w:top="1940" w:right="1275"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54195" w14:textId="77777777" w:rsidR="00D631EF" w:rsidRDefault="00D631EF" w:rsidP="001C7D4F">
      <w:r>
        <w:separator/>
      </w:r>
    </w:p>
  </w:endnote>
  <w:endnote w:type="continuationSeparator" w:id="0">
    <w:p w14:paraId="4213353F" w14:textId="77777777" w:rsidR="00D631EF" w:rsidRDefault="00D631EF" w:rsidP="001C7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628CB" w14:textId="77777777" w:rsidR="00D631EF" w:rsidRDefault="00D631EF" w:rsidP="001C7D4F">
      <w:r>
        <w:separator/>
      </w:r>
    </w:p>
  </w:footnote>
  <w:footnote w:type="continuationSeparator" w:id="0">
    <w:p w14:paraId="6D3CFB21" w14:textId="77777777" w:rsidR="00D631EF" w:rsidRDefault="00D631EF" w:rsidP="001C7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4630B" w14:textId="77777777" w:rsidR="001C7D4F" w:rsidRDefault="001C7D4F" w:rsidP="001C7D4F">
    <w:pPr>
      <w:spacing w:before="1"/>
      <w:ind w:left="20"/>
      <w:rPr>
        <w:sz w:val="28"/>
        <w:szCs w:val="28"/>
      </w:rPr>
    </w:pPr>
    <w:r>
      <w:rPr>
        <w:noProof/>
      </w:rPr>
      <w:drawing>
        <wp:anchor distT="0" distB="0" distL="0" distR="0" simplePos="0" relativeHeight="251659264" behindDoc="1" locked="0" layoutInCell="1" allowOverlap="1" wp14:anchorId="2CA878EF" wp14:editId="56343DCB">
          <wp:simplePos x="0" y="0"/>
          <wp:positionH relativeFrom="page">
            <wp:posOffset>5513070</wp:posOffset>
          </wp:positionH>
          <wp:positionV relativeFrom="page">
            <wp:posOffset>458470</wp:posOffset>
          </wp:positionV>
          <wp:extent cx="975995" cy="866775"/>
          <wp:effectExtent l="0" t="0" r="14605" b="1905"/>
          <wp:wrapNone/>
          <wp:docPr id="1508592344"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75995" cy="866775"/>
                  </a:xfrm>
                  <a:prstGeom prst="rect">
                    <a:avLst/>
                  </a:prstGeom>
                </pic:spPr>
              </pic:pic>
            </a:graphicData>
          </a:graphic>
        </wp:anchor>
      </w:drawing>
    </w:r>
    <w:r>
      <w:t>Prosiding</w:t>
    </w:r>
    <w:r>
      <w:rPr>
        <w:spacing w:val="-7"/>
      </w:rPr>
      <w:t xml:space="preserve"> </w:t>
    </w:r>
    <w:r>
      <w:t>Seminar</w:t>
    </w:r>
    <w:r>
      <w:rPr>
        <w:spacing w:val="-6"/>
      </w:rPr>
      <w:t xml:space="preserve"> </w:t>
    </w:r>
    <w:r>
      <w:rPr>
        <w:spacing w:val="-2"/>
      </w:rPr>
      <w:t>Nasional</w:t>
    </w:r>
    <w:r>
      <w:rPr>
        <w:spacing w:val="-2"/>
      </w:rPr>
      <w:br/>
    </w:r>
    <w:r>
      <w:t>Pendidikan,</w:t>
    </w:r>
    <w:r>
      <w:rPr>
        <w:spacing w:val="-9"/>
      </w:rPr>
      <w:t xml:space="preserve"> </w:t>
    </w:r>
    <w:r>
      <w:t>Saintek,</w:t>
    </w:r>
    <w:r>
      <w:rPr>
        <w:spacing w:val="-9"/>
      </w:rPr>
      <w:t xml:space="preserve"> </w:t>
    </w:r>
    <w:r>
      <w:t>Sosial</w:t>
    </w:r>
    <w:r>
      <w:rPr>
        <w:spacing w:val="-9"/>
      </w:rPr>
      <w:t xml:space="preserve"> </w:t>
    </w:r>
    <w:r>
      <w:t>dan</w:t>
    </w:r>
    <w:r>
      <w:rPr>
        <w:spacing w:val="-8"/>
      </w:rPr>
      <w:t xml:space="preserve"> </w:t>
    </w:r>
    <w:r>
      <w:t>Hukum</w:t>
    </w:r>
    <w:r>
      <w:rPr>
        <w:spacing w:val="-10"/>
      </w:rPr>
      <w:t xml:space="preserve"> </w:t>
    </w:r>
    <w:r>
      <w:t>(PSSH)</w:t>
    </w:r>
    <w:r>
      <w:br/>
      <w:t xml:space="preserve">E-ISSN : </w:t>
    </w:r>
    <w:r>
      <w:rPr>
        <w:u w:val="single"/>
      </w:rPr>
      <w:t>2830-361X</w:t>
    </w:r>
    <w:r>
      <w:t>, Volume 5, Maret 2026</w:t>
    </w:r>
    <w:r>
      <w:br/>
      <w:t>Homepage</w:t>
    </w:r>
    <w:r>
      <w:rPr>
        <w:spacing w:val="-4"/>
      </w:rPr>
      <w:t xml:space="preserve"> </w:t>
    </w:r>
    <w:r>
      <w:t>:</w:t>
    </w:r>
    <w:r>
      <w:rPr>
        <w:spacing w:val="-5"/>
      </w:rPr>
      <w:t xml:space="preserve"> </w:t>
    </w:r>
    <w:hyperlink r:id="rId2">
      <w:r>
        <w:rPr>
          <w:color w:val="0000FF"/>
          <w:spacing w:val="-2"/>
          <w:u w:val="single" w:color="0000FF"/>
        </w:rPr>
        <w:t>https://jurnal.semnaspssh.com/index.php/pssh</w:t>
      </w:r>
    </w:hyperlink>
  </w:p>
  <w:p w14:paraId="45BE60D1" w14:textId="77777777" w:rsidR="001C7D4F" w:rsidRDefault="001C7D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1664"/>
    <w:multiLevelType w:val="hybridMultilevel"/>
    <w:tmpl w:val="73D407D6"/>
    <w:lvl w:ilvl="0" w:tplc="E10E59BE">
      <w:start w:val="1"/>
      <w:numFmt w:val="decimal"/>
      <w:lvlText w:val="%1."/>
      <w:lvlJc w:val="left"/>
      <w:pPr>
        <w:ind w:left="853" w:hanging="284"/>
        <w:jc w:val="left"/>
      </w:pPr>
      <w:rPr>
        <w:rFonts w:hint="default"/>
        <w:spacing w:val="-12"/>
        <w:w w:val="100"/>
        <w:lang w:val="id" w:eastAsia="en-US" w:bidi="ar-SA"/>
      </w:rPr>
    </w:lvl>
    <w:lvl w:ilvl="1" w:tplc="23689286">
      <w:numFmt w:val="bullet"/>
      <w:lvlText w:val="•"/>
      <w:lvlJc w:val="left"/>
      <w:pPr>
        <w:ind w:left="1668" w:hanging="284"/>
      </w:pPr>
      <w:rPr>
        <w:rFonts w:hint="default"/>
        <w:lang w:val="id" w:eastAsia="en-US" w:bidi="ar-SA"/>
      </w:rPr>
    </w:lvl>
    <w:lvl w:ilvl="2" w:tplc="AB22E866">
      <w:numFmt w:val="bullet"/>
      <w:lvlText w:val="•"/>
      <w:lvlJc w:val="left"/>
      <w:pPr>
        <w:ind w:left="2477" w:hanging="284"/>
      </w:pPr>
      <w:rPr>
        <w:rFonts w:hint="default"/>
        <w:lang w:val="id" w:eastAsia="en-US" w:bidi="ar-SA"/>
      </w:rPr>
    </w:lvl>
    <w:lvl w:ilvl="3" w:tplc="0DCEDA3A">
      <w:numFmt w:val="bullet"/>
      <w:lvlText w:val="•"/>
      <w:lvlJc w:val="left"/>
      <w:pPr>
        <w:ind w:left="3285" w:hanging="284"/>
      </w:pPr>
      <w:rPr>
        <w:rFonts w:hint="default"/>
        <w:lang w:val="id" w:eastAsia="en-US" w:bidi="ar-SA"/>
      </w:rPr>
    </w:lvl>
    <w:lvl w:ilvl="4" w:tplc="856AB182">
      <w:numFmt w:val="bullet"/>
      <w:lvlText w:val="•"/>
      <w:lvlJc w:val="left"/>
      <w:pPr>
        <w:ind w:left="4094" w:hanging="284"/>
      </w:pPr>
      <w:rPr>
        <w:rFonts w:hint="default"/>
        <w:lang w:val="id" w:eastAsia="en-US" w:bidi="ar-SA"/>
      </w:rPr>
    </w:lvl>
    <w:lvl w:ilvl="5" w:tplc="34700DCE">
      <w:numFmt w:val="bullet"/>
      <w:lvlText w:val="•"/>
      <w:lvlJc w:val="left"/>
      <w:pPr>
        <w:ind w:left="4902" w:hanging="284"/>
      </w:pPr>
      <w:rPr>
        <w:rFonts w:hint="default"/>
        <w:lang w:val="id" w:eastAsia="en-US" w:bidi="ar-SA"/>
      </w:rPr>
    </w:lvl>
    <w:lvl w:ilvl="6" w:tplc="F654A732">
      <w:numFmt w:val="bullet"/>
      <w:lvlText w:val="•"/>
      <w:lvlJc w:val="left"/>
      <w:pPr>
        <w:ind w:left="5711" w:hanging="284"/>
      </w:pPr>
      <w:rPr>
        <w:rFonts w:hint="default"/>
        <w:lang w:val="id" w:eastAsia="en-US" w:bidi="ar-SA"/>
      </w:rPr>
    </w:lvl>
    <w:lvl w:ilvl="7" w:tplc="C2306162">
      <w:numFmt w:val="bullet"/>
      <w:lvlText w:val="•"/>
      <w:lvlJc w:val="left"/>
      <w:pPr>
        <w:ind w:left="6519" w:hanging="284"/>
      </w:pPr>
      <w:rPr>
        <w:rFonts w:hint="default"/>
        <w:lang w:val="id" w:eastAsia="en-US" w:bidi="ar-SA"/>
      </w:rPr>
    </w:lvl>
    <w:lvl w:ilvl="8" w:tplc="57326B9E">
      <w:numFmt w:val="bullet"/>
      <w:lvlText w:val="•"/>
      <w:lvlJc w:val="left"/>
      <w:pPr>
        <w:ind w:left="7328" w:hanging="284"/>
      </w:pPr>
      <w:rPr>
        <w:rFonts w:hint="default"/>
        <w:lang w:val="id" w:eastAsia="en-US" w:bidi="ar-SA"/>
      </w:rPr>
    </w:lvl>
  </w:abstractNum>
  <w:num w:numId="1" w16cid:durableId="257518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71DA7"/>
    <w:rsid w:val="001C7D4F"/>
    <w:rsid w:val="00971DA7"/>
    <w:rsid w:val="00C82A54"/>
    <w:rsid w:val="00D63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D478D"/>
  <w15:docId w15:val="{2DFC9F07-9FDE-47D9-880A-1C9B08B97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76"/>
      <w:jc w:val="both"/>
    </w:pPr>
    <w:rPr>
      <w:sz w:val="24"/>
      <w:szCs w:val="24"/>
    </w:rPr>
  </w:style>
  <w:style w:type="paragraph" w:styleId="ListParagraph">
    <w:name w:val="List Paragraph"/>
    <w:basedOn w:val="Normal"/>
    <w:uiPriority w:val="1"/>
    <w:qFormat/>
    <w:pPr>
      <w:ind w:left="853" w:hanging="284"/>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C7D4F"/>
    <w:pPr>
      <w:tabs>
        <w:tab w:val="center" w:pos="4680"/>
        <w:tab w:val="right" w:pos="9360"/>
      </w:tabs>
    </w:pPr>
  </w:style>
  <w:style w:type="character" w:customStyle="1" w:styleId="HeaderChar">
    <w:name w:val="Header Char"/>
    <w:basedOn w:val="DefaultParagraphFont"/>
    <w:link w:val="Header"/>
    <w:uiPriority w:val="99"/>
    <w:rsid w:val="001C7D4F"/>
    <w:rPr>
      <w:rFonts w:ascii="Times New Roman" w:eastAsia="Times New Roman" w:hAnsi="Times New Roman" w:cs="Times New Roman"/>
      <w:lang w:val="id"/>
    </w:rPr>
  </w:style>
  <w:style w:type="paragraph" w:styleId="Footer">
    <w:name w:val="footer"/>
    <w:basedOn w:val="Normal"/>
    <w:link w:val="FooterChar"/>
    <w:uiPriority w:val="99"/>
    <w:unhideWhenUsed/>
    <w:rsid w:val="001C7D4F"/>
    <w:pPr>
      <w:tabs>
        <w:tab w:val="center" w:pos="4680"/>
        <w:tab w:val="right" w:pos="9360"/>
      </w:tabs>
    </w:pPr>
  </w:style>
  <w:style w:type="character" w:customStyle="1" w:styleId="FooterChar">
    <w:name w:val="Footer Char"/>
    <w:basedOn w:val="DefaultParagraphFont"/>
    <w:link w:val="Footer"/>
    <w:uiPriority w:val="99"/>
    <w:rsid w:val="001C7D4F"/>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aizahsrie25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3535</Words>
  <Characters>20152</Characters>
  <Application>Microsoft Office Word</Application>
  <DocSecurity>0</DocSecurity>
  <Lines>167</Lines>
  <Paragraphs>47</Paragraphs>
  <ScaleCrop>false</ScaleCrop>
  <Company/>
  <LinksUpToDate>false</LinksUpToDate>
  <CharactersWithSpaces>23640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ROY SIANTURI</cp:lastModifiedBy>
  <cp:revision>2</cp:revision>
  <dcterms:created xsi:type="dcterms:W3CDTF">2026-02-14T13:34:00Z</dcterms:created>
  <dcterms:modified xsi:type="dcterms:W3CDTF">2026-09-30T04:59:00Z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2026-02-14T00:00:00Z</vt:filetime>
  </property>
  <property fmtid="{D5CDD505-2E9C-101B-9397-08002B2CF9AE}" pid="3" name="Creator">
    <vt:lpwstr>WPS 文字</vt:lpwstr>
  </property>
  <property fmtid="{D5CDD505-2E9C-101B-9397-08002B2CF9AE}" pid="4" name="LastSaved">
    <vt:filetime>2026-02-14T00:00:00Z</vt:filetime>
  </property>
  <property fmtid="{D5CDD505-2E9C-101B-9397-08002B2CF9AE}" pid="5" name="Producer">
    <vt:lpwstr>iOS Version 17.6.1 (Build 21G93) Quartz PDFContext</vt:lpwstr>
  </property>
</Properties>
</file>