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911137" w14:textId="77777777" w:rsidR="003C137F" w:rsidRPr="008E34A7" w:rsidRDefault="003C137F" w:rsidP="008E34A7">
      <w:pPr>
        <w:spacing w:after="0" w:line="240" w:lineRule="auto"/>
        <w:jc w:val="center"/>
        <w:rPr>
          <w:rFonts w:ascii="Times New Roman" w:hAnsi="Times New Roman" w:cs="Times New Roman"/>
          <w:b/>
          <w:bCs/>
          <w:sz w:val="28"/>
          <w:szCs w:val="28"/>
        </w:rPr>
      </w:pPr>
      <w:r w:rsidRPr="008E34A7">
        <w:rPr>
          <w:rFonts w:ascii="Times New Roman" w:hAnsi="Times New Roman" w:cs="Times New Roman"/>
          <w:b/>
          <w:bCs/>
          <w:sz w:val="28"/>
          <w:szCs w:val="28"/>
        </w:rPr>
        <w:t>PENGARUH PEMANFAATAN POJOK BACA TERHADAP</w:t>
      </w:r>
    </w:p>
    <w:p w14:paraId="648E8086" w14:textId="2B2F48D7" w:rsidR="003C137F" w:rsidRPr="008E34A7" w:rsidRDefault="003C137F" w:rsidP="008E34A7">
      <w:pPr>
        <w:spacing w:after="0" w:line="240" w:lineRule="auto"/>
        <w:jc w:val="center"/>
        <w:rPr>
          <w:rFonts w:ascii="Times New Roman" w:hAnsi="Times New Roman" w:cs="Times New Roman"/>
          <w:b/>
          <w:bCs/>
          <w:sz w:val="28"/>
          <w:szCs w:val="28"/>
        </w:rPr>
      </w:pPr>
      <w:r w:rsidRPr="008E34A7">
        <w:rPr>
          <w:rFonts w:ascii="Times New Roman" w:hAnsi="Times New Roman" w:cs="Times New Roman"/>
          <w:b/>
          <w:bCs/>
          <w:sz w:val="28"/>
          <w:szCs w:val="28"/>
        </w:rPr>
        <w:t xml:space="preserve"> MINAT BACA PADA  SISWA KELAS lV UPT SD</w:t>
      </w:r>
      <w:r w:rsidR="008E34A7">
        <w:rPr>
          <w:rFonts w:ascii="Times New Roman" w:hAnsi="Times New Roman" w:cs="Times New Roman"/>
          <w:b/>
          <w:bCs/>
          <w:sz w:val="28"/>
          <w:szCs w:val="28"/>
        </w:rPr>
        <w:t xml:space="preserve"> </w:t>
      </w:r>
      <w:r w:rsidRPr="008E34A7">
        <w:rPr>
          <w:rFonts w:ascii="Times New Roman" w:hAnsi="Times New Roman" w:cs="Times New Roman"/>
          <w:b/>
          <w:bCs/>
          <w:sz w:val="28"/>
          <w:szCs w:val="28"/>
        </w:rPr>
        <w:t>NEGERI 101818 PANCUR BAT</w:t>
      </w:r>
      <w:r w:rsidR="008E34A7">
        <w:rPr>
          <w:rFonts w:ascii="Times New Roman" w:hAnsi="Times New Roman" w:cs="Times New Roman"/>
          <w:b/>
          <w:bCs/>
          <w:sz w:val="28"/>
          <w:szCs w:val="28"/>
        </w:rPr>
        <w:t xml:space="preserve">U </w:t>
      </w:r>
      <w:r w:rsidRPr="008E34A7">
        <w:rPr>
          <w:rFonts w:ascii="Times New Roman" w:hAnsi="Times New Roman" w:cs="Times New Roman"/>
          <w:b/>
          <w:bCs/>
          <w:sz w:val="28"/>
          <w:szCs w:val="28"/>
        </w:rPr>
        <w:t>T.A 2025/2026</w:t>
      </w:r>
    </w:p>
    <w:p w14:paraId="5D856C22" w14:textId="77777777" w:rsidR="003C137F" w:rsidRPr="008E34A7" w:rsidRDefault="003C137F" w:rsidP="008E34A7">
      <w:pPr>
        <w:spacing w:after="0" w:line="240" w:lineRule="auto"/>
        <w:jc w:val="center"/>
        <w:rPr>
          <w:rFonts w:ascii="Times New Roman" w:hAnsi="Times New Roman" w:cs="Times New Roman"/>
          <w:b/>
          <w:bCs/>
          <w:sz w:val="28"/>
          <w:szCs w:val="28"/>
        </w:rPr>
      </w:pPr>
    </w:p>
    <w:p w14:paraId="4F4A7318" w14:textId="41E366D8" w:rsidR="003C137F" w:rsidRPr="008E34A7" w:rsidRDefault="003C137F" w:rsidP="008E34A7">
      <w:pPr>
        <w:spacing w:after="0" w:line="240" w:lineRule="auto"/>
        <w:jc w:val="center"/>
        <w:rPr>
          <w:rFonts w:ascii="Times New Roman" w:hAnsi="Times New Roman" w:cs="Times New Roman"/>
          <w:b/>
          <w:bCs/>
          <w:i/>
          <w:iCs/>
          <w:sz w:val="28"/>
          <w:szCs w:val="28"/>
        </w:rPr>
      </w:pPr>
      <w:r w:rsidRPr="008E34A7">
        <w:rPr>
          <w:rFonts w:ascii="Times New Roman" w:hAnsi="Times New Roman" w:cs="Times New Roman"/>
          <w:b/>
          <w:bCs/>
          <w:i/>
          <w:iCs/>
          <w:sz w:val="28"/>
          <w:szCs w:val="28"/>
        </w:rPr>
        <w:t>THE EFFECT OF READING CORNER UTILIZATION ON READING</w:t>
      </w:r>
      <w:r w:rsidR="008E34A7">
        <w:rPr>
          <w:rFonts w:ascii="Times New Roman" w:hAnsi="Times New Roman" w:cs="Times New Roman"/>
          <w:b/>
          <w:bCs/>
          <w:i/>
          <w:iCs/>
          <w:sz w:val="28"/>
          <w:szCs w:val="28"/>
        </w:rPr>
        <w:t xml:space="preserve"> </w:t>
      </w:r>
      <w:r w:rsidRPr="008E34A7">
        <w:rPr>
          <w:rFonts w:ascii="Times New Roman" w:hAnsi="Times New Roman" w:cs="Times New Roman"/>
          <w:b/>
          <w:bCs/>
          <w:i/>
          <w:iCs/>
          <w:sz w:val="28"/>
          <w:szCs w:val="28"/>
        </w:rPr>
        <w:t>INTEREST IN FOURTH GRADE STUDENTS OF UPT</w:t>
      </w:r>
      <w:r w:rsidR="008E34A7">
        <w:rPr>
          <w:rFonts w:ascii="Times New Roman" w:hAnsi="Times New Roman" w:cs="Times New Roman"/>
          <w:b/>
          <w:bCs/>
          <w:i/>
          <w:iCs/>
          <w:sz w:val="28"/>
          <w:szCs w:val="28"/>
        </w:rPr>
        <w:t xml:space="preserve"> </w:t>
      </w:r>
      <w:r w:rsidRPr="008E34A7">
        <w:rPr>
          <w:rFonts w:ascii="Times New Roman" w:hAnsi="Times New Roman" w:cs="Times New Roman"/>
          <w:b/>
          <w:bCs/>
          <w:i/>
          <w:iCs/>
          <w:sz w:val="28"/>
          <w:szCs w:val="28"/>
        </w:rPr>
        <w:t xml:space="preserve">ELEMENTARY SCHOOL 101818 PANCUR BATU </w:t>
      </w:r>
    </w:p>
    <w:p w14:paraId="762E3F66" w14:textId="77777777" w:rsidR="003C137F" w:rsidRPr="008E34A7" w:rsidRDefault="003C137F" w:rsidP="008E34A7">
      <w:pPr>
        <w:spacing w:after="0" w:line="240" w:lineRule="auto"/>
        <w:jc w:val="center"/>
        <w:rPr>
          <w:rFonts w:ascii="Times New Roman" w:hAnsi="Times New Roman" w:cs="Times New Roman"/>
          <w:b/>
          <w:bCs/>
          <w:i/>
          <w:iCs/>
          <w:sz w:val="28"/>
          <w:szCs w:val="28"/>
        </w:rPr>
      </w:pPr>
      <w:r w:rsidRPr="008E34A7">
        <w:rPr>
          <w:rFonts w:ascii="Times New Roman" w:hAnsi="Times New Roman" w:cs="Times New Roman"/>
          <w:b/>
          <w:bCs/>
          <w:i/>
          <w:iCs/>
          <w:sz w:val="28"/>
          <w:szCs w:val="28"/>
        </w:rPr>
        <w:t>ACADEMIC YEAR 2025/2026</w:t>
      </w:r>
    </w:p>
    <w:p w14:paraId="5A55C26D" w14:textId="477FF0F5" w:rsidR="00291BCF" w:rsidRDefault="00291BCF" w:rsidP="008E34A7">
      <w:pPr>
        <w:spacing w:after="0" w:line="240" w:lineRule="auto"/>
        <w:jc w:val="center"/>
        <w:rPr>
          <w:rFonts w:ascii="Times New Roman" w:hAnsi="Times New Roman" w:cs="Times New Roman"/>
        </w:rPr>
      </w:pPr>
    </w:p>
    <w:p w14:paraId="00E3FC9E" w14:textId="3D748BFC" w:rsidR="00291BCF" w:rsidRPr="008E34A7" w:rsidRDefault="008E34A7" w:rsidP="008E34A7">
      <w:pPr>
        <w:spacing w:after="0" w:line="240" w:lineRule="auto"/>
        <w:jc w:val="center"/>
        <w:rPr>
          <w:rFonts w:ascii="Times New Roman" w:hAnsi="Times New Roman" w:cs="Times New Roman"/>
          <w:sz w:val="22"/>
          <w:szCs w:val="22"/>
        </w:rPr>
      </w:pPr>
      <w:r w:rsidRPr="008E34A7">
        <w:rPr>
          <w:rFonts w:ascii="Times New Roman" w:hAnsi="Times New Roman" w:cs="Times New Roman"/>
          <w:sz w:val="22"/>
          <w:szCs w:val="22"/>
          <w:vertAlign w:val="superscript"/>
        </w:rPr>
        <w:t>1</w:t>
      </w:r>
      <w:r w:rsidRPr="008E34A7">
        <w:rPr>
          <w:rFonts w:ascii="Times New Roman" w:hAnsi="Times New Roman" w:cs="Times New Roman"/>
          <w:b/>
          <w:bCs/>
          <w:sz w:val="22"/>
          <w:szCs w:val="22"/>
          <w:vertAlign w:val="superscript"/>
        </w:rPr>
        <w:t>)</w:t>
      </w:r>
      <w:r w:rsidR="00291BCF" w:rsidRPr="008E34A7">
        <w:rPr>
          <w:rFonts w:ascii="Times New Roman" w:hAnsi="Times New Roman" w:cs="Times New Roman"/>
          <w:b/>
          <w:bCs/>
          <w:sz w:val="22"/>
          <w:szCs w:val="22"/>
        </w:rPr>
        <w:t>Desnatalia Florida</w:t>
      </w:r>
      <w:r w:rsidRPr="008E34A7">
        <w:rPr>
          <w:rFonts w:ascii="Times New Roman" w:hAnsi="Times New Roman" w:cs="Times New Roman"/>
          <w:b/>
          <w:bCs/>
          <w:sz w:val="22"/>
          <w:szCs w:val="22"/>
        </w:rPr>
        <w:t xml:space="preserve"> </w:t>
      </w:r>
      <w:r w:rsidR="00291BCF" w:rsidRPr="008E34A7">
        <w:rPr>
          <w:rFonts w:ascii="Times New Roman" w:hAnsi="Times New Roman" w:cs="Times New Roman"/>
          <w:b/>
          <w:bCs/>
          <w:sz w:val="22"/>
          <w:szCs w:val="22"/>
        </w:rPr>
        <w:t>Ginting</w:t>
      </w:r>
      <w:r w:rsidR="00A14028" w:rsidRPr="008E34A7">
        <w:rPr>
          <w:rFonts w:ascii="Times New Roman" w:hAnsi="Times New Roman" w:cs="Times New Roman"/>
          <w:b/>
          <w:bCs/>
          <w:sz w:val="22"/>
          <w:szCs w:val="22"/>
        </w:rPr>
        <w:t>,</w:t>
      </w:r>
      <w:r w:rsidRPr="008E34A7">
        <w:rPr>
          <w:rFonts w:ascii="Times New Roman" w:hAnsi="Times New Roman" w:cs="Times New Roman"/>
          <w:b/>
          <w:bCs/>
          <w:sz w:val="22"/>
          <w:szCs w:val="22"/>
        </w:rPr>
        <w:t xml:space="preserve"> </w:t>
      </w:r>
      <w:r w:rsidRPr="008E34A7">
        <w:rPr>
          <w:rFonts w:ascii="Times New Roman" w:hAnsi="Times New Roman" w:cs="Times New Roman"/>
          <w:b/>
          <w:bCs/>
          <w:sz w:val="22"/>
          <w:szCs w:val="22"/>
          <w:vertAlign w:val="superscript"/>
        </w:rPr>
        <w:t>2)</w:t>
      </w:r>
      <w:r w:rsidR="00291BCF" w:rsidRPr="008E34A7">
        <w:rPr>
          <w:rFonts w:ascii="Times New Roman" w:hAnsi="Times New Roman" w:cs="Times New Roman"/>
          <w:b/>
          <w:bCs/>
          <w:sz w:val="22"/>
          <w:szCs w:val="22"/>
        </w:rPr>
        <w:t>Pandapotan Tambunan</w:t>
      </w:r>
      <w:r w:rsidRPr="008E34A7">
        <w:rPr>
          <w:rFonts w:ascii="Times New Roman" w:hAnsi="Times New Roman" w:cs="Times New Roman"/>
          <w:b/>
          <w:bCs/>
          <w:sz w:val="22"/>
          <w:szCs w:val="22"/>
        </w:rPr>
        <w:t xml:space="preserve">, </w:t>
      </w:r>
      <w:r w:rsidRPr="008E34A7">
        <w:rPr>
          <w:rFonts w:ascii="Times New Roman" w:hAnsi="Times New Roman" w:cs="Times New Roman"/>
          <w:b/>
          <w:bCs/>
          <w:sz w:val="22"/>
          <w:szCs w:val="22"/>
          <w:vertAlign w:val="superscript"/>
        </w:rPr>
        <w:t>3)</w:t>
      </w:r>
      <w:r w:rsidR="00291BCF" w:rsidRPr="008E34A7">
        <w:rPr>
          <w:rFonts w:ascii="Times New Roman" w:hAnsi="Times New Roman" w:cs="Times New Roman"/>
          <w:b/>
          <w:bCs/>
          <w:sz w:val="22"/>
          <w:szCs w:val="22"/>
        </w:rPr>
        <w:t>Srie Faizah</w:t>
      </w:r>
      <w:r w:rsidR="00A14028" w:rsidRPr="008E34A7">
        <w:rPr>
          <w:rFonts w:ascii="Times New Roman" w:hAnsi="Times New Roman" w:cs="Times New Roman"/>
          <w:b/>
          <w:bCs/>
          <w:sz w:val="22"/>
          <w:szCs w:val="22"/>
        </w:rPr>
        <w:t xml:space="preserve"> </w:t>
      </w:r>
      <w:r w:rsidR="00291BCF" w:rsidRPr="008E34A7">
        <w:rPr>
          <w:rFonts w:ascii="Times New Roman" w:hAnsi="Times New Roman" w:cs="Times New Roman"/>
          <w:b/>
          <w:bCs/>
          <w:sz w:val="22"/>
          <w:szCs w:val="22"/>
        </w:rPr>
        <w:t>Lisnasari</w:t>
      </w:r>
    </w:p>
    <w:p w14:paraId="3E9BFC8A" w14:textId="77777777" w:rsidR="008E34A7" w:rsidRDefault="008E34A7" w:rsidP="008E34A7">
      <w:pPr>
        <w:spacing w:after="0" w:line="240" w:lineRule="auto"/>
        <w:jc w:val="center"/>
        <w:rPr>
          <w:rFonts w:ascii="Times New Roman" w:hAnsi="Times New Roman" w:cs="Times New Roman"/>
        </w:rPr>
      </w:pPr>
      <w:r>
        <w:rPr>
          <w:rFonts w:ascii="Times New Roman" w:hAnsi="Times New Roman" w:cs="Times New Roman"/>
          <w:vertAlign w:val="superscript"/>
        </w:rPr>
        <w:t>1,2,3)</w:t>
      </w:r>
      <w:r w:rsidR="00291BCF">
        <w:rPr>
          <w:rFonts w:ascii="Times New Roman" w:hAnsi="Times New Roman" w:cs="Times New Roman"/>
        </w:rPr>
        <w:t>Pendidikan Guru Sekolah Dasar, Fakultas Keguruan dan Ilmu Pendidikan,</w:t>
      </w:r>
      <w:r w:rsidR="00CE6009">
        <w:rPr>
          <w:rFonts w:ascii="Times New Roman" w:hAnsi="Times New Roman" w:cs="Times New Roman"/>
        </w:rPr>
        <w:t xml:space="preserve"> </w:t>
      </w:r>
      <w:r w:rsidR="00291BCF">
        <w:rPr>
          <w:rFonts w:ascii="Times New Roman" w:hAnsi="Times New Roman" w:cs="Times New Roman"/>
        </w:rPr>
        <w:t>Universitas Quality</w:t>
      </w:r>
    </w:p>
    <w:p w14:paraId="4A4DB44B" w14:textId="58F899D0" w:rsidR="00291BCF" w:rsidRDefault="00291BCF" w:rsidP="008E34A7">
      <w:pPr>
        <w:spacing w:after="0" w:line="240" w:lineRule="auto"/>
        <w:jc w:val="center"/>
        <w:rPr>
          <w:rFonts w:ascii="Times New Roman" w:hAnsi="Times New Roman" w:cs="Times New Roman"/>
        </w:rPr>
      </w:pPr>
      <w:r>
        <w:rPr>
          <w:rFonts w:ascii="Times New Roman" w:hAnsi="Times New Roman" w:cs="Times New Roman"/>
        </w:rPr>
        <w:t>Jl.Ringroad, Ngumban Surbakti, No.18</w:t>
      </w:r>
      <w:r w:rsidR="00A14028">
        <w:rPr>
          <w:rFonts w:ascii="Times New Roman" w:hAnsi="Times New Roman" w:cs="Times New Roman"/>
        </w:rPr>
        <w:t xml:space="preserve"> </w:t>
      </w:r>
      <w:r>
        <w:rPr>
          <w:rFonts w:ascii="Times New Roman" w:hAnsi="Times New Roman" w:cs="Times New Roman"/>
        </w:rPr>
        <w:t>Medan</w:t>
      </w:r>
      <w:r w:rsidR="00A14028">
        <w:rPr>
          <w:rFonts w:ascii="Times New Roman" w:hAnsi="Times New Roman" w:cs="Times New Roman"/>
        </w:rPr>
        <w:t xml:space="preserve">, Kode Pos 20132, </w:t>
      </w:r>
      <w:r>
        <w:rPr>
          <w:rFonts w:ascii="Times New Roman" w:hAnsi="Times New Roman" w:cs="Times New Roman"/>
        </w:rPr>
        <w:t xml:space="preserve"> Indonesia</w:t>
      </w:r>
    </w:p>
    <w:p w14:paraId="76583665" w14:textId="12F7F85E" w:rsidR="00A14028" w:rsidRDefault="00A14028" w:rsidP="008E34A7">
      <w:pPr>
        <w:spacing w:after="0" w:line="240" w:lineRule="auto"/>
        <w:jc w:val="center"/>
        <w:rPr>
          <w:rFonts w:ascii="Times New Roman" w:hAnsi="Times New Roman" w:cs="Times New Roman"/>
        </w:rPr>
      </w:pPr>
      <w:r>
        <w:rPr>
          <w:rFonts w:ascii="Times New Roman" w:hAnsi="Times New Roman" w:cs="Times New Roman"/>
        </w:rPr>
        <w:t xml:space="preserve">Penulis Korespondesi : </w:t>
      </w:r>
      <w:hyperlink r:id="rId7" w:history="1">
        <w:r w:rsidRPr="00110A54">
          <w:rPr>
            <w:rStyle w:val="Hyperlink"/>
            <w:rFonts w:ascii="Times New Roman" w:hAnsi="Times New Roman" w:cs="Times New Roman"/>
          </w:rPr>
          <w:t>desnataliaginting8@gmail.com</w:t>
        </w:r>
      </w:hyperlink>
      <w:r>
        <w:t xml:space="preserve">, </w:t>
      </w:r>
      <w:hyperlink r:id="rId8" w:history="1">
        <w:r w:rsidRPr="00457910">
          <w:rPr>
            <w:rStyle w:val="Hyperlink"/>
            <w:rFonts w:ascii="Times New Roman" w:hAnsi="Times New Roman" w:cs="Times New Roman"/>
          </w:rPr>
          <w:t>dapot1002@gmail.com</w:t>
        </w:r>
      </w:hyperlink>
      <w:r>
        <w:rPr>
          <w:rFonts w:ascii="Times New Roman" w:hAnsi="Times New Roman" w:cs="Times New Roman"/>
        </w:rPr>
        <w:t xml:space="preserve">, </w:t>
      </w:r>
      <w:hyperlink r:id="rId9" w:history="1">
        <w:r w:rsidRPr="00F1245B">
          <w:rPr>
            <w:rStyle w:val="Hyperlink"/>
            <w:rFonts w:ascii="Times New Roman" w:hAnsi="Times New Roman" w:cs="Times New Roman"/>
          </w:rPr>
          <w:t>lisnasari.2502@gmail.com</w:t>
        </w:r>
      </w:hyperlink>
      <w:r>
        <w:rPr>
          <w:rFonts w:ascii="Times New Roman" w:hAnsi="Times New Roman" w:cs="Times New Roman"/>
        </w:rPr>
        <w:t xml:space="preserve"> </w:t>
      </w:r>
    </w:p>
    <w:p w14:paraId="6E737E40" w14:textId="77777777" w:rsidR="00A700F9" w:rsidRDefault="00A700F9" w:rsidP="00CE6009">
      <w:pPr>
        <w:spacing w:after="0"/>
        <w:jc w:val="center"/>
        <w:rPr>
          <w:rFonts w:ascii="Times New Roman" w:hAnsi="Times New Roman" w:cs="Times New Roman"/>
        </w:rPr>
      </w:pPr>
    </w:p>
    <w:p w14:paraId="08997428" w14:textId="30441331" w:rsidR="00CE6009" w:rsidRDefault="00CE6009" w:rsidP="00CE6009">
      <w:pPr>
        <w:spacing w:after="0" w:line="480" w:lineRule="auto"/>
        <w:jc w:val="center"/>
        <w:rPr>
          <w:rFonts w:ascii="Times New Roman" w:hAnsi="Times New Roman" w:cs="Times New Roman"/>
          <w:b/>
          <w:bCs/>
        </w:rPr>
      </w:pPr>
      <w:r w:rsidRPr="00CE6009">
        <w:rPr>
          <w:rFonts w:ascii="Times New Roman" w:hAnsi="Times New Roman" w:cs="Times New Roman"/>
          <w:b/>
          <w:bCs/>
        </w:rPr>
        <w:t>ABSTRAK</w:t>
      </w:r>
    </w:p>
    <w:p w14:paraId="37DD429F" w14:textId="02E96391" w:rsidR="00D04156" w:rsidRDefault="00877445" w:rsidP="00D04156">
      <w:pPr>
        <w:spacing w:after="0" w:line="276" w:lineRule="auto"/>
        <w:jc w:val="both"/>
        <w:rPr>
          <w:rFonts w:ascii="Times New Roman" w:hAnsi="Times New Roman" w:cs="Times New Roman"/>
        </w:rPr>
      </w:pPr>
      <w:r>
        <w:rPr>
          <w:rFonts w:ascii="Times New Roman" w:hAnsi="Times New Roman" w:cs="Times New Roman"/>
        </w:rPr>
        <w:t>Minat baca siswa di SD Negeri No 101818 Pancur Batu kelas IV tergolong masi rendah</w:t>
      </w:r>
      <w:r w:rsidR="00E358D9">
        <w:rPr>
          <w:rFonts w:ascii="Times New Roman" w:hAnsi="Times New Roman" w:cs="Times New Roman"/>
        </w:rPr>
        <w:t xml:space="preserve"> yang</w:t>
      </w:r>
      <w:r>
        <w:rPr>
          <w:rFonts w:ascii="Times New Roman" w:hAnsi="Times New Roman" w:cs="Times New Roman"/>
        </w:rPr>
        <w:t xml:space="preserve"> </w:t>
      </w:r>
      <w:r w:rsidRPr="00877445">
        <w:rPr>
          <w:rFonts w:ascii="Times New Roman" w:hAnsi="Times New Roman" w:cs="Times New Roman"/>
        </w:rPr>
        <w:t>menjadi latar belakang penelitian ini.</w:t>
      </w:r>
      <w:r>
        <w:rPr>
          <w:rFonts w:ascii="Times New Roman" w:hAnsi="Times New Roman" w:cs="Times New Roman"/>
        </w:rPr>
        <w:t xml:space="preserve"> </w:t>
      </w:r>
      <w:r w:rsidRPr="00877445">
        <w:rPr>
          <w:rFonts w:ascii="Times New Roman" w:hAnsi="Times New Roman" w:cs="Times New Roman"/>
        </w:rPr>
        <w:t>Beberapa faktor penyebab utama</w:t>
      </w:r>
      <w:r>
        <w:rPr>
          <w:rFonts w:ascii="Times New Roman" w:hAnsi="Times New Roman" w:cs="Times New Roman"/>
        </w:rPr>
        <w:t xml:space="preserve"> masalah yang ditemukan oleh peneliti terlihat diketahui bahwa pojok baca sudah tersedia di setiap kelas namun pemanfaatannya masih belum optomal, untuk mengamati hal tersebut siswa kelas IV di SD Negeri No 1101818 Pancur Batu ini penting untuk memperbaiki pojok baca semenarik mungkin dan dilengkapi dengan berbagai sumber belajar. Untuk mengatasi permasalahan tersebut t</w:t>
      </w:r>
      <w:r w:rsidR="00180C8D">
        <w:rPr>
          <w:rFonts w:ascii="Times New Roman" w:hAnsi="Times New Roman" w:cs="Times New Roman"/>
        </w:rPr>
        <w:t>ujuan penelitian ini adalah untuk mengetahui minat membaca siswa yang tidak memanfaatkan pojok baca kelas IV di SD Negeri 101818 Pancur Batu</w:t>
      </w:r>
      <w:r w:rsidR="00CE161E">
        <w:rPr>
          <w:rFonts w:ascii="Times New Roman" w:hAnsi="Times New Roman" w:cs="Times New Roman"/>
        </w:rPr>
        <w:t xml:space="preserve"> T.A 2025/2026</w:t>
      </w:r>
      <w:r w:rsidR="00180C8D">
        <w:rPr>
          <w:rFonts w:ascii="Times New Roman" w:hAnsi="Times New Roman" w:cs="Times New Roman"/>
        </w:rPr>
        <w:t>, untuk mengetahui tingkat minat baca siswa yang memanfaatkan pojok baca kelas IV di SD Negeri 101818 Pancur Batu</w:t>
      </w:r>
      <w:r w:rsidR="00CE161E">
        <w:rPr>
          <w:rFonts w:ascii="Times New Roman" w:hAnsi="Times New Roman" w:cs="Times New Roman"/>
        </w:rPr>
        <w:t xml:space="preserve"> T.A 2025/2026</w:t>
      </w:r>
      <w:r w:rsidR="00180C8D">
        <w:rPr>
          <w:rFonts w:ascii="Times New Roman" w:hAnsi="Times New Roman" w:cs="Times New Roman"/>
        </w:rPr>
        <w:t>, mengamati dan menguji secara kuantitatif pengaruh pemanfaatan pojok baca terhadap minat baca kelas IV di SD Negeri 101818 Pancur Batu</w:t>
      </w:r>
      <w:r w:rsidR="00CE161E">
        <w:rPr>
          <w:rFonts w:ascii="Times New Roman" w:hAnsi="Times New Roman" w:cs="Times New Roman"/>
        </w:rPr>
        <w:t xml:space="preserve"> T.A 2025/2026</w:t>
      </w:r>
      <w:r w:rsidR="00CD094B">
        <w:rPr>
          <w:rFonts w:ascii="Times New Roman" w:hAnsi="Times New Roman" w:cs="Times New Roman"/>
        </w:rPr>
        <w:t>.</w:t>
      </w:r>
      <w:r w:rsidR="007848F9">
        <w:rPr>
          <w:rFonts w:ascii="Times New Roman" w:hAnsi="Times New Roman" w:cs="Times New Roman"/>
        </w:rPr>
        <w:t xml:space="preserve"> Populasi dalam penelitian ini adalah seluruh </w:t>
      </w:r>
      <w:r w:rsidR="00E358D9">
        <w:rPr>
          <w:rFonts w:ascii="Times New Roman" w:hAnsi="Times New Roman" w:cs="Times New Roman"/>
        </w:rPr>
        <w:t>siswa kelas IV SD Negeri 101818 Pancur Batu T.A 2025/2026 yang berjumlah 57 siswa, terdiri atas kelas IV A sebanyak (30 siswa</w:t>
      </w:r>
      <w:r w:rsidR="004B2062">
        <w:rPr>
          <w:rFonts w:ascii="Times New Roman" w:hAnsi="Times New Roman" w:cs="Times New Roman"/>
        </w:rPr>
        <w:t>)</w:t>
      </w:r>
      <w:r w:rsidR="00E358D9">
        <w:rPr>
          <w:rFonts w:ascii="Times New Roman" w:hAnsi="Times New Roman" w:cs="Times New Roman"/>
        </w:rPr>
        <w:t xml:space="preserve"> sebagai kelas eksperimen dan IV B sebanyak (27</w:t>
      </w:r>
      <w:r w:rsidR="004B2062">
        <w:rPr>
          <w:rFonts w:ascii="Times New Roman" w:hAnsi="Times New Roman" w:cs="Times New Roman"/>
        </w:rPr>
        <w:t xml:space="preserve"> </w:t>
      </w:r>
      <w:r w:rsidR="00E358D9">
        <w:rPr>
          <w:rFonts w:ascii="Times New Roman" w:hAnsi="Times New Roman" w:cs="Times New Roman"/>
        </w:rPr>
        <w:t>siswa</w:t>
      </w:r>
      <w:r w:rsidR="004B2062">
        <w:rPr>
          <w:rFonts w:ascii="Times New Roman" w:hAnsi="Times New Roman" w:cs="Times New Roman"/>
        </w:rPr>
        <w:t>)</w:t>
      </w:r>
      <w:r w:rsidR="00E358D9">
        <w:rPr>
          <w:rFonts w:ascii="Times New Roman" w:hAnsi="Times New Roman" w:cs="Times New Roman"/>
        </w:rPr>
        <w:t xml:space="preserve"> sebagai kelas kontrol. Penelitian ini menggunakan jenis penelitian kuantitatif dengan metode </w:t>
      </w:r>
      <w:r w:rsidR="00E358D9" w:rsidRPr="00E358D9">
        <w:rPr>
          <w:rFonts w:ascii="Times New Roman" w:hAnsi="Times New Roman" w:cs="Times New Roman"/>
          <w:i/>
          <w:iCs/>
        </w:rPr>
        <w:t>Qasi Eksperimen</w:t>
      </w:r>
      <w:r w:rsidR="00E358D9">
        <w:rPr>
          <w:rFonts w:ascii="Times New Roman" w:hAnsi="Times New Roman" w:cs="Times New Roman"/>
          <w:i/>
          <w:iCs/>
        </w:rPr>
        <w:t xml:space="preserve"> </w:t>
      </w:r>
      <w:r w:rsidR="00E358D9">
        <w:rPr>
          <w:rFonts w:ascii="Times New Roman" w:hAnsi="Times New Roman" w:cs="Times New Roman"/>
        </w:rPr>
        <w:t>yang dilaksanakan pada 30 Oktober 2025</w:t>
      </w:r>
      <w:r w:rsidR="004B2062">
        <w:rPr>
          <w:rFonts w:ascii="Times New Roman" w:hAnsi="Times New Roman" w:cs="Times New Roman"/>
        </w:rPr>
        <w:t>. Instrumen penelitian yang digunakan adalah angket minat baca dan lembar observasi sarana &amp; Prasarana. Hasil penelitian menunjukkan bahwa rata-rata minat baca siswa pada kelas IV A eksperimen</w:t>
      </w:r>
      <w:r w:rsidR="00E358D9">
        <w:rPr>
          <w:rFonts w:ascii="Times New Roman" w:hAnsi="Times New Roman" w:cs="Times New Roman"/>
        </w:rPr>
        <w:t xml:space="preserve"> </w:t>
      </w:r>
      <w:r w:rsidR="004B2062">
        <w:rPr>
          <w:rFonts w:ascii="Times New Roman" w:hAnsi="Times New Roman" w:cs="Times New Roman"/>
        </w:rPr>
        <w:t xml:space="preserve">adalah 83,37 dengan katagori sangat tinggi, sedangkan rata-rata minat baca siswa pada kelas IV B kontrol adalah 69,96 dengan katagori sedang. </w:t>
      </w:r>
      <w:r w:rsidR="003B001B">
        <w:rPr>
          <w:rFonts w:ascii="Times New Roman" w:hAnsi="Times New Roman" w:cs="Times New Roman"/>
        </w:rPr>
        <w:t xml:space="preserve">Setelah data di uji menggunakan uji </w:t>
      </w:r>
      <w:r w:rsidR="003B001B" w:rsidRPr="003B001B">
        <w:rPr>
          <w:rFonts w:ascii="Times New Roman" w:hAnsi="Times New Roman" w:cs="Times New Roman"/>
          <w:i/>
          <w:iCs/>
        </w:rPr>
        <w:t>Liliefors</w:t>
      </w:r>
      <w:r w:rsidR="003B001B">
        <w:rPr>
          <w:rFonts w:ascii="Times New Roman" w:hAnsi="Times New Roman" w:cs="Times New Roman"/>
        </w:rPr>
        <w:t xml:space="preserve"> untuk normalitas dan uji F untuk homogenitas varians, hasilnya menunjukkan bahwa data </w:t>
      </w:r>
      <w:r w:rsidR="003B001B">
        <w:rPr>
          <w:rFonts w:ascii="Times New Roman" w:hAnsi="Times New Roman" w:cs="Times New Roman"/>
        </w:rPr>
        <w:lastRenderedPageBreak/>
        <w:t xml:space="preserve">berdistribusi normal dan homogen. Pengujian hipotesis menggunakan uji Kontingensi Baris dan Kolom (B/K) dengan bantuan uji Chi-Kuadrat pada taraf signifikan 0,05 diperoleh nilai </w:t>
      </w:r>
      <w:r w:rsidR="003B001B" w:rsidRPr="000640AB">
        <w:rPr>
          <w:rFonts w:ascii="Times New Roman" w:hAnsi="Times New Roman" w:cs="Times New Roman"/>
          <w:i/>
          <w:iCs/>
        </w:rPr>
        <w:t>X</w:t>
      </w:r>
      <w:r w:rsidR="003B001B" w:rsidRPr="003B001B">
        <w:rPr>
          <w:rFonts w:ascii="Times New Roman" w:hAnsi="Times New Roman" w:cs="Times New Roman"/>
          <w:vertAlign w:val="superscript"/>
        </w:rPr>
        <w:t>2</w:t>
      </w:r>
      <w:r w:rsidR="003B001B" w:rsidRPr="003B001B">
        <w:rPr>
          <w:rFonts w:ascii="Times New Roman" w:hAnsi="Times New Roman" w:cs="Times New Roman"/>
          <w:vertAlign w:val="subscript"/>
        </w:rPr>
        <w:t>hitung</w:t>
      </w:r>
      <w:r w:rsidR="003B001B">
        <w:rPr>
          <w:rFonts w:ascii="Times New Roman" w:hAnsi="Times New Roman" w:cs="Times New Roman"/>
        </w:rPr>
        <w:t xml:space="preserve"> = 25.93 dan </w:t>
      </w:r>
      <w:r w:rsidR="003B001B" w:rsidRPr="000640AB">
        <w:rPr>
          <w:rFonts w:ascii="Times New Roman" w:hAnsi="Times New Roman" w:cs="Times New Roman"/>
          <w:i/>
          <w:iCs/>
        </w:rPr>
        <w:t>X</w:t>
      </w:r>
      <w:r w:rsidR="003B001B" w:rsidRPr="000640AB">
        <w:rPr>
          <w:rFonts w:ascii="Times New Roman" w:hAnsi="Times New Roman" w:cs="Times New Roman"/>
          <w:vertAlign w:val="superscript"/>
        </w:rPr>
        <w:t>2</w:t>
      </w:r>
      <w:r w:rsidR="003B001B" w:rsidRPr="000640AB">
        <w:rPr>
          <w:rFonts w:ascii="Times New Roman" w:hAnsi="Times New Roman" w:cs="Times New Roman"/>
          <w:vertAlign w:val="subscript"/>
        </w:rPr>
        <w:t xml:space="preserve">tabel </w:t>
      </w:r>
      <w:r w:rsidR="003B001B">
        <w:rPr>
          <w:rFonts w:ascii="Times New Roman" w:hAnsi="Times New Roman" w:cs="Times New Roman"/>
        </w:rPr>
        <w:t xml:space="preserve">= 5,99. Karena </w:t>
      </w:r>
      <w:r w:rsidR="003B001B" w:rsidRPr="000640AB">
        <w:rPr>
          <w:rFonts w:ascii="Times New Roman" w:hAnsi="Times New Roman" w:cs="Times New Roman"/>
          <w:i/>
          <w:iCs/>
        </w:rPr>
        <w:t>X</w:t>
      </w:r>
      <w:r w:rsidR="003B001B" w:rsidRPr="000640AB">
        <w:rPr>
          <w:rFonts w:ascii="Times New Roman" w:hAnsi="Times New Roman" w:cs="Times New Roman"/>
          <w:vertAlign w:val="superscript"/>
        </w:rPr>
        <w:t>2</w:t>
      </w:r>
      <w:r w:rsidR="003B001B" w:rsidRPr="000640AB">
        <w:rPr>
          <w:rFonts w:ascii="Times New Roman" w:hAnsi="Times New Roman" w:cs="Times New Roman"/>
          <w:vertAlign w:val="subscript"/>
        </w:rPr>
        <w:t xml:space="preserve">hitung </w:t>
      </w:r>
      <w:r w:rsidR="003B001B">
        <w:rPr>
          <w:rFonts w:ascii="Times New Roman" w:hAnsi="Times New Roman" w:cs="Times New Roman"/>
        </w:rPr>
        <w:t xml:space="preserve">&gt; </w:t>
      </w:r>
      <w:r w:rsidR="003B001B" w:rsidRPr="000640AB">
        <w:rPr>
          <w:rFonts w:ascii="Times New Roman" w:hAnsi="Times New Roman" w:cs="Times New Roman"/>
          <w:i/>
          <w:iCs/>
        </w:rPr>
        <w:t>X</w:t>
      </w:r>
      <w:r w:rsidR="003B001B" w:rsidRPr="000640AB">
        <w:rPr>
          <w:rFonts w:ascii="Times New Roman" w:hAnsi="Times New Roman" w:cs="Times New Roman"/>
          <w:vertAlign w:val="superscript"/>
        </w:rPr>
        <w:t>2</w:t>
      </w:r>
      <w:r w:rsidR="003B001B" w:rsidRPr="000640AB">
        <w:rPr>
          <w:rFonts w:ascii="Times New Roman" w:hAnsi="Times New Roman" w:cs="Times New Roman"/>
          <w:vertAlign w:val="subscript"/>
        </w:rPr>
        <w:t xml:space="preserve">tabel </w:t>
      </w:r>
      <w:r w:rsidR="003B001B">
        <w:rPr>
          <w:rFonts w:ascii="Times New Roman" w:hAnsi="Times New Roman" w:cs="Times New Roman"/>
        </w:rPr>
        <w:t>maka H</w:t>
      </w:r>
      <w:r w:rsidR="003B001B" w:rsidRPr="000640AB">
        <w:rPr>
          <w:rFonts w:ascii="Times New Roman" w:hAnsi="Times New Roman" w:cs="Times New Roman"/>
          <w:vertAlign w:val="subscript"/>
        </w:rPr>
        <w:t xml:space="preserve">0 </w:t>
      </w:r>
      <w:r w:rsidR="003B001B">
        <w:rPr>
          <w:rFonts w:ascii="Times New Roman" w:hAnsi="Times New Roman" w:cs="Times New Roman"/>
        </w:rPr>
        <w:t>di tola</w:t>
      </w:r>
      <w:r w:rsidR="000640AB">
        <w:rPr>
          <w:rFonts w:ascii="Times New Roman" w:hAnsi="Times New Roman" w:cs="Times New Roman"/>
        </w:rPr>
        <w:t>k</w:t>
      </w:r>
      <w:r w:rsidR="003B001B">
        <w:rPr>
          <w:rFonts w:ascii="Times New Roman" w:hAnsi="Times New Roman" w:cs="Times New Roman"/>
        </w:rPr>
        <w:t xml:space="preserve"> H</w:t>
      </w:r>
      <w:r w:rsidR="003B001B" w:rsidRPr="000640AB">
        <w:rPr>
          <w:rFonts w:ascii="Times New Roman" w:hAnsi="Times New Roman" w:cs="Times New Roman"/>
          <w:vertAlign w:val="subscript"/>
        </w:rPr>
        <w:t>1</w:t>
      </w:r>
      <w:r w:rsidR="003B001B">
        <w:rPr>
          <w:rFonts w:ascii="Times New Roman" w:hAnsi="Times New Roman" w:cs="Times New Roman"/>
        </w:rPr>
        <w:t xml:space="preserve"> diterima.</w:t>
      </w:r>
      <w:r w:rsidR="000640AB">
        <w:rPr>
          <w:rFonts w:ascii="Times New Roman" w:hAnsi="Times New Roman" w:cs="Times New Roman"/>
        </w:rPr>
        <w:t xml:space="preserve"> Hal ini mengindentifikasikan adanya pengaruh yang signifikan dari pemanfaatan pojok baca terhadap minat baca siswa kelas IV SD Negeri No. 101818 Pancur Batu T.A 2025/2026.</w:t>
      </w:r>
      <w:r w:rsidR="001E7072">
        <w:rPr>
          <w:rFonts w:ascii="Times New Roman" w:hAnsi="Times New Roman" w:cs="Times New Roman"/>
        </w:rPr>
        <w:t xml:space="preserve"> Berdasarkan hasil penelitian, dapat disimpulkan bahwa penggunaan pemanfaatan pojok baca dapat meningkatkan minat baca siswa di SD Negeri No 101818 Pancur Batu T.A 2025/2026. Dengan demikian, penggunaan pemanfaatan pojok baca ini dapat direkomendasikan sebagai strategi yang inovatif untuk men</w:t>
      </w:r>
      <w:r w:rsidR="00DC2C16">
        <w:rPr>
          <w:rFonts w:ascii="Times New Roman" w:hAnsi="Times New Roman" w:cs="Times New Roman"/>
        </w:rPr>
        <w:t xml:space="preserve">gembangkan </w:t>
      </w:r>
      <w:r w:rsidR="001E7072">
        <w:rPr>
          <w:rFonts w:ascii="Times New Roman" w:hAnsi="Times New Roman" w:cs="Times New Roman"/>
        </w:rPr>
        <w:t>minat baca s</w:t>
      </w:r>
      <w:r w:rsidR="00DC2C16">
        <w:rPr>
          <w:rFonts w:ascii="Times New Roman" w:hAnsi="Times New Roman" w:cs="Times New Roman"/>
        </w:rPr>
        <w:t>erta pemahaman siswa.</w:t>
      </w:r>
    </w:p>
    <w:p w14:paraId="172365FC" w14:textId="77777777" w:rsidR="00D04156" w:rsidRDefault="00D04156" w:rsidP="00D04156">
      <w:pPr>
        <w:spacing w:after="0" w:line="276" w:lineRule="auto"/>
        <w:jc w:val="both"/>
        <w:rPr>
          <w:rFonts w:ascii="Times New Roman" w:hAnsi="Times New Roman" w:cs="Times New Roman"/>
          <w:b/>
          <w:bCs/>
        </w:rPr>
      </w:pPr>
      <w:r w:rsidRPr="00CF2165">
        <w:rPr>
          <w:rFonts w:ascii="Times New Roman" w:hAnsi="Times New Roman" w:cs="Times New Roman"/>
          <w:b/>
          <w:bCs/>
        </w:rPr>
        <w:t>Kata Kunci : Pojok Baca,</w:t>
      </w:r>
      <w:r>
        <w:rPr>
          <w:rFonts w:ascii="Times New Roman" w:hAnsi="Times New Roman" w:cs="Times New Roman"/>
          <w:b/>
          <w:bCs/>
        </w:rPr>
        <w:t xml:space="preserve"> </w:t>
      </w:r>
      <w:r w:rsidRPr="00CF2165">
        <w:rPr>
          <w:rFonts w:ascii="Times New Roman" w:hAnsi="Times New Roman" w:cs="Times New Roman"/>
          <w:b/>
          <w:bCs/>
        </w:rPr>
        <w:t>Minat</w:t>
      </w:r>
      <w:r>
        <w:rPr>
          <w:rFonts w:ascii="Times New Roman" w:hAnsi="Times New Roman" w:cs="Times New Roman"/>
          <w:b/>
          <w:bCs/>
        </w:rPr>
        <w:t xml:space="preserve"> baca, Siswa Sekolah Dasar</w:t>
      </w:r>
    </w:p>
    <w:p w14:paraId="5C09D124" w14:textId="77777777" w:rsidR="00A700F9" w:rsidRDefault="00A700F9" w:rsidP="00A700F9">
      <w:pPr>
        <w:spacing w:after="0" w:line="360" w:lineRule="auto"/>
        <w:rPr>
          <w:rFonts w:ascii="Times New Roman" w:hAnsi="Times New Roman" w:cs="Times New Roman"/>
          <w:b/>
          <w:bCs/>
        </w:rPr>
      </w:pPr>
    </w:p>
    <w:p w14:paraId="7A9239DD" w14:textId="335FCAFF" w:rsidR="00E509E7" w:rsidRDefault="00D04156" w:rsidP="008E34A7">
      <w:pPr>
        <w:spacing w:after="0" w:line="360" w:lineRule="auto"/>
        <w:jc w:val="center"/>
        <w:rPr>
          <w:rFonts w:ascii="Times New Roman" w:hAnsi="Times New Roman" w:cs="Times New Roman"/>
          <w:b/>
          <w:bCs/>
          <w:i/>
          <w:iCs/>
        </w:rPr>
      </w:pPr>
      <w:r w:rsidRPr="00D04156">
        <w:rPr>
          <w:rFonts w:ascii="Times New Roman" w:hAnsi="Times New Roman" w:cs="Times New Roman"/>
          <w:b/>
          <w:bCs/>
          <w:i/>
          <w:iCs/>
        </w:rPr>
        <w:t>ABSTRACT</w:t>
      </w:r>
    </w:p>
    <w:p w14:paraId="61005839" w14:textId="4E9D62FA" w:rsidR="00D04156" w:rsidRPr="00D04156" w:rsidRDefault="00D04156" w:rsidP="00D04156">
      <w:pPr>
        <w:spacing w:after="0" w:line="276" w:lineRule="auto"/>
        <w:jc w:val="both"/>
        <w:rPr>
          <w:rFonts w:ascii="Times New Roman" w:hAnsi="Times New Roman" w:cs="Times New Roman"/>
          <w:i/>
          <w:iCs/>
        </w:rPr>
      </w:pPr>
      <w:r w:rsidRPr="00D04156">
        <w:rPr>
          <w:rFonts w:ascii="Times New Roman" w:hAnsi="Times New Roman" w:cs="Times New Roman"/>
          <w:i/>
          <w:iCs/>
        </w:rPr>
        <w:t xml:space="preserve">The reading interest of students in grade IV at SD Negeri No. 101818 Pancur Batu is still low, which is the background of this study. Several main factors causing this problem, as found by the researcher, are that reading corners are available in every classroom but their use is still not optimal. To address this, it is important for fourth-grade students at SD Negeri No. 1101818 Pancur Batu to improve the reading corners to make them as attractive as possible and equip them with various learning resources. To overcome this problem, the objectives of this study are to determine the reading interest of students who do not use the reading corner in grade IV at SD Negeri 101818 Pancur Batu in the 2025/2026 academic year, to determine the level of reading interest among students who utilize the fourth grade reading corner at SD Negeri 101818 Pancur Batu in the 2025/2026 academic year, and to observe and quantitatively test the effect of reading corner utilization on the reading interest of fourth grade students at SD Negeri 101818 Pancur Batu in the 2025/2026 academic year. The population in this study was all fourth-grade students at SD Negeri 101818 Pancur Batu T.A 2025/2026, totaling 57 students, consisting of class IV A (30 students) as the experimental class and IV B (27 students) as the control class. This study used quantitative research with a quasi-experimental method conducted on October 30, 2025. The research instruments used were a reading interest questionnaire and an observation sheet for facilities and infrastructure. The results showed that the average reading interest of students in the experimental class IV A was 83.37, categorized as very high, while the average reading interest of students in the control class IV B was 69.96, categorized as moderate. After testing the data using the Liliefors test for normality and the F test for variance homogeneity, the results showed that the data were normally distributed and homogeneous. Hypothesis testing using the Row and Column Contingency (B/K) test with the help of the Chi-Square test at a significance level of 0.05 obtained a </w:t>
      </w:r>
      <w:r w:rsidRPr="00D04156">
        <w:rPr>
          <w:rFonts w:ascii="Times New Roman" w:hAnsi="Times New Roman" w:cs="Times New Roman"/>
          <w:i/>
          <w:iCs/>
        </w:rPr>
        <w:lastRenderedPageBreak/>
        <w:t>value of X2count = 25.93 and X2table = 5.99. Because X2count &gt; X2table, H0 is rejected and H1 is accepted. This identifies a significant effect of the use of reading corners on the reading interest of fourth-grade students at SD Negeri No. 101818 Pancur Batu T.A 2025/2026. Based on the research results, it can be concluded that the use of reading corners can increase the reading interest of students at SD Negeri No. 101818 Pancur Batu T.A 2025/2026. Thus, the use of reading corners can be recommended as an innovative strategy to develop students' reading interest and understanding.</w:t>
      </w:r>
    </w:p>
    <w:p w14:paraId="5CDC8292" w14:textId="2F12E746" w:rsidR="00D04156" w:rsidRDefault="00D04156" w:rsidP="00D04156">
      <w:pPr>
        <w:spacing w:after="0" w:line="276" w:lineRule="auto"/>
        <w:jc w:val="both"/>
        <w:rPr>
          <w:rFonts w:ascii="Times New Roman" w:hAnsi="Times New Roman" w:cs="Times New Roman"/>
          <w:b/>
          <w:bCs/>
          <w:i/>
          <w:iCs/>
        </w:rPr>
      </w:pPr>
      <w:r w:rsidRPr="00D04156">
        <w:rPr>
          <w:rFonts w:ascii="Times New Roman" w:hAnsi="Times New Roman" w:cs="Times New Roman"/>
          <w:b/>
          <w:bCs/>
          <w:i/>
          <w:iCs/>
        </w:rPr>
        <w:t>Keywords: Reading Corner, Reading Interest, Elementary School Students</w:t>
      </w:r>
    </w:p>
    <w:p w14:paraId="1873E322" w14:textId="77777777" w:rsidR="00A700F9" w:rsidRDefault="00A700F9" w:rsidP="00D04156">
      <w:pPr>
        <w:spacing w:after="0" w:line="276" w:lineRule="auto"/>
        <w:jc w:val="both"/>
        <w:rPr>
          <w:rFonts w:ascii="Times New Roman" w:hAnsi="Times New Roman" w:cs="Times New Roman"/>
          <w:b/>
          <w:bCs/>
          <w:i/>
          <w:iCs/>
        </w:rPr>
      </w:pPr>
    </w:p>
    <w:p w14:paraId="32CF96E5" w14:textId="6EA4C215" w:rsidR="00A700F9" w:rsidRDefault="00A700F9" w:rsidP="00D04156">
      <w:pPr>
        <w:spacing w:after="0" w:line="276" w:lineRule="auto"/>
        <w:jc w:val="both"/>
        <w:rPr>
          <w:rFonts w:ascii="Times New Roman" w:hAnsi="Times New Roman" w:cs="Times New Roman"/>
          <w:b/>
          <w:bCs/>
        </w:rPr>
      </w:pPr>
      <w:r>
        <w:rPr>
          <w:rFonts w:ascii="Times New Roman" w:hAnsi="Times New Roman" w:cs="Times New Roman"/>
          <w:b/>
          <w:bCs/>
        </w:rPr>
        <w:t>PENDAHULUAN</w:t>
      </w:r>
    </w:p>
    <w:p w14:paraId="570140A2" w14:textId="623D6414" w:rsidR="00E75634" w:rsidRDefault="00083F49" w:rsidP="00FB115A">
      <w:pPr>
        <w:pStyle w:val="ListParagraph"/>
        <w:spacing w:after="0" w:line="360" w:lineRule="auto"/>
        <w:ind w:left="0" w:firstLine="720"/>
        <w:jc w:val="both"/>
        <w:rPr>
          <w:rFonts w:ascii="Times New Roman" w:hAnsi="Times New Roman" w:cs="Times New Roman"/>
          <w:lang w:val="id-ID"/>
        </w:rPr>
      </w:pPr>
      <w:r w:rsidRPr="00E509E7">
        <w:rPr>
          <w:rFonts w:ascii="Times New Roman" w:hAnsi="Times New Roman" w:cs="Times New Roman"/>
          <w:lang w:val="id-ID"/>
        </w:rPr>
        <w:t xml:space="preserve">Undang – undang Republik Indonesia Nomor 43 Tahun 2007 tentang perpustakaan, pengembangan budaya gemar membaca dilaksanakan melalui peran keluarga, sekolah, dan masyarakat dengan dukungan pemerintah untuk meningkatkan  minat baca. Dalam dunia pendidikan, membaca merupakan </w:t>
      </w:r>
      <w:r w:rsidR="0013182E" w:rsidRPr="00E509E7">
        <w:rPr>
          <w:rFonts w:ascii="Times New Roman" w:hAnsi="Times New Roman" w:cs="Times New Roman"/>
          <w:lang w:val="id-ID"/>
        </w:rPr>
        <w:t>aktifitas yang sangat penting dan wajib dilakukan oleh peserta didik. Kegiatan membaca memiliki tuj</w:t>
      </w:r>
      <w:r w:rsidR="001D61D6" w:rsidRPr="00E509E7">
        <w:rPr>
          <w:rFonts w:ascii="Times New Roman" w:hAnsi="Times New Roman" w:cs="Times New Roman"/>
          <w:lang w:val="id-ID"/>
        </w:rPr>
        <w:t>u</w:t>
      </w:r>
      <w:r w:rsidR="0013182E" w:rsidRPr="00E509E7">
        <w:rPr>
          <w:rFonts w:ascii="Times New Roman" w:hAnsi="Times New Roman" w:cs="Times New Roman"/>
          <w:lang w:val="id-ID"/>
        </w:rPr>
        <w:t>an untuk menumbuhkan ketertarikan siswa terhadap bacaan, menumbuhkan semangat belajar, serta meningkatkan minat baca. Hal ini menjadi semakin relevan terutama bagi anak-anak sekolah dasar di zaman sekarang yang mulai malas membaca di mana kecendrungan untuk membaca mulai menurun</w:t>
      </w:r>
      <w:r w:rsidR="001D61D6" w:rsidRPr="00E509E7">
        <w:rPr>
          <w:rFonts w:ascii="Times New Roman" w:hAnsi="Times New Roman" w:cs="Times New Roman"/>
          <w:lang w:val="id-ID"/>
        </w:rPr>
        <w:t xml:space="preserve">. Oleh karena itu, penguatan budaya membaca sejak dini diharapkan mampu membentuk rasa ingin tahu dan membiasakan anak untuk </w:t>
      </w:r>
      <w:r w:rsidR="009466AB" w:rsidRPr="00E509E7">
        <w:rPr>
          <w:rFonts w:ascii="Times New Roman" w:hAnsi="Times New Roman" w:cs="Times New Roman"/>
          <w:lang w:val="id-ID"/>
        </w:rPr>
        <w:t>membaca secara berkelanjutan. Membaca tidak hanya dipandang sebagai keterampilan dasar, tetapi juga</w:t>
      </w:r>
      <w:r w:rsidR="00A14A82" w:rsidRPr="00E509E7">
        <w:rPr>
          <w:rFonts w:ascii="Times New Roman" w:hAnsi="Times New Roman" w:cs="Times New Roman"/>
          <w:lang w:val="id-ID"/>
        </w:rPr>
        <w:t xml:space="preserve"> sebagai sarana untuk memperluas wawasan, menambah pengetahuan , serta menumbuhkan kecintaan terhadap buku. </w:t>
      </w:r>
      <w:r w:rsidR="00E75634">
        <w:rPr>
          <w:rFonts w:ascii="Times New Roman" w:hAnsi="Times New Roman" w:cs="Times New Roman"/>
          <w:lang w:val="id-ID"/>
        </w:rPr>
        <w:t>Kurniawan (2019) mengungkapkan bahwa salah satu syarat keberhasilan membaca yang baik adalah adanya minat, kerena segala sesuatu akan menjadi kurang efektif dan efesien bila dilakukan tanpa adanya minat.</w:t>
      </w:r>
    </w:p>
    <w:p w14:paraId="378D2D0F" w14:textId="182C1924" w:rsidR="00E75634" w:rsidRDefault="00E75634" w:rsidP="00FB115A">
      <w:pPr>
        <w:pStyle w:val="ListParagraph"/>
        <w:spacing w:after="0" w:line="360" w:lineRule="auto"/>
        <w:ind w:left="0" w:firstLine="720"/>
        <w:jc w:val="both"/>
        <w:rPr>
          <w:rFonts w:ascii="Times New Roman" w:hAnsi="Times New Roman" w:cs="Times New Roman"/>
          <w:lang w:val="id-ID"/>
        </w:rPr>
      </w:pPr>
      <w:r>
        <w:rPr>
          <w:rFonts w:ascii="Times New Roman" w:hAnsi="Times New Roman" w:cs="Times New Roman"/>
          <w:lang w:val="id-ID"/>
        </w:rPr>
        <w:t xml:space="preserve">Namun demikian, realita menunjukkan bahwa minat baca masyarakat indonesia masi tergolong rendah. Kondisi rendahnya minat baca masyarakat Indonesia dibuktikan melalui data internasional,pada tahun 2016, United Nations Educational, Scientific and Cultural Organization (UNESCO) menempatkan Indonesia pada peringkat 60 dari 61 negara. UNESCO menyatakan bahwa minat </w:t>
      </w:r>
      <w:r>
        <w:rPr>
          <w:rFonts w:ascii="Times New Roman" w:hAnsi="Times New Roman" w:cs="Times New Roman"/>
          <w:lang w:val="id-ID"/>
        </w:rPr>
        <w:lastRenderedPageBreak/>
        <w:t xml:space="preserve">baca masyarakat Indonesia masih rendah hanya 0,001% penduduk infdonesia yang suka membaca , atau 1 dari 1.000 orang. </w:t>
      </w:r>
    </w:p>
    <w:p w14:paraId="0ECA876E" w14:textId="13A66D5D" w:rsidR="00FB115A" w:rsidRPr="00FB115A" w:rsidRDefault="00FB115A" w:rsidP="00FB115A">
      <w:pPr>
        <w:spacing w:after="0" w:line="360" w:lineRule="auto"/>
        <w:ind w:firstLine="720"/>
        <w:jc w:val="both"/>
        <w:rPr>
          <w:rFonts w:ascii="Times New Roman" w:hAnsi="Times New Roman" w:cs="Times New Roman"/>
        </w:rPr>
      </w:pPr>
      <w:r w:rsidRPr="00FB115A">
        <w:rPr>
          <w:rFonts w:ascii="Times New Roman" w:hAnsi="Times New Roman" w:cs="Times New Roman"/>
        </w:rPr>
        <w:t>Sebagai salah satu strategi, pojok baca dapat dihadirkan di kelas sebagai bentuk mini perpustakaan yang dirancang menarik dan mudah diakses, sehingga menciptakan suasana nyaman dan mendorong siswa untuk membaca secara rutin. Savitra (2022) menjelaskan bahwa pojok baca tidak hanya menjadi tempat membaca, tetapi juga ruang interaksi dengan beragam sumber belajar yang mampu menumbuhkan ketertarikan terhadap literasi. Pada akhirnya, minat baca menjadi fondasi utama dalam meningkatkan kemampuan literasi; siswa yang memiliki dorongan internal untuk membaca cenderung lebih aktif mengeksplorasi berbagai jenis bacaan. Hal ini sejalan dengan pendapat Pebriany (2025) yang menyatakan bahwa minat baca tumbuh dari keinginan dan kemauan dalam diri individu itu sendiri.</w:t>
      </w:r>
    </w:p>
    <w:p w14:paraId="15B02477" w14:textId="0E52839F" w:rsidR="001B5CA0" w:rsidRDefault="001B5CA0" w:rsidP="00FB115A">
      <w:pPr>
        <w:pStyle w:val="ListParagraph"/>
        <w:spacing w:after="0" w:line="360" w:lineRule="auto"/>
        <w:ind w:left="0" w:firstLine="720"/>
        <w:jc w:val="both"/>
        <w:rPr>
          <w:rFonts w:ascii="Times New Roman" w:hAnsi="Times New Roman" w:cs="Times New Roman"/>
          <w:lang w:val="id-ID"/>
        </w:rPr>
      </w:pPr>
      <w:r>
        <w:rPr>
          <w:rFonts w:ascii="Times New Roman" w:hAnsi="Times New Roman" w:cs="Times New Roman"/>
          <w:lang w:val="id-ID"/>
        </w:rPr>
        <w:t xml:space="preserve">Mengutip dari beberapa penjabaran para ahli di atas peneliti menyimpulkan bahwa perlunya strategi nyata untuk menumbuhkan budaya membaca sejak dini dengan salah satu cara yang dapat ditempuh adalah melalui pemanfaatan pojok baca yang dikelola secara menarik, kreatif serta mudah dijangkau oleh peserta didik. Apabila pojok baca dimanfaatkan dengan baik, diharapkan mampu menumbuhkan motivasi pesrta didik untuk membaca dan pada akhirnya </w:t>
      </w:r>
      <w:r w:rsidR="003D1462">
        <w:rPr>
          <w:rFonts w:ascii="Times New Roman" w:hAnsi="Times New Roman" w:cs="Times New Roman"/>
          <w:lang w:val="id-ID"/>
        </w:rPr>
        <w:t>membentuk kebiasaan yang berkontribusi pada peningkatan kemampuan literasi mereka.</w:t>
      </w:r>
    </w:p>
    <w:p w14:paraId="48274FE1" w14:textId="031AD212" w:rsidR="003D1462" w:rsidRDefault="003D1462" w:rsidP="00FB115A">
      <w:pPr>
        <w:pStyle w:val="ListParagraph"/>
        <w:spacing w:after="0" w:line="360" w:lineRule="auto"/>
        <w:ind w:left="0" w:firstLine="720"/>
        <w:jc w:val="both"/>
        <w:rPr>
          <w:rFonts w:ascii="Times New Roman" w:hAnsi="Times New Roman" w:cs="Times New Roman"/>
          <w:lang w:val="id-ID"/>
        </w:rPr>
      </w:pPr>
      <w:r>
        <w:rPr>
          <w:rFonts w:ascii="Times New Roman" w:hAnsi="Times New Roman" w:cs="Times New Roman"/>
          <w:lang w:val="id-ID"/>
        </w:rPr>
        <w:t>Tanggal, 29 Oktober 2025 peneliti telah mel</w:t>
      </w:r>
      <w:r w:rsidR="00CF4316">
        <w:rPr>
          <w:rFonts w:ascii="Times New Roman" w:hAnsi="Times New Roman" w:cs="Times New Roman"/>
          <w:lang w:val="id-ID"/>
        </w:rPr>
        <w:t>a</w:t>
      </w:r>
      <w:r>
        <w:rPr>
          <w:rFonts w:ascii="Times New Roman" w:hAnsi="Times New Roman" w:cs="Times New Roman"/>
          <w:lang w:val="id-ID"/>
        </w:rPr>
        <w:t>kukan observasi</w:t>
      </w:r>
      <w:r w:rsidR="00F832E7">
        <w:rPr>
          <w:rFonts w:ascii="Times New Roman" w:hAnsi="Times New Roman" w:cs="Times New Roman"/>
          <w:lang w:val="id-ID"/>
        </w:rPr>
        <w:t xml:space="preserve"> keadaan dan prasarana </w:t>
      </w:r>
      <w:r>
        <w:rPr>
          <w:rFonts w:ascii="Times New Roman" w:hAnsi="Times New Roman" w:cs="Times New Roman"/>
          <w:lang w:val="id-ID"/>
        </w:rPr>
        <w:t xml:space="preserve"> langsung ke sekolah UPT SD Negeri No. 101818 Pancur Batu</w:t>
      </w:r>
      <w:r w:rsidR="00F832E7">
        <w:rPr>
          <w:rFonts w:ascii="Times New Roman" w:hAnsi="Times New Roman" w:cs="Times New Roman"/>
          <w:lang w:val="id-ID"/>
        </w:rPr>
        <w:t xml:space="preserve"> untuk mengetahui situasi awal di kelas IA dan IV B serta memberikan penilaian</w:t>
      </w:r>
      <w:r>
        <w:rPr>
          <w:rFonts w:ascii="Times New Roman" w:hAnsi="Times New Roman" w:cs="Times New Roman"/>
          <w:lang w:val="id-ID"/>
        </w:rPr>
        <w:t>. Pengumpulan data pada saat observasi dilaksanakan dengan melakukan wawancara langsung dengan pihak wali kelas, saya berwawancara dengan wali kelas yang di mana wali kelas di kelas IV A bernama Heriana Br Sembiring S.</w:t>
      </w:r>
      <w:r w:rsidR="000F2F80">
        <w:rPr>
          <w:rFonts w:ascii="Times New Roman" w:hAnsi="Times New Roman" w:cs="Times New Roman"/>
          <w:lang w:val="id-ID"/>
        </w:rPr>
        <w:t>Pd dan wali di kelas  IV B bernama Sintawati Br Ginting S.Pd</w:t>
      </w:r>
      <w:r w:rsidR="00196245">
        <w:rPr>
          <w:rFonts w:ascii="Times New Roman" w:hAnsi="Times New Roman" w:cs="Times New Roman"/>
          <w:lang w:val="id-ID"/>
        </w:rPr>
        <w:t>. Informasi yang diperoleh berdasarkan hasil wawancara adalah pojok baca di UPT SD Negeri No. 101818 Pancur Batu kelas IV sudah tersedia, namun penggunaanya masih belum optimal</w:t>
      </w:r>
      <w:r w:rsidR="00F832E7">
        <w:rPr>
          <w:rFonts w:ascii="Times New Roman" w:hAnsi="Times New Roman" w:cs="Times New Roman"/>
          <w:lang w:val="id-ID"/>
        </w:rPr>
        <w:t xml:space="preserve">, pengelolaan pojok baca belum dilakukan secara kreatif dan menarik sehingga kurang </w:t>
      </w:r>
      <w:r w:rsidR="00F832E7">
        <w:rPr>
          <w:rFonts w:ascii="Times New Roman" w:hAnsi="Times New Roman" w:cs="Times New Roman"/>
          <w:lang w:val="id-ID"/>
        </w:rPr>
        <w:lastRenderedPageBreak/>
        <w:t>menumbuhkan daya tarik siswa untuk membaca serta minat baca peserta didik di kelas IV tergolong masih rendah.</w:t>
      </w:r>
    </w:p>
    <w:p w14:paraId="4DEBE7DD" w14:textId="5A672186" w:rsidR="0025310D" w:rsidRDefault="0025310D" w:rsidP="00FB115A">
      <w:pPr>
        <w:pStyle w:val="ListParagraph"/>
        <w:spacing w:after="0" w:line="360" w:lineRule="auto"/>
        <w:ind w:left="0" w:firstLine="720"/>
        <w:jc w:val="both"/>
        <w:rPr>
          <w:rFonts w:ascii="Times New Roman" w:hAnsi="Times New Roman" w:cs="Times New Roman"/>
          <w:lang w:val="id-ID"/>
        </w:rPr>
      </w:pPr>
      <w:r>
        <w:rPr>
          <w:rFonts w:ascii="Times New Roman" w:hAnsi="Times New Roman" w:cs="Times New Roman"/>
          <w:lang w:val="id-ID"/>
        </w:rPr>
        <w:t xml:space="preserve">Berdasarkan penjabaran di atas informasi yang di peroleh bahwa ada beberapa faktor yang mempengaruhi minat baca peserta didik yaitu </w:t>
      </w:r>
      <w:r w:rsidR="00FB115A" w:rsidRPr="00FB115A">
        <w:rPr>
          <w:rFonts w:ascii="Times New Roman" w:hAnsi="Times New Roman" w:cs="Times New Roman"/>
          <w:lang w:val="id-ID"/>
        </w:rPr>
        <w:t>tersedianya sarana membaca yang memadai, peran aktif guru dalam menumbuhkan semangat literasi, dukungan keluarga di rumah, serta kondisi lingkungan sekolah yang mendukung kegiatan membaca. Perpustakaan dengan koleksi yang beragam, keterlibatan guru dalam memotivasi, perhatian orang tua, dan program literasi di sekolah menjadi unsur yang saling berkaitan dalam membentuk kebiasaan membaca. Untuk mengoptimalkan hal tersebut, pojok baca dapat dikembangkan dengan penataan yang menarik serta dilengkapi berbagai jenis bacaan, seperti buku pelajaran, referensi, kamus, buku pengetahuan, bacaan motivasi, cerita anak, hingga komik edukatif. Variasi koleksi ini sejalan dengan panduan Gerakan Literasi Sekolah tingkat dasar yang disusun oleh Dewi Utama Faizah dan tim (2016), sehingga pojok baca tidak hanya berfungsi sebagai pelengkap ruang kelas, tetapi juga sebagai sarana strategis dalam mendukung pembelajaran dan penguatan budaya literasi siswa.</w:t>
      </w:r>
    </w:p>
    <w:p w14:paraId="322E4EB8" w14:textId="6255770E" w:rsidR="00A14028" w:rsidRPr="005F4D33" w:rsidRDefault="006E10A7" w:rsidP="005F4D33">
      <w:pPr>
        <w:pStyle w:val="ListParagraph"/>
        <w:spacing w:after="0" w:line="360" w:lineRule="auto"/>
        <w:ind w:left="0" w:firstLine="720"/>
        <w:jc w:val="both"/>
        <w:rPr>
          <w:rFonts w:ascii="Times New Roman" w:hAnsi="Times New Roman" w:cs="Times New Roman"/>
          <w:b/>
          <w:bCs/>
          <w:i/>
          <w:iCs/>
          <w:lang w:val="id-ID"/>
        </w:rPr>
      </w:pPr>
      <w:r>
        <w:rPr>
          <w:rFonts w:ascii="Times New Roman" w:hAnsi="Times New Roman" w:cs="Times New Roman"/>
          <w:lang w:val="id-ID"/>
        </w:rPr>
        <w:t xml:space="preserve">Berdasarkan latar belakang yang di kemukakan di atas ,maka penulis melakukan penelitian untuk meningkatkan minat baca siswa yaitu dengan judul penelitian </w:t>
      </w:r>
      <w:r w:rsidRPr="006E10A7">
        <w:rPr>
          <w:rFonts w:ascii="Times New Roman" w:hAnsi="Times New Roman" w:cs="Times New Roman"/>
          <w:b/>
          <w:bCs/>
          <w:lang w:val="id-ID"/>
        </w:rPr>
        <w:t xml:space="preserve">“ Pengaruh Pemanfaatan Pojok Baca Terhadap Minat Baca Pada Siswa Kelas IV SD </w:t>
      </w:r>
      <w:r w:rsidRPr="00A14028">
        <w:rPr>
          <w:rFonts w:ascii="Times New Roman" w:hAnsi="Times New Roman" w:cs="Times New Roman"/>
          <w:b/>
          <w:bCs/>
          <w:i/>
          <w:iCs/>
          <w:lang w:val="id-ID"/>
        </w:rPr>
        <w:t xml:space="preserve">Negeri No. 101818 Pancur Batu T.A 2025/2026”. </w:t>
      </w:r>
    </w:p>
    <w:p w14:paraId="011F2B47" w14:textId="77777777" w:rsidR="008E34A7" w:rsidRDefault="008E34A7" w:rsidP="00FB115A">
      <w:pPr>
        <w:spacing w:after="0" w:line="360" w:lineRule="auto"/>
        <w:rPr>
          <w:rFonts w:ascii="Times New Roman" w:hAnsi="Times New Roman" w:cs="Times New Roman"/>
          <w:b/>
          <w:bCs/>
        </w:rPr>
      </w:pPr>
    </w:p>
    <w:p w14:paraId="10D2D1F3" w14:textId="2D390FC8" w:rsidR="00AD344D" w:rsidRPr="00A14028" w:rsidRDefault="00AD344D" w:rsidP="00FB115A">
      <w:pPr>
        <w:spacing w:after="0" w:line="360" w:lineRule="auto"/>
        <w:rPr>
          <w:rFonts w:ascii="Times New Roman" w:hAnsi="Times New Roman" w:cs="Times New Roman"/>
          <w:b/>
          <w:bCs/>
        </w:rPr>
      </w:pPr>
      <w:r w:rsidRPr="00A14028">
        <w:rPr>
          <w:rFonts w:ascii="Times New Roman" w:hAnsi="Times New Roman" w:cs="Times New Roman"/>
          <w:b/>
          <w:bCs/>
        </w:rPr>
        <w:t>METODE PENELITIAN</w:t>
      </w:r>
    </w:p>
    <w:p w14:paraId="54335A73" w14:textId="7C376527" w:rsidR="00AD344D" w:rsidRDefault="00AD344D" w:rsidP="00FB115A">
      <w:pPr>
        <w:spacing w:after="0" w:line="360" w:lineRule="auto"/>
        <w:rPr>
          <w:rFonts w:ascii="Times New Roman" w:hAnsi="Times New Roman" w:cs="Times New Roman"/>
        </w:rPr>
      </w:pPr>
      <w:r>
        <w:rPr>
          <w:rFonts w:ascii="Times New Roman" w:hAnsi="Times New Roman" w:cs="Times New Roman"/>
        </w:rPr>
        <w:tab/>
        <w:t>Penelitian ini akan dilaksanakan di kelas IV SD Negeri No. 101818 Pancur batu dengan alamat Jl.Jamin ginting, desa tengah, kampung tengah kecamatan pancur batu, kabupaten deli serdang provinsi sumatra utara. Penelitian ini dilaksanakan pada tanggal 29 Oktober 2025 bertepatan dengan semester ganjil T.A 2025/2026.</w:t>
      </w:r>
    </w:p>
    <w:p w14:paraId="07607C36" w14:textId="5DDD1AF3" w:rsidR="00D0451A" w:rsidRDefault="00AD344D" w:rsidP="00FB115A">
      <w:pPr>
        <w:spacing w:after="0" w:line="360" w:lineRule="auto"/>
        <w:rPr>
          <w:rFonts w:ascii="Times New Roman" w:hAnsi="Times New Roman" w:cs="Times New Roman"/>
        </w:rPr>
      </w:pPr>
      <w:r>
        <w:rPr>
          <w:rFonts w:ascii="Times New Roman" w:hAnsi="Times New Roman" w:cs="Times New Roman"/>
        </w:rPr>
        <w:tab/>
        <w:t xml:space="preserve">Penelitian ini merupakan penelitian kuantitatif dengan </w:t>
      </w:r>
      <w:r w:rsidRPr="00AD344D">
        <w:rPr>
          <w:rFonts w:ascii="Times New Roman" w:hAnsi="Times New Roman" w:cs="Times New Roman"/>
          <w:i/>
          <w:iCs/>
        </w:rPr>
        <w:t>Quasi eksperimen</w:t>
      </w:r>
      <w:r>
        <w:rPr>
          <w:rFonts w:ascii="Times New Roman" w:hAnsi="Times New Roman" w:cs="Times New Roman"/>
          <w:i/>
          <w:iCs/>
        </w:rPr>
        <w:t>,</w:t>
      </w:r>
      <w:r w:rsidR="00401A55">
        <w:rPr>
          <w:rFonts w:ascii="Times New Roman" w:hAnsi="Times New Roman" w:cs="Times New Roman"/>
        </w:rPr>
        <w:t xml:space="preserve">. Penelitian ini menggunakan rancangan penelitian design dua kelompok, kelompok eksperimen di beri perlakuan dengan media pembelajaran pemanfaatan pojok </w:t>
      </w:r>
      <w:r w:rsidR="00401A55">
        <w:rPr>
          <w:rFonts w:ascii="Times New Roman" w:hAnsi="Times New Roman" w:cs="Times New Roman"/>
        </w:rPr>
        <w:lastRenderedPageBreak/>
        <w:t>baca yakni kelas IV A sedangkan kolompok kontrol tanpa diberi perlakuan dengan pembelajaran konvesional yakni kelas IV B.</w:t>
      </w:r>
    </w:p>
    <w:p w14:paraId="429EDC74" w14:textId="77777777" w:rsidR="002E6F95" w:rsidRPr="00CF2165" w:rsidRDefault="002E6F95" w:rsidP="00FB115A">
      <w:pPr>
        <w:pStyle w:val="Gaya1tabel"/>
        <w:spacing w:line="360" w:lineRule="auto"/>
        <w:rPr>
          <w:rFonts w:cs="Times New Roman"/>
        </w:rPr>
      </w:pPr>
      <w:bookmarkStart w:id="0" w:name="_Toc210935781"/>
      <w:r w:rsidRPr="00CF2165">
        <w:rPr>
          <w:rFonts w:cs="Times New Roman"/>
        </w:rPr>
        <w:t xml:space="preserve">Tabel 3. </w:t>
      </w:r>
      <w:r w:rsidRPr="00CF2165">
        <w:rPr>
          <w:rFonts w:cs="Times New Roman"/>
        </w:rPr>
        <w:fldChar w:fldCharType="begin"/>
      </w:r>
      <w:r w:rsidRPr="00CF2165">
        <w:rPr>
          <w:rFonts w:cs="Times New Roman"/>
        </w:rPr>
        <w:instrText xml:space="preserve"> SEQ Tabel_3. \* ARABIC </w:instrText>
      </w:r>
      <w:r w:rsidRPr="00CF2165">
        <w:rPr>
          <w:rFonts w:cs="Times New Roman"/>
        </w:rPr>
        <w:fldChar w:fldCharType="separate"/>
      </w:r>
      <w:r w:rsidRPr="00CF2165">
        <w:rPr>
          <w:rFonts w:cs="Times New Roman"/>
        </w:rPr>
        <w:t>2</w:t>
      </w:r>
      <w:r w:rsidRPr="00CF2165">
        <w:rPr>
          <w:rFonts w:cs="Times New Roman"/>
        </w:rPr>
        <w:fldChar w:fldCharType="end"/>
      </w:r>
      <w:r w:rsidRPr="00CF2165">
        <w:rPr>
          <w:rFonts w:cs="Times New Roman"/>
        </w:rPr>
        <w:t xml:space="preserve"> Rancangan Penelitian</w:t>
      </w:r>
      <w:bookmarkEnd w:id="0"/>
    </w:p>
    <w:tbl>
      <w:tblPr>
        <w:tblW w:w="8587"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46"/>
        <w:gridCol w:w="2147"/>
        <w:gridCol w:w="2147"/>
        <w:gridCol w:w="2147"/>
      </w:tblGrid>
      <w:tr w:rsidR="002E6F95" w:rsidRPr="00CF2165" w14:paraId="21EEA9D4" w14:textId="77777777" w:rsidTr="00BC7C25">
        <w:trPr>
          <w:trHeight w:val="278"/>
        </w:trPr>
        <w:tc>
          <w:tcPr>
            <w:tcW w:w="2146" w:type="dxa"/>
          </w:tcPr>
          <w:p w14:paraId="637C1A6A" w14:textId="77777777" w:rsidR="002E6F95" w:rsidRPr="00CF2165" w:rsidRDefault="002E6F95" w:rsidP="00FB115A">
            <w:pPr>
              <w:pStyle w:val="TableParagraph"/>
              <w:spacing w:line="360" w:lineRule="auto"/>
              <w:ind w:left="9" w:right="3"/>
              <w:jc w:val="both"/>
              <w:rPr>
                <w:b/>
                <w:bCs/>
                <w:sz w:val="24"/>
                <w:lang w:val="id-ID"/>
              </w:rPr>
            </w:pPr>
            <w:r w:rsidRPr="00CF2165">
              <w:rPr>
                <w:b/>
                <w:bCs/>
                <w:spacing w:val="-2"/>
                <w:sz w:val="24"/>
                <w:lang w:val="id-ID"/>
              </w:rPr>
              <w:t>Perlakuan</w:t>
            </w:r>
          </w:p>
        </w:tc>
        <w:tc>
          <w:tcPr>
            <w:tcW w:w="2147" w:type="dxa"/>
          </w:tcPr>
          <w:p w14:paraId="2B0E5144" w14:textId="77777777" w:rsidR="002E6F95" w:rsidRPr="00CF2165" w:rsidRDefault="002E6F95" w:rsidP="00FB115A">
            <w:pPr>
              <w:pStyle w:val="TableParagraph"/>
              <w:spacing w:line="360" w:lineRule="auto"/>
              <w:ind w:left="56" w:right="49"/>
              <w:jc w:val="both"/>
              <w:rPr>
                <w:b/>
                <w:bCs/>
                <w:sz w:val="24"/>
                <w:lang w:val="id-ID"/>
              </w:rPr>
            </w:pPr>
            <w:r w:rsidRPr="00CF2165">
              <w:rPr>
                <w:b/>
                <w:bCs/>
                <w:spacing w:val="-6"/>
                <w:sz w:val="24"/>
                <w:lang w:val="id-ID"/>
              </w:rPr>
              <w:t>Tes</w:t>
            </w:r>
            <w:r w:rsidRPr="00CF2165">
              <w:rPr>
                <w:b/>
                <w:bCs/>
                <w:spacing w:val="-15"/>
                <w:sz w:val="24"/>
                <w:lang w:val="id-ID"/>
              </w:rPr>
              <w:t xml:space="preserve"> </w:t>
            </w:r>
            <w:r w:rsidRPr="00CF2165">
              <w:rPr>
                <w:b/>
                <w:bCs/>
                <w:spacing w:val="-4"/>
                <w:sz w:val="24"/>
                <w:lang w:val="id-ID"/>
              </w:rPr>
              <w:t>Awal</w:t>
            </w:r>
          </w:p>
        </w:tc>
        <w:tc>
          <w:tcPr>
            <w:tcW w:w="2147" w:type="dxa"/>
          </w:tcPr>
          <w:p w14:paraId="5F5061BD" w14:textId="77777777" w:rsidR="002E6F95" w:rsidRPr="00CF2165" w:rsidRDefault="002E6F95" w:rsidP="00FB115A">
            <w:pPr>
              <w:pStyle w:val="TableParagraph"/>
              <w:spacing w:line="360" w:lineRule="auto"/>
              <w:ind w:left="55" w:right="49"/>
              <w:jc w:val="both"/>
              <w:rPr>
                <w:b/>
                <w:bCs/>
                <w:sz w:val="24"/>
                <w:lang w:val="id-ID"/>
              </w:rPr>
            </w:pPr>
            <w:r w:rsidRPr="00CF2165">
              <w:rPr>
                <w:b/>
                <w:bCs/>
                <w:spacing w:val="-2"/>
                <w:sz w:val="24"/>
                <w:lang w:val="id-ID"/>
              </w:rPr>
              <w:t>Variable</w:t>
            </w:r>
          </w:p>
        </w:tc>
        <w:tc>
          <w:tcPr>
            <w:tcW w:w="2147" w:type="dxa"/>
          </w:tcPr>
          <w:p w14:paraId="29C266CE" w14:textId="77777777" w:rsidR="002E6F95" w:rsidRPr="00CF2165" w:rsidRDefault="002E6F95" w:rsidP="00FB115A">
            <w:pPr>
              <w:pStyle w:val="TableParagraph"/>
              <w:spacing w:line="360" w:lineRule="auto"/>
              <w:ind w:left="52" w:right="49"/>
              <w:jc w:val="both"/>
              <w:rPr>
                <w:b/>
                <w:bCs/>
                <w:sz w:val="24"/>
                <w:lang w:val="id-ID"/>
              </w:rPr>
            </w:pPr>
            <w:r w:rsidRPr="00CF2165">
              <w:rPr>
                <w:b/>
                <w:bCs/>
                <w:spacing w:val="-6"/>
                <w:sz w:val="24"/>
                <w:lang w:val="id-ID"/>
              </w:rPr>
              <w:t>Tes</w:t>
            </w:r>
            <w:r w:rsidRPr="00CF2165">
              <w:rPr>
                <w:b/>
                <w:bCs/>
                <w:spacing w:val="-15"/>
                <w:sz w:val="24"/>
                <w:lang w:val="id-ID"/>
              </w:rPr>
              <w:t xml:space="preserve"> </w:t>
            </w:r>
            <w:r w:rsidRPr="00CF2165">
              <w:rPr>
                <w:b/>
                <w:bCs/>
                <w:spacing w:val="-2"/>
                <w:sz w:val="24"/>
                <w:lang w:val="id-ID"/>
              </w:rPr>
              <w:t>Akhir</w:t>
            </w:r>
          </w:p>
        </w:tc>
      </w:tr>
      <w:tr w:rsidR="002E6F95" w:rsidRPr="00CF2165" w14:paraId="361C5056" w14:textId="77777777" w:rsidTr="00BC7C25">
        <w:trPr>
          <w:trHeight w:val="402"/>
        </w:trPr>
        <w:tc>
          <w:tcPr>
            <w:tcW w:w="2146" w:type="dxa"/>
          </w:tcPr>
          <w:p w14:paraId="5BF5FE4F" w14:textId="77777777" w:rsidR="002E6F95" w:rsidRPr="00CF2165" w:rsidRDefault="002E6F95" w:rsidP="00FB115A">
            <w:pPr>
              <w:pStyle w:val="TableParagraph"/>
              <w:spacing w:before="1" w:line="360" w:lineRule="auto"/>
              <w:ind w:left="9"/>
              <w:jc w:val="both"/>
              <w:rPr>
                <w:sz w:val="24"/>
                <w:lang w:val="id-ID"/>
              </w:rPr>
            </w:pPr>
            <w:r w:rsidRPr="00CF2165">
              <w:rPr>
                <w:sz w:val="24"/>
                <w:lang w:val="id-ID"/>
              </w:rPr>
              <w:t>Pojok</w:t>
            </w:r>
            <w:r w:rsidRPr="00CF2165">
              <w:rPr>
                <w:spacing w:val="-2"/>
                <w:sz w:val="24"/>
                <w:lang w:val="id-ID"/>
              </w:rPr>
              <w:t xml:space="preserve"> </w:t>
            </w:r>
            <w:r w:rsidRPr="00CF2165">
              <w:rPr>
                <w:spacing w:val="-4"/>
                <w:sz w:val="24"/>
                <w:lang w:val="id-ID"/>
              </w:rPr>
              <w:t>Baca</w:t>
            </w:r>
          </w:p>
        </w:tc>
        <w:tc>
          <w:tcPr>
            <w:tcW w:w="2147" w:type="dxa"/>
          </w:tcPr>
          <w:p w14:paraId="072A03CE" w14:textId="77777777" w:rsidR="002E6F95" w:rsidRPr="00CF2165" w:rsidRDefault="002E6F95" w:rsidP="00FB115A">
            <w:pPr>
              <w:pStyle w:val="TableParagraph"/>
              <w:spacing w:before="116" w:line="360" w:lineRule="auto"/>
              <w:ind w:left="31" w:right="49"/>
              <w:jc w:val="both"/>
              <w:rPr>
                <w:sz w:val="14"/>
                <w:lang w:val="id-ID"/>
              </w:rPr>
            </w:pPr>
            <w:r w:rsidRPr="00CF2165">
              <w:rPr>
                <w:i/>
                <w:position w:val="-2"/>
                <w:sz w:val="24"/>
                <w:lang w:val="id-ID"/>
              </w:rPr>
              <w:t>T</w:t>
            </w:r>
            <w:r w:rsidRPr="00CF2165">
              <w:rPr>
                <w:i/>
                <w:spacing w:val="-37"/>
                <w:position w:val="-2"/>
                <w:sz w:val="24"/>
                <w:lang w:val="id-ID"/>
              </w:rPr>
              <w:t xml:space="preserve"> </w:t>
            </w:r>
            <w:r w:rsidRPr="00CF2165">
              <w:rPr>
                <w:spacing w:val="-10"/>
                <w:sz w:val="14"/>
                <w:lang w:val="id-ID"/>
              </w:rPr>
              <w:t>1</w:t>
            </w:r>
          </w:p>
        </w:tc>
        <w:tc>
          <w:tcPr>
            <w:tcW w:w="2147" w:type="dxa"/>
          </w:tcPr>
          <w:p w14:paraId="71E0A6E9" w14:textId="77777777" w:rsidR="002E6F95" w:rsidRPr="00CF2165" w:rsidRDefault="002E6F95" w:rsidP="00FB115A">
            <w:pPr>
              <w:pStyle w:val="TableParagraph"/>
              <w:spacing w:before="116" w:line="360" w:lineRule="auto"/>
              <w:ind w:left="26" w:right="49"/>
              <w:jc w:val="both"/>
              <w:rPr>
                <w:sz w:val="14"/>
                <w:lang w:val="id-ID"/>
              </w:rPr>
            </w:pPr>
            <w:r w:rsidRPr="00CF2165">
              <w:rPr>
                <w:i/>
                <w:position w:val="-2"/>
                <w:sz w:val="24"/>
                <w:lang w:val="id-ID"/>
              </w:rPr>
              <w:t>X</w:t>
            </w:r>
            <w:r w:rsidRPr="00CF2165">
              <w:rPr>
                <w:i/>
                <w:spacing w:val="-39"/>
                <w:position w:val="-2"/>
                <w:sz w:val="24"/>
                <w:lang w:val="id-ID"/>
              </w:rPr>
              <w:t xml:space="preserve"> </w:t>
            </w:r>
            <w:r w:rsidRPr="00CF2165">
              <w:rPr>
                <w:spacing w:val="-10"/>
                <w:sz w:val="14"/>
                <w:lang w:val="id-ID"/>
              </w:rPr>
              <w:t>1</w:t>
            </w:r>
          </w:p>
        </w:tc>
        <w:tc>
          <w:tcPr>
            <w:tcW w:w="2147" w:type="dxa"/>
          </w:tcPr>
          <w:p w14:paraId="527037DF" w14:textId="77777777" w:rsidR="002E6F95" w:rsidRPr="00CF2165" w:rsidRDefault="002E6F95" w:rsidP="00FB115A">
            <w:pPr>
              <w:pStyle w:val="TableParagraph"/>
              <w:spacing w:before="126" w:line="360" w:lineRule="auto"/>
              <w:ind w:left="7" w:right="56"/>
              <w:jc w:val="both"/>
              <w:rPr>
                <w:sz w:val="14"/>
                <w:lang w:val="id-ID"/>
              </w:rPr>
            </w:pPr>
            <w:r w:rsidRPr="00CF2165">
              <w:rPr>
                <w:i/>
                <w:position w:val="-3"/>
                <w:sz w:val="24"/>
                <w:lang w:val="id-ID"/>
              </w:rPr>
              <w:t>T</w:t>
            </w:r>
            <w:r w:rsidRPr="00CF2165">
              <w:rPr>
                <w:i/>
                <w:spacing w:val="-22"/>
                <w:position w:val="-3"/>
                <w:sz w:val="24"/>
                <w:lang w:val="id-ID"/>
              </w:rPr>
              <w:t xml:space="preserve"> </w:t>
            </w:r>
            <w:r w:rsidRPr="00CF2165">
              <w:rPr>
                <w:spacing w:val="-10"/>
                <w:sz w:val="14"/>
                <w:lang w:val="id-ID"/>
              </w:rPr>
              <w:t>2</w:t>
            </w:r>
          </w:p>
        </w:tc>
      </w:tr>
      <w:tr w:rsidR="002E6F95" w:rsidRPr="00CF2165" w14:paraId="1ABB1323" w14:textId="77777777" w:rsidTr="00BC7C25">
        <w:trPr>
          <w:trHeight w:val="559"/>
        </w:trPr>
        <w:tc>
          <w:tcPr>
            <w:tcW w:w="2146" w:type="dxa"/>
          </w:tcPr>
          <w:p w14:paraId="7742C36A" w14:textId="77777777" w:rsidR="002E6F95" w:rsidRPr="00CF2165" w:rsidRDefault="002E6F95" w:rsidP="00FB115A">
            <w:pPr>
              <w:pStyle w:val="TableParagraph"/>
              <w:spacing w:line="360" w:lineRule="auto"/>
              <w:jc w:val="both"/>
              <w:rPr>
                <w:sz w:val="24"/>
                <w:lang w:val="id-ID"/>
              </w:rPr>
            </w:pPr>
            <w:r w:rsidRPr="00CF2165">
              <w:rPr>
                <w:spacing w:val="-2"/>
                <w:sz w:val="24"/>
                <w:lang w:val="id-ID"/>
              </w:rPr>
              <w:t>Pembelajaran Konvensional</w:t>
            </w:r>
          </w:p>
        </w:tc>
        <w:tc>
          <w:tcPr>
            <w:tcW w:w="2147" w:type="dxa"/>
          </w:tcPr>
          <w:p w14:paraId="574FA0FC" w14:textId="77777777" w:rsidR="002E6F95" w:rsidRPr="00CF2165" w:rsidRDefault="002E6F95" w:rsidP="00FB115A">
            <w:pPr>
              <w:pStyle w:val="TableParagraph"/>
              <w:spacing w:before="116" w:line="360" w:lineRule="auto"/>
              <w:ind w:left="31" w:right="49"/>
              <w:jc w:val="both"/>
              <w:rPr>
                <w:sz w:val="14"/>
                <w:lang w:val="id-ID"/>
              </w:rPr>
            </w:pPr>
            <w:r w:rsidRPr="00CF2165">
              <w:rPr>
                <w:i/>
                <w:position w:val="-2"/>
                <w:sz w:val="24"/>
                <w:lang w:val="id-ID"/>
              </w:rPr>
              <w:t>T</w:t>
            </w:r>
            <w:r w:rsidRPr="00CF2165">
              <w:rPr>
                <w:i/>
                <w:spacing w:val="-37"/>
                <w:position w:val="-2"/>
                <w:sz w:val="24"/>
                <w:lang w:val="id-ID"/>
              </w:rPr>
              <w:t xml:space="preserve"> </w:t>
            </w:r>
            <w:r w:rsidRPr="00CF2165">
              <w:rPr>
                <w:spacing w:val="-10"/>
                <w:sz w:val="14"/>
                <w:lang w:val="id-ID"/>
              </w:rPr>
              <w:t>1</w:t>
            </w:r>
          </w:p>
        </w:tc>
        <w:tc>
          <w:tcPr>
            <w:tcW w:w="2147" w:type="dxa"/>
          </w:tcPr>
          <w:p w14:paraId="24DFB78B" w14:textId="77777777" w:rsidR="002E6F95" w:rsidRPr="00CF2165" w:rsidRDefault="002E6F95" w:rsidP="00FB115A">
            <w:pPr>
              <w:pStyle w:val="TableParagraph"/>
              <w:spacing w:before="126" w:line="360" w:lineRule="auto"/>
              <w:ind w:left="7" w:right="51"/>
              <w:jc w:val="both"/>
              <w:rPr>
                <w:sz w:val="14"/>
                <w:lang w:val="id-ID"/>
              </w:rPr>
            </w:pPr>
            <w:r w:rsidRPr="00CF2165">
              <w:rPr>
                <w:i/>
                <w:position w:val="-3"/>
                <w:sz w:val="24"/>
                <w:lang w:val="id-ID"/>
              </w:rPr>
              <w:t>X</w:t>
            </w:r>
            <w:r w:rsidRPr="00CF2165">
              <w:rPr>
                <w:i/>
                <w:spacing w:val="-23"/>
                <w:position w:val="-3"/>
                <w:sz w:val="24"/>
                <w:lang w:val="id-ID"/>
              </w:rPr>
              <w:t xml:space="preserve"> </w:t>
            </w:r>
            <w:r w:rsidRPr="00CF2165">
              <w:rPr>
                <w:spacing w:val="-10"/>
                <w:sz w:val="14"/>
                <w:lang w:val="id-ID"/>
              </w:rPr>
              <w:t>2</w:t>
            </w:r>
          </w:p>
        </w:tc>
        <w:tc>
          <w:tcPr>
            <w:tcW w:w="2147" w:type="dxa"/>
          </w:tcPr>
          <w:p w14:paraId="35911ABA" w14:textId="77777777" w:rsidR="002E6F95" w:rsidRPr="00CF2165" w:rsidRDefault="002E6F95" w:rsidP="00FB115A">
            <w:pPr>
              <w:pStyle w:val="TableParagraph"/>
              <w:spacing w:before="126" w:line="360" w:lineRule="auto"/>
              <w:ind w:left="7" w:right="56"/>
              <w:jc w:val="both"/>
              <w:rPr>
                <w:sz w:val="14"/>
                <w:lang w:val="id-ID"/>
              </w:rPr>
            </w:pPr>
            <w:r w:rsidRPr="00CF2165">
              <w:rPr>
                <w:i/>
                <w:position w:val="-3"/>
                <w:sz w:val="24"/>
                <w:lang w:val="id-ID"/>
              </w:rPr>
              <w:t>T</w:t>
            </w:r>
            <w:r w:rsidRPr="00CF2165">
              <w:rPr>
                <w:i/>
                <w:spacing w:val="-22"/>
                <w:position w:val="-3"/>
                <w:sz w:val="24"/>
                <w:lang w:val="id-ID"/>
              </w:rPr>
              <w:t xml:space="preserve"> </w:t>
            </w:r>
            <w:r w:rsidRPr="00CF2165">
              <w:rPr>
                <w:spacing w:val="-10"/>
                <w:sz w:val="14"/>
                <w:lang w:val="id-ID"/>
              </w:rPr>
              <w:t>2</w:t>
            </w:r>
          </w:p>
        </w:tc>
      </w:tr>
    </w:tbl>
    <w:p w14:paraId="15D9D6B9" w14:textId="77777777" w:rsidR="002E6F95" w:rsidRPr="00CF2165" w:rsidRDefault="002E6F95" w:rsidP="00FB115A">
      <w:pPr>
        <w:pStyle w:val="BodyText"/>
        <w:spacing w:line="360" w:lineRule="auto"/>
        <w:jc w:val="both"/>
        <w:rPr>
          <w:spacing w:val="-2"/>
          <w:lang w:val="id-ID"/>
        </w:rPr>
      </w:pPr>
      <w:r w:rsidRPr="00CF2165">
        <w:rPr>
          <w:spacing w:val="-2"/>
          <w:lang w:val="id-ID"/>
        </w:rPr>
        <w:tab/>
      </w:r>
      <w:r w:rsidRPr="00CF2165">
        <w:rPr>
          <w:spacing w:val="-2"/>
          <w:lang w:val="id-ID"/>
        </w:rPr>
        <w:tab/>
      </w:r>
      <w:r w:rsidRPr="00CF2165">
        <w:rPr>
          <w:spacing w:val="-2"/>
          <w:lang w:val="id-ID"/>
        </w:rPr>
        <w:tab/>
      </w:r>
      <w:r w:rsidRPr="00CF2165">
        <w:rPr>
          <w:spacing w:val="-2"/>
          <w:lang w:val="id-ID"/>
        </w:rPr>
        <w:tab/>
      </w:r>
      <w:r w:rsidRPr="00CF2165">
        <w:rPr>
          <w:spacing w:val="-2"/>
          <w:lang w:val="id-ID"/>
        </w:rPr>
        <w:tab/>
        <w:t>Sumber : Sugiyono (2021)</w:t>
      </w:r>
    </w:p>
    <w:p w14:paraId="610F22BD" w14:textId="77777777" w:rsidR="002E6F95" w:rsidRPr="00CF2165" w:rsidRDefault="002E6F95" w:rsidP="0043522E">
      <w:pPr>
        <w:pStyle w:val="BodyText"/>
        <w:jc w:val="both"/>
        <w:rPr>
          <w:lang w:val="id-ID"/>
        </w:rPr>
      </w:pPr>
      <w:r w:rsidRPr="00CF2165">
        <w:rPr>
          <w:spacing w:val="-2"/>
          <w:lang w:val="id-ID"/>
        </w:rPr>
        <w:t>Keterangan:</w:t>
      </w:r>
    </w:p>
    <w:p w14:paraId="1CB49AF5" w14:textId="77777777" w:rsidR="002E6F95" w:rsidRPr="00CF2165" w:rsidRDefault="002E6F95" w:rsidP="0043522E">
      <w:pPr>
        <w:pStyle w:val="BodyText"/>
        <w:jc w:val="both"/>
        <w:rPr>
          <w:lang w:val="id-ID"/>
        </w:rPr>
      </w:pPr>
    </w:p>
    <w:p w14:paraId="19759387" w14:textId="523AE98F" w:rsidR="002E6F95" w:rsidRPr="0043522E" w:rsidRDefault="002E6F95" w:rsidP="0043522E">
      <w:pPr>
        <w:tabs>
          <w:tab w:val="left" w:pos="499"/>
        </w:tabs>
        <w:spacing w:after="0" w:line="240" w:lineRule="auto"/>
        <w:jc w:val="both"/>
        <w:rPr>
          <w:rFonts w:ascii="Times New Roman" w:hAnsi="Times New Roman" w:cs="Times New Roman"/>
        </w:rPr>
      </w:pPr>
      <w:r w:rsidRPr="00CF2165">
        <w:rPr>
          <w:rFonts w:ascii="Times New Roman" w:hAnsi="Times New Roman" w:cs="Times New Roman"/>
          <w:i/>
        </w:rPr>
        <w:t>T</w:t>
      </w:r>
      <w:r w:rsidRPr="00CF2165">
        <w:rPr>
          <w:rFonts w:ascii="Times New Roman" w:hAnsi="Times New Roman" w:cs="Times New Roman"/>
          <w:i/>
          <w:spacing w:val="-37"/>
        </w:rPr>
        <w:t xml:space="preserve"> </w:t>
      </w:r>
      <w:r w:rsidRPr="00CF2165">
        <w:rPr>
          <w:rFonts w:ascii="Times New Roman" w:hAnsi="Times New Roman" w:cs="Times New Roman"/>
          <w:spacing w:val="-10"/>
          <w:position w:val="4"/>
          <w:sz w:val="14"/>
        </w:rPr>
        <w:t>1</w:t>
      </w:r>
      <w:r w:rsidRPr="00CF2165">
        <w:rPr>
          <w:rFonts w:ascii="Times New Roman" w:hAnsi="Times New Roman" w:cs="Times New Roman"/>
          <w:position w:val="4"/>
          <w:sz w:val="14"/>
        </w:rPr>
        <w:tab/>
      </w:r>
      <w:r w:rsidR="0043522E">
        <w:rPr>
          <w:rFonts w:ascii="Times New Roman" w:hAnsi="Times New Roman" w:cs="Times New Roman"/>
          <w:position w:val="4"/>
          <w:sz w:val="14"/>
        </w:rPr>
        <w:t xml:space="preserve"> </w:t>
      </w:r>
      <w:r w:rsidRPr="00CF2165">
        <w:rPr>
          <w:rFonts w:ascii="Times New Roman" w:hAnsi="Times New Roman" w:cs="Times New Roman"/>
        </w:rPr>
        <w:t>:</w:t>
      </w:r>
      <w:r w:rsidRPr="00CF2165">
        <w:rPr>
          <w:rFonts w:ascii="Times New Roman" w:hAnsi="Times New Roman" w:cs="Times New Roman"/>
          <w:spacing w:val="69"/>
          <w:w w:val="150"/>
        </w:rPr>
        <w:t xml:space="preserve"> </w:t>
      </w:r>
      <w:r w:rsidRPr="00CF2165">
        <w:rPr>
          <w:rFonts w:ascii="Times New Roman" w:hAnsi="Times New Roman" w:cs="Times New Roman"/>
        </w:rPr>
        <w:t>Tes</w:t>
      </w:r>
      <w:r w:rsidRPr="00CF2165">
        <w:rPr>
          <w:rFonts w:ascii="Times New Roman" w:hAnsi="Times New Roman" w:cs="Times New Roman"/>
          <w:spacing w:val="-5"/>
        </w:rPr>
        <w:t xml:space="preserve"> </w:t>
      </w:r>
      <w:r w:rsidRPr="00CF2165">
        <w:rPr>
          <w:rFonts w:ascii="Times New Roman" w:hAnsi="Times New Roman" w:cs="Times New Roman"/>
          <w:spacing w:val="-4"/>
        </w:rPr>
        <w:t>awal</w:t>
      </w:r>
    </w:p>
    <w:p w14:paraId="4EA96374" w14:textId="29B53C4B" w:rsidR="002E6F95" w:rsidRPr="00CF2165" w:rsidRDefault="002E6F95" w:rsidP="0043522E">
      <w:pPr>
        <w:tabs>
          <w:tab w:val="left" w:pos="540"/>
        </w:tabs>
        <w:spacing w:after="0" w:line="240" w:lineRule="auto"/>
        <w:jc w:val="both"/>
        <w:rPr>
          <w:rFonts w:ascii="Times New Roman" w:hAnsi="Times New Roman" w:cs="Times New Roman"/>
        </w:rPr>
      </w:pPr>
      <w:r w:rsidRPr="00CF2165">
        <w:rPr>
          <w:rFonts w:ascii="Times New Roman" w:hAnsi="Times New Roman" w:cs="Times New Roman"/>
          <w:i/>
        </w:rPr>
        <w:t>T</w:t>
      </w:r>
      <w:r w:rsidRPr="00CF2165">
        <w:rPr>
          <w:rFonts w:ascii="Times New Roman" w:hAnsi="Times New Roman" w:cs="Times New Roman"/>
          <w:i/>
          <w:spacing w:val="-21"/>
        </w:rPr>
        <w:t xml:space="preserve"> </w:t>
      </w:r>
      <w:r w:rsidRPr="00CF2165">
        <w:rPr>
          <w:rFonts w:ascii="Times New Roman" w:hAnsi="Times New Roman" w:cs="Times New Roman"/>
          <w:spacing w:val="-10"/>
          <w:position w:val="4"/>
          <w:sz w:val="14"/>
        </w:rPr>
        <w:t>2</w:t>
      </w:r>
      <w:r w:rsidR="0043522E">
        <w:rPr>
          <w:rFonts w:ascii="Times New Roman" w:hAnsi="Times New Roman" w:cs="Times New Roman"/>
          <w:position w:val="4"/>
          <w:sz w:val="14"/>
        </w:rPr>
        <w:tab/>
      </w:r>
      <w:r w:rsidRPr="00CF2165">
        <w:rPr>
          <w:rFonts w:ascii="Times New Roman" w:hAnsi="Times New Roman" w:cs="Times New Roman"/>
        </w:rPr>
        <w:t>:</w:t>
      </w:r>
      <w:r w:rsidRPr="00CF2165">
        <w:rPr>
          <w:rFonts w:ascii="Times New Roman" w:hAnsi="Times New Roman" w:cs="Times New Roman"/>
          <w:spacing w:val="43"/>
        </w:rPr>
        <w:t xml:space="preserve"> </w:t>
      </w:r>
      <w:r w:rsidRPr="00CF2165">
        <w:rPr>
          <w:rFonts w:ascii="Times New Roman" w:hAnsi="Times New Roman" w:cs="Times New Roman"/>
        </w:rPr>
        <w:t>Tes</w:t>
      </w:r>
      <w:r w:rsidRPr="00CF2165">
        <w:rPr>
          <w:rFonts w:ascii="Times New Roman" w:hAnsi="Times New Roman" w:cs="Times New Roman"/>
          <w:spacing w:val="-7"/>
        </w:rPr>
        <w:t xml:space="preserve"> </w:t>
      </w:r>
      <w:r w:rsidRPr="00CF2165">
        <w:rPr>
          <w:rFonts w:ascii="Times New Roman" w:hAnsi="Times New Roman" w:cs="Times New Roman"/>
          <w:spacing w:val="-2"/>
        </w:rPr>
        <w:t>akhir</w:t>
      </w:r>
    </w:p>
    <w:p w14:paraId="535948EF" w14:textId="77777777" w:rsidR="002E6F95" w:rsidRPr="00CF2165" w:rsidRDefault="002E6F95" w:rsidP="0043522E">
      <w:pPr>
        <w:pStyle w:val="BodyText"/>
        <w:tabs>
          <w:tab w:val="left" w:pos="559"/>
        </w:tabs>
        <w:ind w:left="56"/>
        <w:jc w:val="both"/>
        <w:rPr>
          <w:lang w:val="id-ID"/>
        </w:rPr>
      </w:pPr>
      <w:r w:rsidRPr="00CF2165">
        <w:rPr>
          <w:i/>
          <w:spacing w:val="-5"/>
          <w:position w:val="10"/>
          <w:sz w:val="25"/>
          <w:lang w:val="id-ID"/>
        </w:rPr>
        <w:t>X</w:t>
      </w:r>
      <w:r w:rsidRPr="00CF2165">
        <w:rPr>
          <w:spacing w:val="-5"/>
          <w:position w:val="4"/>
          <w:sz w:val="14"/>
          <w:lang w:val="id-ID"/>
        </w:rPr>
        <w:t>1</w:t>
      </w:r>
      <w:r w:rsidRPr="00CF2165">
        <w:rPr>
          <w:position w:val="4"/>
          <w:sz w:val="14"/>
          <w:lang w:val="id-ID"/>
        </w:rPr>
        <w:tab/>
      </w:r>
      <w:r w:rsidRPr="00CF2165">
        <w:rPr>
          <w:lang w:val="id-ID"/>
        </w:rPr>
        <w:t>:</w:t>
      </w:r>
      <w:r w:rsidRPr="00CF2165">
        <w:rPr>
          <w:spacing w:val="-1"/>
          <w:lang w:val="id-ID"/>
        </w:rPr>
        <w:t xml:space="preserve"> </w:t>
      </w:r>
      <w:r w:rsidRPr="00CF2165">
        <w:rPr>
          <w:lang w:val="id-ID"/>
        </w:rPr>
        <w:t>Kemampuan siswa</w:t>
      </w:r>
      <w:r w:rsidRPr="00CF2165">
        <w:rPr>
          <w:spacing w:val="-3"/>
          <w:lang w:val="id-ID"/>
        </w:rPr>
        <w:t xml:space="preserve"> </w:t>
      </w:r>
      <w:r w:rsidRPr="00CF2165">
        <w:rPr>
          <w:lang w:val="id-ID"/>
        </w:rPr>
        <w:t>dengan menggunakan</w:t>
      </w:r>
      <w:r w:rsidRPr="00CF2165">
        <w:rPr>
          <w:spacing w:val="-1"/>
          <w:lang w:val="id-ID"/>
        </w:rPr>
        <w:t xml:space="preserve"> </w:t>
      </w:r>
      <w:r w:rsidRPr="00CF2165">
        <w:rPr>
          <w:lang w:val="id-ID"/>
        </w:rPr>
        <w:t xml:space="preserve">Pojok </w:t>
      </w:r>
      <w:r w:rsidRPr="00CF2165">
        <w:rPr>
          <w:spacing w:val="-4"/>
          <w:lang w:val="id-ID"/>
        </w:rPr>
        <w:t>Baca</w:t>
      </w:r>
    </w:p>
    <w:p w14:paraId="3A2F460B" w14:textId="28D6C471" w:rsidR="002E6F95" w:rsidRPr="005F4D33" w:rsidRDefault="002E6F95" w:rsidP="0043522E">
      <w:pPr>
        <w:pStyle w:val="BodyText"/>
        <w:tabs>
          <w:tab w:val="left" w:pos="540"/>
        </w:tabs>
        <w:ind w:left="56"/>
        <w:jc w:val="both"/>
        <w:rPr>
          <w:spacing w:val="-2"/>
          <w:lang w:val="id-ID"/>
        </w:rPr>
      </w:pPr>
      <w:r w:rsidRPr="00CF2165">
        <w:rPr>
          <w:i/>
          <w:spacing w:val="-2"/>
          <w:position w:val="10"/>
          <w:sz w:val="25"/>
          <w:lang w:val="id-ID"/>
        </w:rPr>
        <w:t>X</w:t>
      </w:r>
      <w:r w:rsidRPr="00CF2165">
        <w:rPr>
          <w:i/>
          <w:spacing w:val="-31"/>
          <w:position w:val="10"/>
          <w:sz w:val="25"/>
          <w:lang w:val="id-ID"/>
        </w:rPr>
        <w:t xml:space="preserve"> </w:t>
      </w:r>
      <w:r w:rsidRPr="00CF2165">
        <w:rPr>
          <w:spacing w:val="-10"/>
          <w:position w:val="4"/>
          <w:sz w:val="14"/>
          <w:lang w:val="id-ID"/>
        </w:rPr>
        <w:t>2</w:t>
      </w:r>
      <w:r w:rsidRPr="00CF2165">
        <w:rPr>
          <w:position w:val="4"/>
          <w:sz w:val="14"/>
          <w:lang w:val="id-ID"/>
        </w:rPr>
        <w:tab/>
      </w:r>
      <w:r w:rsidR="0043522E">
        <w:rPr>
          <w:position w:val="4"/>
          <w:sz w:val="14"/>
          <w:lang w:val="id-ID"/>
        </w:rPr>
        <w:t xml:space="preserve"> </w:t>
      </w:r>
      <w:r w:rsidRPr="00CF2165">
        <w:rPr>
          <w:lang w:val="id-ID"/>
        </w:rPr>
        <w:t>:</w:t>
      </w:r>
      <w:r w:rsidRPr="00CF2165">
        <w:rPr>
          <w:spacing w:val="56"/>
          <w:lang w:val="id-ID"/>
        </w:rPr>
        <w:t xml:space="preserve"> </w:t>
      </w:r>
      <w:r w:rsidRPr="00CF2165">
        <w:rPr>
          <w:lang w:val="id-ID"/>
        </w:rPr>
        <w:t>Kemampuan</w:t>
      </w:r>
      <w:r w:rsidRPr="00CF2165">
        <w:rPr>
          <w:spacing w:val="-1"/>
          <w:lang w:val="id-ID"/>
        </w:rPr>
        <w:t xml:space="preserve"> </w:t>
      </w:r>
      <w:r w:rsidRPr="00CF2165">
        <w:rPr>
          <w:lang w:val="id-ID"/>
        </w:rPr>
        <w:t>siswa</w:t>
      </w:r>
      <w:r w:rsidRPr="00CF2165">
        <w:rPr>
          <w:spacing w:val="-3"/>
          <w:lang w:val="id-ID"/>
        </w:rPr>
        <w:t xml:space="preserve"> </w:t>
      </w:r>
      <w:r w:rsidRPr="00CF2165">
        <w:rPr>
          <w:lang w:val="id-ID"/>
        </w:rPr>
        <w:t>dengan</w:t>
      </w:r>
      <w:r w:rsidRPr="00CF2165">
        <w:rPr>
          <w:spacing w:val="-1"/>
          <w:lang w:val="id-ID"/>
        </w:rPr>
        <w:t xml:space="preserve"> </w:t>
      </w:r>
      <w:r w:rsidRPr="00CF2165">
        <w:rPr>
          <w:lang w:val="id-ID"/>
        </w:rPr>
        <w:t>menggunakan</w:t>
      </w:r>
      <w:r w:rsidRPr="00CF2165">
        <w:rPr>
          <w:spacing w:val="-1"/>
          <w:lang w:val="id-ID"/>
        </w:rPr>
        <w:t xml:space="preserve"> </w:t>
      </w:r>
      <w:r w:rsidRPr="00CF2165">
        <w:rPr>
          <w:lang w:val="id-ID"/>
        </w:rPr>
        <w:t xml:space="preserve">pembelajaran </w:t>
      </w:r>
      <w:r w:rsidRPr="00CF2165">
        <w:rPr>
          <w:spacing w:val="-2"/>
          <w:lang w:val="id-ID"/>
        </w:rPr>
        <w:t>konvensional</w:t>
      </w:r>
    </w:p>
    <w:p w14:paraId="0035DBAC" w14:textId="77777777" w:rsidR="008E34A7" w:rsidRDefault="008E34A7" w:rsidP="00FB115A">
      <w:pPr>
        <w:spacing w:after="0" w:line="360" w:lineRule="auto"/>
        <w:jc w:val="both"/>
        <w:rPr>
          <w:rFonts w:ascii="Times New Roman" w:hAnsi="Times New Roman" w:cs="Times New Roman"/>
          <w:b/>
          <w:bCs/>
        </w:rPr>
      </w:pPr>
    </w:p>
    <w:p w14:paraId="3A660763" w14:textId="06EAFE99" w:rsidR="001D61D6" w:rsidRDefault="002E6F95" w:rsidP="00FB115A">
      <w:pPr>
        <w:spacing w:after="0" w:line="360" w:lineRule="auto"/>
        <w:jc w:val="both"/>
        <w:rPr>
          <w:rFonts w:ascii="Times New Roman" w:hAnsi="Times New Roman" w:cs="Times New Roman"/>
          <w:b/>
          <w:bCs/>
        </w:rPr>
      </w:pPr>
      <w:r>
        <w:rPr>
          <w:rFonts w:ascii="Times New Roman" w:hAnsi="Times New Roman" w:cs="Times New Roman"/>
          <w:b/>
          <w:bCs/>
        </w:rPr>
        <w:t xml:space="preserve">HASIL DAN PEMBAHASAN </w:t>
      </w:r>
    </w:p>
    <w:p w14:paraId="3AB24236" w14:textId="7FB46921" w:rsidR="002E6F95" w:rsidRDefault="002E6F95" w:rsidP="00FB115A">
      <w:pPr>
        <w:spacing w:after="0" w:line="360" w:lineRule="auto"/>
        <w:jc w:val="both"/>
        <w:rPr>
          <w:rFonts w:ascii="Times New Roman" w:hAnsi="Times New Roman" w:cs="Times New Roman"/>
        </w:rPr>
      </w:pPr>
      <w:r>
        <w:rPr>
          <w:rFonts w:ascii="Times New Roman" w:hAnsi="Times New Roman" w:cs="Times New Roman"/>
          <w:b/>
          <w:bCs/>
        </w:rPr>
        <w:tab/>
      </w:r>
      <w:r w:rsidR="0058438B">
        <w:rPr>
          <w:rFonts w:ascii="Times New Roman" w:hAnsi="Times New Roman" w:cs="Times New Roman"/>
        </w:rPr>
        <w:t>P</w:t>
      </w:r>
      <w:r>
        <w:rPr>
          <w:rFonts w:ascii="Times New Roman" w:hAnsi="Times New Roman" w:cs="Times New Roman"/>
        </w:rPr>
        <w:t xml:space="preserve">enelitian ini dilakukan bertujuan untuk mengetahui pengaruh pemanfaatan pojok baca terhadap minat baca siswa di kelas IV UPT SD Negeri No. 101818 Pancur Batu T.A 2025/2026. Sebelum melaksanakan penelitian, peneliti melakukan konsultasi pada pihak sekolah pada tanggal 12 agustus 2025 untuk meminta izin kepada pihak sekolah agar belilau menginjinkan peneliti untuk melaksanakan penelitian di sekolah tersebut selama tiga minggu. Berdasarkan keputusan kepala sekolah peneliti mendapatkan izin untuk melaksanakan penelitian di dua kelas yaitu kelas IV A dan kelas IV B. </w:t>
      </w:r>
      <w:r w:rsidR="0058438B">
        <w:rPr>
          <w:rFonts w:ascii="Times New Roman" w:hAnsi="Times New Roman" w:cs="Times New Roman"/>
        </w:rPr>
        <w:t xml:space="preserve">Sebelum melaksanakan penelitian, peneliti terlebih dahulu menyusun lembar observasi keadaan dan prasarana pojok baca di UPT SD Negeri No. 101818 pancur batu serta menyerahkan surat izin penelitian dari kampus Universitas Quality pada tanggal 29 Oktober 2025. Setelah menyerahkan surat penelitian, peneliti melakukan observasi keadaan dan prasarana pojok baca untuk mengetahui situasi awal di kelas IV A dan IV B serta memberikan penilaian keadaan dan prasarana pada kelas tersebut. Kemudian pada tanggal 30 oktober 2025 kedua kelas diberi perlakuan yang berbeda, kelas IV A sebanyak 30 orang sebagai kelas </w:t>
      </w:r>
      <w:r w:rsidR="0058438B">
        <w:rPr>
          <w:rFonts w:ascii="Times New Roman" w:hAnsi="Times New Roman" w:cs="Times New Roman"/>
        </w:rPr>
        <w:lastRenderedPageBreak/>
        <w:t>eksperimen yang menggunakan pemanfaatan pojok baca dan kelas IV B sebanyak 27 orang sebagai kelas kontrol yang menggunakan pembelajaran konvesional.</w:t>
      </w:r>
    </w:p>
    <w:p w14:paraId="69D93880" w14:textId="5A47E3B8" w:rsidR="00EE349C" w:rsidRDefault="00827F62" w:rsidP="00FB115A">
      <w:pPr>
        <w:spacing w:after="0" w:line="360" w:lineRule="auto"/>
        <w:jc w:val="both"/>
        <w:rPr>
          <w:rFonts w:ascii="Times New Roman" w:hAnsi="Times New Roman" w:cs="Times New Roman"/>
        </w:rPr>
      </w:pPr>
      <w:r>
        <w:rPr>
          <w:rFonts w:ascii="Times New Roman" w:hAnsi="Times New Roman" w:cs="Times New Roman"/>
        </w:rPr>
        <w:tab/>
      </w:r>
      <w:r w:rsidR="0043522E" w:rsidRPr="0043522E">
        <w:rPr>
          <w:rFonts w:ascii="Times New Roman" w:hAnsi="Times New Roman" w:cs="Times New Roman"/>
        </w:rPr>
        <w:t>Pada tahap awal, peneliti menata kembali pojok baca agar lebih rapi, nyaman, dan mudah digunakan oleh siswa. Meja dan dekorasi disusun ulang, koleksi buku dikelompokkan berdasarkan kategori, serta ditambah variasinya melalui izin kepala sekolah untuk memanfaatkan buku dari perpustakaan. Setiap buku dan rak diberi kode agar proses pencarian dan pengembalian lebih tertib, disertai aturan menjaga kondisi buku tetap baik. Penambahan karpet juga dilakukan untuk menciptakan suasana membaca yang lebih nyaman.</w:t>
      </w:r>
      <w:r w:rsidR="0043522E">
        <w:rPr>
          <w:rFonts w:ascii="Times New Roman" w:hAnsi="Times New Roman" w:cs="Times New Roman"/>
        </w:rPr>
        <w:t xml:space="preserve"> </w:t>
      </w:r>
      <w:r w:rsidR="0043522E" w:rsidRPr="0043522E">
        <w:rPr>
          <w:rFonts w:ascii="Times New Roman" w:hAnsi="Times New Roman" w:cs="Times New Roman"/>
        </w:rPr>
        <w:t>Pelaksanaan penelitian tetap mengikuti jadwal pembelajaran sekolah, dengan kegiatan membaca di pojok baca selama 15–20 menit pada awal pelajaran sesuai program literasi harian. Setelah tiga minggu, siswa mengisi angket untuk mengetahui pengaruh pemanfaatan pojok baca terhadap minat baca.</w:t>
      </w:r>
      <w:r w:rsidR="0094513D">
        <w:rPr>
          <w:rFonts w:ascii="Times New Roman" w:hAnsi="Times New Roman" w:cs="Times New Roman"/>
        </w:rPr>
        <w:t xml:space="preserve"> </w:t>
      </w:r>
      <w:r w:rsidR="00EE349C">
        <w:rPr>
          <w:rFonts w:ascii="Times New Roman" w:hAnsi="Times New Roman" w:cs="Times New Roman"/>
        </w:rPr>
        <w:t>Sebelum digunakan dalam pengambilan data, instrument  angket diuji terlebih dahulu oleh validator ahli untuk memastikan kelayakan,kesesuaian,</w:t>
      </w:r>
      <w:r w:rsidR="00B67E04">
        <w:rPr>
          <w:rFonts w:ascii="Times New Roman" w:hAnsi="Times New Roman" w:cs="Times New Roman"/>
        </w:rPr>
        <w:t xml:space="preserve"> </w:t>
      </w:r>
      <w:r w:rsidR="00EE349C">
        <w:rPr>
          <w:rFonts w:ascii="Times New Roman" w:hAnsi="Times New Roman" w:cs="Times New Roman"/>
        </w:rPr>
        <w:t xml:space="preserve">dan kemampuannya dalam mengukur variabel yang diteliti. </w:t>
      </w:r>
    </w:p>
    <w:p w14:paraId="00FDBD77" w14:textId="5B149D41" w:rsidR="000856FD" w:rsidRDefault="000856FD" w:rsidP="00FB115A">
      <w:pPr>
        <w:spacing w:after="0" w:line="360" w:lineRule="auto"/>
        <w:jc w:val="both"/>
        <w:rPr>
          <w:rFonts w:ascii="Times New Roman" w:hAnsi="Times New Roman" w:cs="Times New Roman"/>
        </w:rPr>
      </w:pPr>
      <w:r>
        <w:rPr>
          <w:rFonts w:ascii="Times New Roman" w:hAnsi="Times New Roman" w:cs="Times New Roman"/>
        </w:rPr>
        <w:tab/>
        <w:t xml:space="preserve">Data yang diperoleh dari kelas eksperimen dan kelas kontrol dianalisis menggunakan teknis statistik yang relevan . Uji normalitas dilakukan dengan menggunakan uji </w:t>
      </w:r>
      <w:r w:rsidRPr="000856FD">
        <w:rPr>
          <w:rFonts w:ascii="Times New Roman" w:hAnsi="Times New Roman" w:cs="Times New Roman"/>
          <w:i/>
          <w:iCs/>
        </w:rPr>
        <w:t>Liliefors</w:t>
      </w:r>
      <w:r>
        <w:rPr>
          <w:rFonts w:ascii="Times New Roman" w:hAnsi="Times New Roman" w:cs="Times New Roman"/>
          <w:i/>
          <w:iCs/>
        </w:rPr>
        <w:t xml:space="preserve"> </w:t>
      </w:r>
      <w:r>
        <w:rPr>
          <w:rFonts w:ascii="Times New Roman" w:hAnsi="Times New Roman" w:cs="Times New Roman"/>
        </w:rPr>
        <w:t>yak</w:t>
      </w:r>
      <w:r w:rsidR="003107CD">
        <w:rPr>
          <w:rFonts w:ascii="Times New Roman" w:hAnsi="Times New Roman" w:cs="Times New Roman"/>
        </w:rPr>
        <w:t>ni</w:t>
      </w:r>
      <w:r>
        <w:rPr>
          <w:rFonts w:ascii="Times New Roman" w:hAnsi="Times New Roman" w:cs="Times New Roman"/>
        </w:rPr>
        <w:t xml:space="preserve"> L</w:t>
      </w:r>
      <w:r>
        <w:rPr>
          <w:rFonts w:ascii="Times New Roman" w:hAnsi="Times New Roman" w:cs="Times New Roman"/>
          <w:vertAlign w:val="subscript"/>
        </w:rPr>
        <w:t>0</w:t>
      </w:r>
      <w:r>
        <w:rPr>
          <w:rFonts w:ascii="Times New Roman" w:hAnsi="Times New Roman" w:cs="Times New Roman"/>
        </w:rPr>
        <w:t xml:space="preserve"> &lt; L</w:t>
      </w:r>
      <w:r w:rsidRPr="000856FD">
        <w:rPr>
          <w:rFonts w:ascii="Times New Roman" w:hAnsi="Times New Roman" w:cs="Times New Roman"/>
          <w:vertAlign w:val="subscript"/>
        </w:rPr>
        <w:t xml:space="preserve">tabel </w:t>
      </w:r>
      <w:r>
        <w:rPr>
          <w:rFonts w:ascii="Times New Roman" w:hAnsi="Times New Roman" w:cs="Times New Roman"/>
          <w:vertAlign w:val="subscript"/>
        </w:rPr>
        <w:t xml:space="preserve">  </w:t>
      </w:r>
      <w:r>
        <w:rPr>
          <w:rFonts w:ascii="Times New Roman" w:hAnsi="Times New Roman" w:cs="Times New Roman"/>
        </w:rPr>
        <w:t>= 0,128 &lt; 0,161 maka Ho di terima sehingga data di kelas eksperimen menggunakan pemanfaatan pojok baca berdistribusi normal</w:t>
      </w:r>
      <w:r w:rsidR="00D846D8">
        <w:rPr>
          <w:rFonts w:ascii="Times New Roman" w:hAnsi="Times New Roman" w:cs="Times New Roman"/>
        </w:rPr>
        <w:t xml:space="preserve">, berdasarkan nilai yang diperoleh  rata-rata minat baca siswa mencapai 83,37 dan sebagian besar peserta  didik berada pada katagori sangat tinggi yaitu sebanyak 19 orang, katagori sedang sebanyak 4 orang dan katagori tinggi sebanyak 7 orang. </w:t>
      </w:r>
      <w:r w:rsidR="00B67E04">
        <w:rPr>
          <w:rFonts w:ascii="Times New Roman" w:hAnsi="Times New Roman" w:cs="Times New Roman"/>
        </w:rPr>
        <w:t>dan uji normalitas data untuk kelas kontrol yaitu L</w:t>
      </w:r>
      <w:r w:rsidR="00B67E04">
        <w:rPr>
          <w:rFonts w:ascii="Times New Roman" w:hAnsi="Times New Roman" w:cs="Times New Roman"/>
          <w:vertAlign w:val="subscript"/>
        </w:rPr>
        <w:t>0</w:t>
      </w:r>
      <w:r w:rsidR="00B67E04">
        <w:rPr>
          <w:rFonts w:ascii="Times New Roman" w:hAnsi="Times New Roman" w:cs="Times New Roman"/>
        </w:rPr>
        <w:t xml:space="preserve"> &lt; L</w:t>
      </w:r>
      <w:r w:rsidR="00B67E04" w:rsidRPr="000856FD">
        <w:rPr>
          <w:rFonts w:ascii="Times New Roman" w:hAnsi="Times New Roman" w:cs="Times New Roman"/>
          <w:vertAlign w:val="subscript"/>
        </w:rPr>
        <w:t xml:space="preserve">tabel </w:t>
      </w:r>
      <w:r w:rsidR="00B67E04">
        <w:rPr>
          <w:rFonts w:ascii="Times New Roman" w:hAnsi="Times New Roman" w:cs="Times New Roman"/>
          <w:vertAlign w:val="subscript"/>
        </w:rPr>
        <w:t xml:space="preserve">  </w:t>
      </w:r>
      <w:r w:rsidR="00B67E04">
        <w:rPr>
          <w:rFonts w:ascii="Times New Roman" w:hAnsi="Times New Roman" w:cs="Times New Roman"/>
        </w:rPr>
        <w:t>= 0,162 &lt; 0,166 maka Ho diterima sehingga data di kelas kontrol berdistribusi normal</w:t>
      </w:r>
      <w:r w:rsidR="00D846D8">
        <w:rPr>
          <w:rFonts w:ascii="Times New Roman" w:hAnsi="Times New Roman" w:cs="Times New Roman"/>
        </w:rPr>
        <w:t xml:space="preserve"> berdasarkan nilai yang diperoleh rata-rata minat baca siswa berada pada angka 69,96 yang termasuk dalam katagori sedang, jika dilihat dari pembagian katagorinya terdapat 19 peserta didik yang berada pada katagori sedang, 7 peserta didik masuk ke katagori tinggi, dan hanya 1 siswa yang mencapai katagori sangat tinggi</w:t>
      </w:r>
      <w:r w:rsidR="00B67E04">
        <w:rPr>
          <w:rFonts w:ascii="Times New Roman" w:hAnsi="Times New Roman" w:cs="Times New Roman"/>
        </w:rPr>
        <w:t xml:space="preserve">. Setelah dilakukan uji normalitas data kelas eksperimen dan data kelas kontrol berdistribusi normal  maka uji persyaratan dilanjutkan dengan uji </w:t>
      </w:r>
      <w:r w:rsidR="00B67E04">
        <w:rPr>
          <w:rFonts w:ascii="Times New Roman" w:hAnsi="Times New Roman" w:cs="Times New Roman"/>
        </w:rPr>
        <w:lastRenderedPageBreak/>
        <w:t>homogenitas</w:t>
      </w:r>
      <w:r w:rsidR="001F0E8D">
        <w:rPr>
          <w:rFonts w:ascii="Times New Roman" w:hAnsi="Times New Roman" w:cs="Times New Roman"/>
        </w:rPr>
        <w:t xml:space="preserve"> varians kelas IV A eksperimen dan kelas IV B kontrol masing-masing kelompok, Uji homogenitas varians bertujuan untuk mengetahui apakah sampel dari penelitian ini mempunyai varians yang sama, perhitungan homogenitas varians menggunakan uji F yakni F</w:t>
      </w:r>
      <w:r w:rsidR="001F0E8D" w:rsidRPr="001F0E8D">
        <w:rPr>
          <w:rFonts w:ascii="Times New Roman" w:hAnsi="Times New Roman" w:cs="Times New Roman"/>
          <w:vertAlign w:val="subscript"/>
        </w:rPr>
        <w:t>hitung</w:t>
      </w:r>
      <w:r w:rsidR="001F0E8D">
        <w:rPr>
          <w:rFonts w:ascii="Times New Roman" w:hAnsi="Times New Roman" w:cs="Times New Roman"/>
        </w:rPr>
        <w:t xml:space="preserve"> &lt; F </w:t>
      </w:r>
      <w:r w:rsidR="001F0E8D" w:rsidRPr="001F0E8D">
        <w:rPr>
          <w:rFonts w:ascii="Times New Roman" w:hAnsi="Times New Roman" w:cs="Times New Roman"/>
          <w:vertAlign w:val="subscript"/>
        </w:rPr>
        <w:t xml:space="preserve">tabel </w:t>
      </w:r>
      <w:r w:rsidR="001F0E8D">
        <w:rPr>
          <w:rFonts w:ascii="Times New Roman" w:hAnsi="Times New Roman" w:cs="Times New Roman"/>
          <w:vertAlign w:val="subscript"/>
        </w:rPr>
        <w:t xml:space="preserve"> </w:t>
      </w:r>
      <w:r w:rsidR="001F0E8D">
        <w:rPr>
          <w:rFonts w:ascii="Times New Roman" w:hAnsi="Times New Roman" w:cs="Times New Roman"/>
        </w:rPr>
        <w:t xml:space="preserve">= 1,35 &lt; 1,90 maka Ho diterima sehingga dinyatakan data kelas IV A eksperimen dan IV B kontrol berdistribusi homogen atau sama. </w:t>
      </w:r>
      <w:r w:rsidR="00FE7F29">
        <w:rPr>
          <w:rFonts w:ascii="Times New Roman" w:hAnsi="Times New Roman" w:cs="Times New Roman"/>
        </w:rPr>
        <w:t>Slanjutnya pengujian hipotesis dilakukan dengan menggunakan uji B/K dengan bantuan perhitungan uji-Chi-Kuadrat(</w:t>
      </w:r>
      <w:r w:rsidR="00FE7F29" w:rsidRPr="00FE7F29">
        <w:rPr>
          <w:rFonts w:ascii="Times New Roman" w:hAnsi="Times New Roman" w:cs="Times New Roman"/>
          <w:i/>
          <w:iCs/>
        </w:rPr>
        <w:t>X</w:t>
      </w:r>
      <w:r w:rsidR="00FE7F29" w:rsidRPr="00FE7F29">
        <w:rPr>
          <w:rFonts w:ascii="Times New Roman" w:hAnsi="Times New Roman" w:cs="Times New Roman"/>
          <w:i/>
          <w:iCs/>
          <w:vertAlign w:val="superscript"/>
        </w:rPr>
        <w:t>2</w:t>
      </w:r>
      <w:r w:rsidR="00FE7F29" w:rsidRPr="00FE7F29">
        <w:rPr>
          <w:rFonts w:ascii="Times New Roman" w:hAnsi="Times New Roman" w:cs="Times New Roman"/>
          <w:i/>
          <w:iCs/>
        </w:rPr>
        <w:t>)</w:t>
      </w:r>
      <w:r w:rsidR="00FE7F29">
        <w:rPr>
          <w:rFonts w:ascii="Times New Roman" w:hAnsi="Times New Roman" w:cs="Times New Roman"/>
        </w:rPr>
        <w:t xml:space="preserve"> yakni </w:t>
      </w:r>
      <w:r w:rsidR="00FE7F29" w:rsidRPr="00FE7F29">
        <w:rPr>
          <w:rFonts w:ascii="Times New Roman" w:hAnsi="Times New Roman" w:cs="Times New Roman"/>
          <w:i/>
          <w:iCs/>
        </w:rPr>
        <w:t>X</w:t>
      </w:r>
      <w:r w:rsidR="00FE7F29" w:rsidRPr="00FE7F29">
        <w:rPr>
          <w:rFonts w:ascii="Times New Roman" w:hAnsi="Times New Roman" w:cs="Times New Roman"/>
          <w:i/>
          <w:iCs/>
          <w:vertAlign w:val="superscript"/>
        </w:rPr>
        <w:t>2</w:t>
      </w:r>
      <w:r w:rsidR="00FE7F29" w:rsidRPr="00FE7F29">
        <w:rPr>
          <w:rFonts w:ascii="Times New Roman" w:hAnsi="Times New Roman" w:cs="Times New Roman"/>
          <w:i/>
          <w:iCs/>
          <w:vertAlign w:val="subscript"/>
        </w:rPr>
        <w:t>hitung</w:t>
      </w:r>
      <w:r w:rsidR="00FE7F29" w:rsidRPr="00FE7F29">
        <w:rPr>
          <w:rFonts w:ascii="Times New Roman" w:hAnsi="Times New Roman" w:cs="Times New Roman"/>
          <w:i/>
          <w:iCs/>
        </w:rPr>
        <w:t xml:space="preserve"> &gt; X</w:t>
      </w:r>
      <w:r w:rsidR="00FE7F29" w:rsidRPr="00FE7F29">
        <w:rPr>
          <w:rFonts w:ascii="Times New Roman" w:hAnsi="Times New Roman" w:cs="Times New Roman"/>
          <w:i/>
          <w:iCs/>
          <w:vertAlign w:val="superscript"/>
        </w:rPr>
        <w:t>2</w:t>
      </w:r>
      <w:r w:rsidR="00FE7F29" w:rsidRPr="00FE7F29">
        <w:rPr>
          <w:rFonts w:ascii="Times New Roman" w:hAnsi="Times New Roman" w:cs="Times New Roman"/>
          <w:i/>
          <w:iCs/>
          <w:vertAlign w:val="subscript"/>
        </w:rPr>
        <w:t>tabel</w:t>
      </w:r>
      <w:r w:rsidR="00FE7F29">
        <w:rPr>
          <w:rFonts w:ascii="Times New Roman" w:hAnsi="Times New Roman" w:cs="Times New Roman"/>
          <w:i/>
          <w:iCs/>
          <w:vertAlign w:val="subscript"/>
        </w:rPr>
        <w:t xml:space="preserve"> </w:t>
      </w:r>
      <w:r w:rsidR="00FE7F29">
        <w:rPr>
          <w:rFonts w:ascii="Times New Roman" w:hAnsi="Times New Roman" w:cs="Times New Roman"/>
          <w:i/>
          <w:iCs/>
        </w:rPr>
        <w:t xml:space="preserve"> </w:t>
      </w:r>
      <w:r w:rsidR="00FE7F29">
        <w:rPr>
          <w:rFonts w:ascii="Times New Roman" w:hAnsi="Times New Roman" w:cs="Times New Roman"/>
        </w:rPr>
        <w:t>= 25,93 &gt; 5,99 maka Ho ditolak dan H</w:t>
      </w:r>
      <w:r w:rsidR="00FE7F29" w:rsidRPr="00FE7F29">
        <w:rPr>
          <w:rFonts w:ascii="Times New Roman" w:hAnsi="Times New Roman" w:cs="Times New Roman"/>
          <w:vertAlign w:val="subscript"/>
        </w:rPr>
        <w:t xml:space="preserve">1 </w:t>
      </w:r>
      <w:r w:rsidR="00FE7F29">
        <w:rPr>
          <w:rFonts w:ascii="Times New Roman" w:hAnsi="Times New Roman" w:cs="Times New Roman"/>
        </w:rPr>
        <w:t>diterima sehingga dapat dinyatakan ada pengaruh pemanfaatan pojok baca terhadap minat baca siswa</w:t>
      </w:r>
      <w:r w:rsidR="00D54FBD">
        <w:rPr>
          <w:rFonts w:ascii="Times New Roman" w:hAnsi="Times New Roman" w:cs="Times New Roman"/>
        </w:rPr>
        <w:t xml:space="preserve"> kelas IV UPT SD Negeri No. 101818 Pancur Batu T.A 2025/2026.</w:t>
      </w:r>
    </w:p>
    <w:p w14:paraId="6FFEFB6C" w14:textId="543245DD" w:rsidR="00D54FBD" w:rsidRPr="00FE7F29" w:rsidRDefault="00D54FBD" w:rsidP="00FB115A">
      <w:pPr>
        <w:spacing w:after="0" w:line="360" w:lineRule="auto"/>
        <w:jc w:val="both"/>
        <w:rPr>
          <w:rFonts w:ascii="Times New Roman" w:hAnsi="Times New Roman" w:cs="Times New Roman"/>
        </w:rPr>
      </w:pPr>
      <w:r>
        <w:rPr>
          <w:rFonts w:ascii="Times New Roman" w:hAnsi="Times New Roman" w:cs="Times New Roman"/>
        </w:rPr>
        <w:tab/>
      </w:r>
      <w:r w:rsidRPr="00D54FBD">
        <w:rPr>
          <w:rFonts w:ascii="Times New Roman" w:hAnsi="Times New Roman" w:cs="Times New Roman"/>
        </w:rPr>
        <w:t>Kesimpulan ini sejalan dengan pendapat Hiro et al. (2022) mengemukakan bahwa pojok baca merupakan fasilitas yang menyediakan akses mudah bagi siswa untuk memperoleh berbagai bacaan menarik dan relevan dengan desain yang nyaman, pojok baca dapat menumbuhkan kebiasaan membaca, meningkatkan kecintaan terhadap buku, serta menciptakan suasana yang kondusif bagi perkembangan literasi dan prestasi akademik. Sejalan dengan itu, Faradina (2017) menjelaskan bahwa pojok baca adalah sudut baca di kelas yang dilengkapi koleksi buku seperti cerpen, novel, dan cerita menarik. Melalui pojok baca, siswa didorong untuk menumbuhkan minat baca, memperoleh pengetahuan baru, serta mengembangkan wawasan yang berguna dalam menghadapi tantangan di masa depan.</w:t>
      </w:r>
    </w:p>
    <w:p w14:paraId="3780CA17" w14:textId="5B477AEC" w:rsidR="001D61D6" w:rsidRDefault="00D54FBD" w:rsidP="00FB115A">
      <w:pPr>
        <w:spacing w:after="0" w:line="360" w:lineRule="auto"/>
        <w:jc w:val="both"/>
        <w:rPr>
          <w:rFonts w:ascii="Times New Roman" w:hAnsi="Times New Roman" w:cs="Times New Roman"/>
        </w:rPr>
      </w:pPr>
      <w:r>
        <w:rPr>
          <w:rFonts w:ascii="Times New Roman" w:hAnsi="Times New Roman" w:cs="Times New Roman"/>
        </w:rPr>
        <w:tab/>
        <w:t xml:space="preserve">Dukungan terhadap penelitian ini juga diperoleh dari peneliti sebelumnya. Misalnya, </w:t>
      </w:r>
      <w:r w:rsidR="00BA33AE" w:rsidRPr="00BA33AE">
        <w:rPr>
          <w:rFonts w:ascii="Times New Roman" w:hAnsi="Times New Roman" w:cs="Times New Roman"/>
        </w:rPr>
        <w:t xml:space="preserve">Penelitian yang dilakukan oleh Wahyuni Ulandari (2022) menunjukkan bahwa program pojok baca memiliki peran yang signifikan dalam mendukung gerakan literasi sekolah. Dengan pendekatan kuantitatif melalui analisis regresi linear sederhana terhadap 67 siswa, hasil penelitian memperlihatkan nilai signifikansi 0,000 (&lt;0,05) dan koefisien determinasi sebesar 25,2%. Angka tersebut mengindikasikan bahwa keberadaan pojok baca memberikan kontribusi nyata terhadap peningkatan gerakan literasi sekolah, dengan tingkat hubungan yang tergolong cukup kuat (r = 0,502). Sejalan dengan itu, penelitian Arifin Siregar (2022) menggunakan desain pre-eksperimental one group pretest-posttest pada 36 </w:t>
      </w:r>
      <w:r w:rsidR="00BA33AE" w:rsidRPr="00BA33AE">
        <w:rPr>
          <w:rFonts w:ascii="Times New Roman" w:hAnsi="Times New Roman" w:cs="Times New Roman"/>
        </w:rPr>
        <w:lastRenderedPageBreak/>
        <w:t>siswa kelas V dan menemukan adanya peningkatan skor literasi dan minat baca setelah penerapan kegiatan pojok baca. Hasil uji paired sample t-test menunjukkan nilai signifikansi di bawah 0,05, sehingga dapat disimpulkan bahwa kegiatan literasi berbasis pojok baca berpengaruh secara signifikan terhadap minat baca siswa. Kedua penelitian tersebut menegaskan bahwa pojok baca bukan sekadar fasilitas pelengkap, melainkan strategi efektif dalam menumbuhkan budaya literasi di lingkungan sekolah.</w:t>
      </w:r>
    </w:p>
    <w:p w14:paraId="5DA1B34D" w14:textId="7772B759" w:rsidR="005F4D33" w:rsidRDefault="003107CD" w:rsidP="00FB115A">
      <w:pPr>
        <w:spacing w:after="0" w:line="360" w:lineRule="auto"/>
        <w:jc w:val="both"/>
        <w:rPr>
          <w:rFonts w:ascii="Times New Roman" w:hAnsi="Times New Roman" w:cs="Times New Roman"/>
        </w:rPr>
      </w:pPr>
      <w:r>
        <w:rPr>
          <w:rFonts w:ascii="Times New Roman" w:hAnsi="Times New Roman" w:cs="Times New Roman"/>
        </w:rPr>
        <w:tab/>
      </w:r>
      <w:r w:rsidR="0043522E" w:rsidRPr="0043522E">
        <w:rPr>
          <w:rFonts w:ascii="Times New Roman" w:hAnsi="Times New Roman" w:cs="Times New Roman"/>
        </w:rPr>
        <w:t>Selama pelaksanaan penelitian, terdapat beberapa hambatan, seperti rendahnya ketertarikan sebagian siswa untuk rutin memanfaatkan pojok baca dan kurangnya konsistensi dalam kegiatan membaca. Untuk mengatasinya, peneliti memberikan dorongan positif tentang pentingnya membaca serta apresiasi atas usaha siswa, bukan hanya pada hasil. Kendala lain berupa keterbatasan waktu dalam kegiatan memilih buku, membaca, dan berbagi pengalaman disiasati dengan pengaturan durasi yang lebih terstruktur serta pemantauan yang lebih intensif. Meskipun menghadapi berbagai tantangan, pemanfaatan pojok baca tetap menunjukkan dampak yang baik dalam menciptakan suasana belajar yang lebih menarik serta meningkatkan minat baca dan hasil belajar siswa.</w:t>
      </w:r>
    </w:p>
    <w:p w14:paraId="6E24C89C" w14:textId="5109A31C" w:rsidR="003107CD" w:rsidRDefault="003107CD" w:rsidP="00FB115A">
      <w:pPr>
        <w:spacing w:after="0" w:line="360" w:lineRule="auto"/>
        <w:jc w:val="both"/>
        <w:rPr>
          <w:rFonts w:ascii="Times New Roman" w:hAnsi="Times New Roman" w:cs="Times New Roman"/>
          <w:b/>
          <w:bCs/>
        </w:rPr>
      </w:pPr>
      <w:r>
        <w:rPr>
          <w:rFonts w:ascii="Times New Roman" w:hAnsi="Times New Roman" w:cs="Times New Roman"/>
          <w:b/>
          <w:bCs/>
        </w:rPr>
        <w:t xml:space="preserve">SIMPULAN </w:t>
      </w:r>
    </w:p>
    <w:p w14:paraId="628956CB" w14:textId="77777777" w:rsidR="003107CD" w:rsidRPr="003107CD" w:rsidRDefault="003107CD" w:rsidP="00FB115A">
      <w:pPr>
        <w:spacing w:after="0" w:line="360" w:lineRule="auto"/>
        <w:ind w:firstLine="720"/>
        <w:jc w:val="both"/>
        <w:rPr>
          <w:rFonts w:ascii="Times New Roman" w:hAnsi="Times New Roman" w:cs="Times New Roman"/>
        </w:rPr>
      </w:pPr>
      <w:r w:rsidRPr="003107CD">
        <w:rPr>
          <w:rFonts w:ascii="Times New Roman" w:hAnsi="Times New Roman" w:cs="Times New Roman"/>
        </w:rPr>
        <w:t>Berdasarkan hasil penelitian dan analisis data yang di lakukan mengenai Pemanfaatan Pojok Baca terhadap Minat Membaca Siswa pada kelas lV UPT SD Negeri 101818 Pancur Batu Tahun Pelajatan 2025/2026 dapat disimpulkan bahwa:</w:t>
      </w:r>
    </w:p>
    <w:p w14:paraId="49D3866F" w14:textId="422FFD47" w:rsidR="003107CD" w:rsidRPr="003107CD" w:rsidRDefault="003107CD" w:rsidP="00FB115A">
      <w:pPr>
        <w:spacing w:after="0" w:line="360" w:lineRule="auto"/>
        <w:jc w:val="both"/>
        <w:rPr>
          <w:rFonts w:ascii="Times New Roman" w:hAnsi="Times New Roman" w:cs="Times New Roman"/>
        </w:rPr>
      </w:pPr>
      <w:r w:rsidRPr="003107CD">
        <w:rPr>
          <w:rFonts w:ascii="Times New Roman" w:hAnsi="Times New Roman" w:cs="Times New Roman"/>
        </w:rPr>
        <w:t>1.</w:t>
      </w:r>
      <w:r>
        <w:rPr>
          <w:rFonts w:ascii="Times New Roman" w:hAnsi="Times New Roman" w:cs="Times New Roman"/>
        </w:rPr>
        <w:t xml:space="preserve"> </w:t>
      </w:r>
      <w:r w:rsidRPr="003107CD">
        <w:rPr>
          <w:rFonts w:ascii="Times New Roman" w:hAnsi="Times New Roman" w:cs="Times New Roman"/>
        </w:rPr>
        <w:t>Minat membaca peserta didik tanpa memanfaatkan Penggunaan Pojok Baca terhadap siswa kelas IV B UPT SD Negeri No. 101818 Pancur Batu T.A 2025/2026 berada pada kategori sedang dengan rata-rata 69,96.</w:t>
      </w:r>
    </w:p>
    <w:p w14:paraId="52D929B6" w14:textId="19CBAE58" w:rsidR="003107CD" w:rsidRPr="003107CD" w:rsidRDefault="003107CD" w:rsidP="00FB115A">
      <w:pPr>
        <w:spacing w:after="0" w:line="360" w:lineRule="auto"/>
        <w:jc w:val="both"/>
        <w:rPr>
          <w:rFonts w:ascii="Times New Roman" w:hAnsi="Times New Roman" w:cs="Times New Roman"/>
        </w:rPr>
      </w:pPr>
      <w:r w:rsidRPr="003107CD">
        <w:rPr>
          <w:rFonts w:ascii="Times New Roman" w:hAnsi="Times New Roman" w:cs="Times New Roman"/>
        </w:rPr>
        <w:t>2.</w:t>
      </w:r>
      <w:r>
        <w:rPr>
          <w:rFonts w:ascii="Times New Roman" w:hAnsi="Times New Roman" w:cs="Times New Roman"/>
        </w:rPr>
        <w:t xml:space="preserve"> </w:t>
      </w:r>
      <w:r w:rsidRPr="003107CD">
        <w:rPr>
          <w:rFonts w:ascii="Times New Roman" w:hAnsi="Times New Roman" w:cs="Times New Roman"/>
        </w:rPr>
        <w:t xml:space="preserve">Minat membaca peserta didik yang memanfaatkan Penggunaan Pojok Baca terhadap siswa kelas lV A UPT SD Negeri No. 101818 T.A 2025/2026 berada pada kategori sangat tinggi dengan rata-rata 83,37. </w:t>
      </w:r>
    </w:p>
    <w:p w14:paraId="62FB29B7" w14:textId="2FA2316F" w:rsidR="008E34A7" w:rsidRPr="008E34A7" w:rsidRDefault="003107CD" w:rsidP="006A4EB7">
      <w:pPr>
        <w:spacing w:after="0" w:line="360" w:lineRule="auto"/>
        <w:jc w:val="both"/>
        <w:rPr>
          <w:rFonts w:ascii="Times New Roman" w:hAnsi="Times New Roman" w:cs="Times New Roman"/>
        </w:rPr>
      </w:pPr>
      <w:r w:rsidRPr="003107CD">
        <w:rPr>
          <w:rFonts w:ascii="Times New Roman" w:hAnsi="Times New Roman" w:cs="Times New Roman"/>
        </w:rPr>
        <w:t>3.</w:t>
      </w:r>
      <w:r>
        <w:rPr>
          <w:rFonts w:ascii="Times New Roman" w:hAnsi="Times New Roman" w:cs="Times New Roman"/>
        </w:rPr>
        <w:t xml:space="preserve"> </w:t>
      </w:r>
      <w:r w:rsidRPr="003107CD">
        <w:rPr>
          <w:rFonts w:ascii="Times New Roman" w:hAnsi="Times New Roman" w:cs="Times New Roman"/>
        </w:rPr>
        <w:t>Terdapat pengaruh yang signifikan dari pemanfaatan Penggunaan Pojok Baca terhadap Minat Membaca Siswa Kelas lV UPT SD Negeri No. 101818 Pancur Batu T.A 2025/2026. Melalui uji Kontingensi Baris dan Kolom (B/K) bantuan perhitungan uji Chi-Kuadrat menghasilkan nilai χ²hitung = 25,93  &gt; χ²tabel = 5,99.</w:t>
      </w:r>
    </w:p>
    <w:p w14:paraId="7768A9C7" w14:textId="251648FF" w:rsidR="007C55F6" w:rsidRDefault="007C55F6" w:rsidP="006A4EB7">
      <w:pPr>
        <w:spacing w:after="0" w:line="360" w:lineRule="auto"/>
        <w:jc w:val="both"/>
        <w:rPr>
          <w:rFonts w:ascii="Times New Roman" w:hAnsi="Times New Roman" w:cs="Times New Roman"/>
          <w:b/>
          <w:bCs/>
        </w:rPr>
      </w:pPr>
      <w:r w:rsidRPr="007C55F6">
        <w:rPr>
          <w:rFonts w:ascii="Times New Roman" w:hAnsi="Times New Roman" w:cs="Times New Roman"/>
          <w:b/>
          <w:bCs/>
        </w:rPr>
        <w:lastRenderedPageBreak/>
        <w:t xml:space="preserve">DAFTAR PUSTAKA </w:t>
      </w:r>
    </w:p>
    <w:p w14:paraId="3711786F" w14:textId="77777777" w:rsidR="00D0451A" w:rsidRPr="00CF2165" w:rsidRDefault="00D0451A" w:rsidP="006A4EB7">
      <w:pPr>
        <w:spacing w:after="0" w:line="360" w:lineRule="auto"/>
        <w:ind w:left="1440" w:hanging="1440"/>
        <w:jc w:val="both"/>
        <w:rPr>
          <w:rFonts w:ascii="Times New Roman" w:hAnsi="Times New Roman" w:cs="Times New Roman"/>
          <w:i/>
          <w:iCs/>
        </w:rPr>
      </w:pPr>
      <w:r w:rsidRPr="00CF2165">
        <w:rPr>
          <w:rFonts w:ascii="Times New Roman" w:hAnsi="Times New Roman" w:cs="Times New Roman"/>
        </w:rPr>
        <w:t xml:space="preserve">Arifah, L., Hasanah, N., &amp; Nurdiana, I. (2024). </w:t>
      </w:r>
      <w:r w:rsidRPr="00CF2165">
        <w:rPr>
          <w:rFonts w:ascii="Times New Roman" w:hAnsi="Times New Roman" w:cs="Times New Roman"/>
          <w:i/>
          <w:iCs/>
        </w:rPr>
        <w:t>Aspek-Aspek yang Mempengaruhi Minat Baca Siswa di Sekolah Dasar. Jurnal Literasi dan Edukasi.</w:t>
      </w:r>
    </w:p>
    <w:p w14:paraId="7E1C1668" w14:textId="77777777" w:rsidR="00D0451A" w:rsidRPr="00CF2165" w:rsidRDefault="00D0451A" w:rsidP="006A4EB7">
      <w:pPr>
        <w:spacing w:after="0" w:line="360" w:lineRule="auto"/>
        <w:ind w:left="1440" w:hanging="1440"/>
        <w:jc w:val="both"/>
        <w:rPr>
          <w:rFonts w:ascii="Times New Roman" w:hAnsi="Times New Roman" w:cs="Times New Roman"/>
          <w:i/>
          <w:iCs/>
        </w:rPr>
      </w:pPr>
      <w:r w:rsidRPr="00CF2165">
        <w:rPr>
          <w:rFonts w:ascii="Times New Roman" w:hAnsi="Times New Roman" w:cs="Times New Roman"/>
        </w:rPr>
        <w:t xml:space="preserve">Badan Pusat Statistik. (2022). </w:t>
      </w:r>
      <w:r w:rsidRPr="00CF2165">
        <w:rPr>
          <w:rFonts w:ascii="Times New Roman" w:hAnsi="Times New Roman" w:cs="Times New Roman"/>
          <w:i/>
          <w:iCs/>
        </w:rPr>
        <w:t>Statistik Sosial dan Budaya: Minat Baca Masyarakat Indonesia 2022. Jakarta: BPS.</w:t>
      </w:r>
    </w:p>
    <w:p w14:paraId="203F6052" w14:textId="77777777" w:rsidR="00D0451A" w:rsidRPr="00CF2165" w:rsidRDefault="00D0451A" w:rsidP="006A4EB7">
      <w:pPr>
        <w:spacing w:after="0" w:line="360" w:lineRule="auto"/>
        <w:ind w:left="1440" w:hanging="1440"/>
        <w:jc w:val="both"/>
        <w:rPr>
          <w:rFonts w:ascii="Times New Roman" w:hAnsi="Times New Roman" w:cs="Times New Roman"/>
        </w:rPr>
      </w:pPr>
      <w:r w:rsidRPr="00CF2165">
        <w:rPr>
          <w:rFonts w:ascii="Times New Roman" w:hAnsi="Times New Roman" w:cs="Times New Roman"/>
        </w:rPr>
        <w:t>Dewi Utama Faizah, dkk. (2016).</w:t>
      </w:r>
      <w:r w:rsidRPr="00CF2165">
        <w:rPr>
          <w:rFonts w:ascii="Times New Roman" w:hAnsi="Times New Roman" w:cs="Times New Roman"/>
          <w:i/>
          <w:iCs/>
        </w:rPr>
        <w:t>Panduan Gerakan Literasi Sekolah di Sekolah Dasar. Jakarta: Direktorat Jenderal Pendidikan Dasar dan Menengah, Kemendikbud.</w:t>
      </w:r>
    </w:p>
    <w:p w14:paraId="0389E36D" w14:textId="77777777" w:rsidR="00D0451A" w:rsidRPr="00CF2165" w:rsidRDefault="00D0451A" w:rsidP="006A4EB7">
      <w:pPr>
        <w:spacing w:after="0" w:line="360" w:lineRule="auto"/>
        <w:ind w:left="1440" w:hanging="1440"/>
        <w:jc w:val="both"/>
        <w:rPr>
          <w:rFonts w:ascii="Times New Roman" w:hAnsi="Times New Roman" w:cs="Times New Roman"/>
          <w:i/>
          <w:iCs/>
        </w:rPr>
      </w:pPr>
      <w:r w:rsidRPr="00CF2165">
        <w:rPr>
          <w:rFonts w:ascii="Times New Roman" w:hAnsi="Times New Roman" w:cs="Times New Roman"/>
        </w:rPr>
        <w:t>Faradina, N. (2017).</w:t>
      </w:r>
      <w:r w:rsidRPr="00CF2165">
        <w:rPr>
          <w:rFonts w:ascii="Times New Roman" w:hAnsi="Times New Roman" w:cs="Times New Roman"/>
          <w:i/>
          <w:iCs/>
        </w:rPr>
        <w:t>Hubungan Antara Kegiatan Pojok Baca dan Literasi Membaca Siswa Sekolah Dasar. Jurnal Pendidikan Dasar.</w:t>
      </w:r>
    </w:p>
    <w:p w14:paraId="5BE67C53" w14:textId="77777777" w:rsidR="00D0451A" w:rsidRPr="00CF2165" w:rsidRDefault="00D0451A" w:rsidP="006A4EB7">
      <w:pPr>
        <w:spacing w:after="0" w:line="360" w:lineRule="auto"/>
        <w:ind w:left="1440" w:hanging="1440"/>
        <w:jc w:val="both"/>
        <w:rPr>
          <w:rFonts w:ascii="Times New Roman" w:hAnsi="Times New Roman" w:cs="Times New Roman"/>
        </w:rPr>
      </w:pPr>
      <w:r w:rsidRPr="00CF2165">
        <w:rPr>
          <w:rFonts w:ascii="Times New Roman" w:hAnsi="Times New Roman" w:cs="Times New Roman"/>
        </w:rPr>
        <w:t>Hamalik, O. (2024).</w:t>
      </w:r>
      <w:r w:rsidRPr="00CF2165">
        <w:rPr>
          <w:rFonts w:ascii="Times New Roman" w:hAnsi="Times New Roman" w:cs="Times New Roman"/>
          <w:i/>
          <w:iCs/>
        </w:rPr>
        <w:t>Proses Belajar Mengajar. Bandung</w:t>
      </w:r>
      <w:r>
        <w:rPr>
          <w:rFonts w:ascii="Times New Roman" w:hAnsi="Times New Roman" w:cs="Times New Roman"/>
          <w:i/>
          <w:iCs/>
        </w:rPr>
        <w:t>: Bumi Aksara</w:t>
      </w:r>
    </w:p>
    <w:p w14:paraId="047DE9D6" w14:textId="77777777" w:rsidR="00D0451A" w:rsidRPr="00CF2165" w:rsidRDefault="00D0451A" w:rsidP="006A4EB7">
      <w:pPr>
        <w:spacing w:after="0" w:line="360" w:lineRule="auto"/>
        <w:ind w:left="1440" w:hanging="1440"/>
        <w:jc w:val="both"/>
        <w:rPr>
          <w:rFonts w:ascii="Times New Roman" w:hAnsi="Times New Roman" w:cs="Times New Roman"/>
        </w:rPr>
      </w:pPr>
      <w:r w:rsidRPr="00CF2165">
        <w:rPr>
          <w:rFonts w:ascii="Times New Roman" w:hAnsi="Times New Roman" w:cs="Times New Roman"/>
        </w:rPr>
        <w:t>Hiro, T., &amp; Kurniawan, A. (2022).</w:t>
      </w:r>
      <w:r w:rsidRPr="00CF2165">
        <w:rPr>
          <w:rFonts w:ascii="Times New Roman" w:hAnsi="Times New Roman" w:cs="Times New Roman"/>
          <w:i/>
          <w:iCs/>
        </w:rPr>
        <w:t>Desain dan Fungsi Pojok Baca di Sekolah Dasar. Jurnal Literasi Anak Indonesia.</w:t>
      </w:r>
    </w:p>
    <w:p w14:paraId="211FA03A" w14:textId="77777777" w:rsidR="00D0451A" w:rsidRDefault="00D0451A" w:rsidP="006A4EB7">
      <w:pPr>
        <w:spacing w:after="0" w:line="360" w:lineRule="auto"/>
        <w:ind w:left="1440" w:hanging="1440"/>
        <w:jc w:val="both"/>
        <w:rPr>
          <w:rFonts w:ascii="Times New Roman" w:hAnsi="Times New Roman" w:cs="Times New Roman"/>
          <w:i/>
          <w:iCs/>
        </w:rPr>
      </w:pPr>
      <w:r w:rsidRPr="00CF2165">
        <w:rPr>
          <w:rFonts w:ascii="Times New Roman" w:hAnsi="Times New Roman" w:cs="Times New Roman"/>
        </w:rPr>
        <w:t>Kurniawan, A., dkk. (2019).</w:t>
      </w:r>
      <w:r w:rsidRPr="00CF2165">
        <w:rPr>
          <w:rFonts w:ascii="Times New Roman" w:hAnsi="Times New Roman" w:cs="Times New Roman"/>
          <w:i/>
          <w:iCs/>
        </w:rPr>
        <w:t>Psikologi Pendidikan dan Minat Belajar.</w:t>
      </w:r>
      <w:r>
        <w:rPr>
          <w:rFonts w:ascii="Times New Roman" w:hAnsi="Times New Roman" w:cs="Times New Roman"/>
          <w:i/>
          <w:iCs/>
        </w:rPr>
        <w:t xml:space="preserve"> Jakarta </w:t>
      </w:r>
    </w:p>
    <w:p w14:paraId="3E752B87" w14:textId="77777777" w:rsidR="00D0451A" w:rsidRPr="00CF2165" w:rsidRDefault="00D0451A" w:rsidP="006A4EB7">
      <w:pPr>
        <w:spacing w:after="0" w:line="360" w:lineRule="auto"/>
        <w:ind w:left="1440" w:hanging="1440"/>
        <w:jc w:val="both"/>
        <w:rPr>
          <w:rFonts w:ascii="Times New Roman" w:hAnsi="Times New Roman" w:cs="Times New Roman"/>
        </w:rPr>
      </w:pPr>
      <w:r w:rsidRPr="00CF2165">
        <w:rPr>
          <w:rFonts w:ascii="Times New Roman" w:hAnsi="Times New Roman" w:cs="Times New Roman"/>
        </w:rPr>
        <w:t>Oemar Hamalik. (2024).</w:t>
      </w:r>
      <w:r w:rsidRPr="00CF2165">
        <w:rPr>
          <w:rFonts w:ascii="Times New Roman" w:hAnsi="Times New Roman" w:cs="Times New Roman"/>
          <w:i/>
          <w:iCs/>
        </w:rPr>
        <w:t>Perencanaan Pengajaran Berdasarkan Pendekatan Sistem. Bandung: Bumi Aksara.</w:t>
      </w:r>
    </w:p>
    <w:p w14:paraId="3013B78E" w14:textId="77777777" w:rsidR="00D0451A" w:rsidRPr="00CF2165" w:rsidRDefault="00D0451A" w:rsidP="006A4EB7">
      <w:pPr>
        <w:spacing w:after="0" w:line="360" w:lineRule="auto"/>
        <w:ind w:left="1440" w:hanging="1440"/>
        <w:jc w:val="both"/>
        <w:rPr>
          <w:rFonts w:ascii="Times New Roman" w:hAnsi="Times New Roman" w:cs="Times New Roman"/>
          <w:i/>
          <w:iCs/>
        </w:rPr>
      </w:pPr>
      <w:r w:rsidRPr="00CF2165">
        <w:rPr>
          <w:rFonts w:ascii="Times New Roman" w:hAnsi="Times New Roman" w:cs="Times New Roman"/>
        </w:rPr>
        <w:t>Pebriany, D. (2025).</w:t>
      </w:r>
      <w:r w:rsidRPr="00CF2165">
        <w:rPr>
          <w:rFonts w:ascii="Times New Roman" w:hAnsi="Times New Roman" w:cs="Times New Roman"/>
          <w:i/>
          <w:iCs/>
        </w:rPr>
        <w:t>Minat Membaca dan Faktor-Faktor yang Mempengaruhinya. Jurnal Ilmu Pendidikan.</w:t>
      </w:r>
    </w:p>
    <w:p w14:paraId="00542DCC" w14:textId="77777777" w:rsidR="00D0451A" w:rsidRPr="00CF2165" w:rsidRDefault="00D0451A" w:rsidP="006A4EB7">
      <w:pPr>
        <w:spacing w:after="0" w:line="360" w:lineRule="auto"/>
        <w:ind w:left="1440" w:hanging="1440"/>
        <w:jc w:val="both"/>
        <w:rPr>
          <w:rFonts w:ascii="Times New Roman" w:hAnsi="Times New Roman" w:cs="Times New Roman"/>
          <w:i/>
          <w:iCs/>
        </w:rPr>
      </w:pPr>
      <w:r w:rsidRPr="00CF2165">
        <w:rPr>
          <w:rFonts w:ascii="Times New Roman" w:hAnsi="Times New Roman" w:cs="Times New Roman"/>
        </w:rPr>
        <w:t>Savitra, N. (2022).</w:t>
      </w:r>
      <w:r w:rsidRPr="00CF2165">
        <w:rPr>
          <w:rFonts w:ascii="Times New Roman" w:hAnsi="Times New Roman" w:cs="Times New Roman"/>
          <w:i/>
          <w:iCs/>
        </w:rPr>
        <w:t>Peran Pojok Baca dalam Meningkatkan Budaya Literasi Siswa Sekolah Dasar. Jurnal Literasi Sekolah.</w:t>
      </w:r>
    </w:p>
    <w:p w14:paraId="5EEE433C" w14:textId="77777777" w:rsidR="00D0451A" w:rsidRPr="00CF2165" w:rsidRDefault="00D0451A" w:rsidP="006A4EB7">
      <w:pPr>
        <w:spacing w:after="0" w:line="360" w:lineRule="auto"/>
        <w:ind w:left="1440" w:hanging="1440"/>
        <w:jc w:val="both"/>
        <w:rPr>
          <w:rFonts w:ascii="Times New Roman" w:hAnsi="Times New Roman" w:cs="Times New Roman"/>
        </w:rPr>
      </w:pPr>
      <w:r w:rsidRPr="00CF2165">
        <w:rPr>
          <w:rFonts w:ascii="Times New Roman" w:hAnsi="Times New Roman" w:cs="Times New Roman"/>
        </w:rPr>
        <w:t>Siti Amiroh. (2020).</w:t>
      </w:r>
      <w:r w:rsidRPr="00CF2165">
        <w:rPr>
          <w:rFonts w:ascii="Times New Roman" w:hAnsi="Times New Roman" w:cs="Times New Roman"/>
          <w:i/>
          <w:iCs/>
        </w:rPr>
        <w:t>Pemanfaatan Pojok Baca dalam Meningkatkan Minat Baca Siswa Kelas VI MI Taufiqiah Semarang. Skripsi, Institut Agama Islam Negeri Walisongo, Semarang</w:t>
      </w:r>
      <w:r w:rsidRPr="00CF2165">
        <w:rPr>
          <w:rFonts w:ascii="Times New Roman" w:hAnsi="Times New Roman" w:cs="Times New Roman"/>
        </w:rPr>
        <w:t>.</w:t>
      </w:r>
    </w:p>
    <w:p w14:paraId="44417F75" w14:textId="77777777" w:rsidR="00D0451A" w:rsidRPr="00CF2165" w:rsidRDefault="00D0451A" w:rsidP="006A4EB7">
      <w:pPr>
        <w:spacing w:after="0" w:line="360" w:lineRule="auto"/>
        <w:ind w:left="1440" w:hanging="1440"/>
        <w:jc w:val="both"/>
        <w:rPr>
          <w:rFonts w:ascii="Times New Roman" w:hAnsi="Times New Roman" w:cs="Times New Roman"/>
          <w:i/>
          <w:iCs/>
        </w:rPr>
      </w:pPr>
      <w:r w:rsidRPr="00CF2165">
        <w:rPr>
          <w:rFonts w:ascii="Times New Roman" w:hAnsi="Times New Roman" w:cs="Times New Roman"/>
        </w:rPr>
        <w:t>Sugiyono. (2017).</w:t>
      </w:r>
      <w:r w:rsidRPr="00CF2165">
        <w:rPr>
          <w:rFonts w:ascii="Times New Roman" w:hAnsi="Times New Roman" w:cs="Times New Roman"/>
          <w:i/>
          <w:iCs/>
        </w:rPr>
        <w:t>Metode Penelitian Pendidikan: Pendekatan Kuantitatif, Kualitatif, dan R&amp;D. Bandung: Alfabeta.</w:t>
      </w:r>
    </w:p>
    <w:p w14:paraId="472C1666" w14:textId="77777777" w:rsidR="00D0451A" w:rsidRPr="00CF2165" w:rsidRDefault="00D0451A" w:rsidP="006A4EB7">
      <w:pPr>
        <w:spacing w:after="0" w:line="360" w:lineRule="auto"/>
        <w:ind w:left="1440" w:hanging="1440"/>
        <w:jc w:val="both"/>
        <w:rPr>
          <w:rFonts w:ascii="Times New Roman" w:hAnsi="Times New Roman" w:cs="Times New Roman"/>
        </w:rPr>
      </w:pPr>
      <w:r w:rsidRPr="00CF2165">
        <w:rPr>
          <w:rFonts w:ascii="Times New Roman" w:hAnsi="Times New Roman" w:cs="Times New Roman"/>
        </w:rPr>
        <w:t xml:space="preserve">UNESCO. (2016). </w:t>
      </w:r>
      <w:r w:rsidRPr="00CF2165">
        <w:rPr>
          <w:rFonts w:ascii="Times New Roman" w:hAnsi="Times New Roman" w:cs="Times New Roman"/>
          <w:i/>
          <w:iCs/>
        </w:rPr>
        <w:t>World Reading Habits Report 2016. Paris: UNESCO Publishing.</w:t>
      </w:r>
    </w:p>
    <w:p w14:paraId="6A1C11B3" w14:textId="0F0F0C39" w:rsidR="00D0451A" w:rsidRDefault="00D0451A" w:rsidP="00CD610F">
      <w:pPr>
        <w:spacing w:after="0" w:line="360" w:lineRule="auto"/>
        <w:ind w:left="1440" w:hanging="1440"/>
        <w:jc w:val="both"/>
        <w:rPr>
          <w:rFonts w:ascii="Times New Roman" w:hAnsi="Times New Roman" w:cs="Times New Roman"/>
          <w:i/>
          <w:iCs/>
        </w:rPr>
        <w:sectPr w:rsidR="00D0451A" w:rsidSect="00D0451A">
          <w:headerReference w:type="default" r:id="rId10"/>
          <w:footerReference w:type="default" r:id="rId11"/>
          <w:headerReference w:type="first" r:id="rId12"/>
          <w:footerReference w:type="first" r:id="rId13"/>
          <w:pgSz w:w="11900" w:h="16840"/>
          <w:pgMar w:top="2275" w:right="1699" w:bottom="1699" w:left="2275" w:header="720" w:footer="720" w:gutter="0"/>
          <w:pgNumType w:start="59"/>
          <w:cols w:space="720"/>
          <w:titlePg/>
          <w:docGrid w:linePitch="360"/>
        </w:sectPr>
      </w:pPr>
      <w:r w:rsidRPr="00CF2165">
        <w:rPr>
          <w:rFonts w:ascii="Times New Roman" w:hAnsi="Times New Roman" w:cs="Times New Roman"/>
        </w:rPr>
        <w:t>Undang-Undang Republik Indonesia Nomor 20 Tahun 2003 tentang Sistem Pendidikan Nasional. (2003). Jakarta</w:t>
      </w:r>
      <w:r w:rsidRPr="00CF2165">
        <w:rPr>
          <w:rFonts w:ascii="Times New Roman" w:hAnsi="Times New Roman" w:cs="Times New Roman"/>
          <w:i/>
          <w:iCs/>
        </w:rPr>
        <w:t>: Sekretariat Negara Republik Indonesi</w:t>
      </w:r>
      <w:r w:rsidR="00CD610F">
        <w:rPr>
          <w:rFonts w:ascii="Times New Roman" w:hAnsi="Times New Roman" w:cs="Times New Roman"/>
          <w:i/>
          <w:iCs/>
        </w:rPr>
        <w:t>a</w:t>
      </w:r>
    </w:p>
    <w:p w14:paraId="5C1D69ED" w14:textId="27FA103D" w:rsidR="00D0451A" w:rsidRPr="00D0451A" w:rsidRDefault="00D0451A" w:rsidP="006A4EB7">
      <w:pPr>
        <w:tabs>
          <w:tab w:val="left" w:pos="8294"/>
        </w:tabs>
        <w:rPr>
          <w:rFonts w:ascii="Times New Roman" w:hAnsi="Times New Roman" w:cs="Times New Roman"/>
        </w:rPr>
      </w:pPr>
    </w:p>
    <w:sectPr w:rsidR="00D0451A" w:rsidRPr="00D0451A">
      <w:headerReference w:type="default" r:id="rId14"/>
      <w:footerReference w:type="default" r:id="rId15"/>
      <w:headerReference w:type="first" r:id="rId16"/>
      <w:footerReference w:type="firs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BDA6F2" w14:textId="77777777" w:rsidR="00A474ED" w:rsidRDefault="00A474ED" w:rsidP="00D0451A">
      <w:pPr>
        <w:spacing w:after="0" w:line="240" w:lineRule="auto"/>
      </w:pPr>
      <w:r>
        <w:separator/>
      </w:r>
    </w:p>
  </w:endnote>
  <w:endnote w:type="continuationSeparator" w:id="0">
    <w:p w14:paraId="34941601" w14:textId="77777777" w:rsidR="00A474ED" w:rsidRDefault="00A474ED" w:rsidP="00D045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0AEE4C" w14:textId="77777777" w:rsidR="00D0451A" w:rsidRDefault="00D0451A">
    <w:pPr>
      <w:pStyle w:val="Footer"/>
      <w:jc w:val="center"/>
    </w:pPr>
  </w:p>
  <w:p w14:paraId="4664A6B6" w14:textId="77777777" w:rsidR="00D0451A" w:rsidRPr="007B7CD4" w:rsidRDefault="00D0451A" w:rsidP="00BA07E7">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01C74" w14:textId="0F0EAED8" w:rsidR="00D0451A" w:rsidRDefault="00D0451A" w:rsidP="00A14028">
    <w:pPr>
      <w:pStyle w:val="Footer"/>
    </w:pPr>
  </w:p>
  <w:p w14:paraId="00704418" w14:textId="77777777" w:rsidR="00D0451A" w:rsidRPr="007B7CD4" w:rsidRDefault="00D0451A" w:rsidP="00141A17">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70F81" w14:textId="77777777" w:rsidR="00D0451A" w:rsidRDefault="00D0451A">
    <w:pPr>
      <w:pStyle w:val="Footer"/>
      <w:jc w:val="center"/>
    </w:pPr>
  </w:p>
  <w:p w14:paraId="44CA94BD" w14:textId="77777777" w:rsidR="00D0451A" w:rsidRPr="007B7CD4" w:rsidRDefault="00D0451A" w:rsidP="00BA07E7">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0A1FC" w14:textId="77777777" w:rsidR="00D0451A" w:rsidRDefault="00D0451A">
    <w:pPr>
      <w:pStyle w:val="Footer"/>
      <w:jc w:val="center"/>
    </w:pPr>
  </w:p>
  <w:p w14:paraId="4C82F7D8" w14:textId="77777777" w:rsidR="00D0451A" w:rsidRPr="007B7CD4" w:rsidRDefault="00D0451A" w:rsidP="00141A17">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DFA197" w14:textId="77777777" w:rsidR="00A474ED" w:rsidRDefault="00A474ED" w:rsidP="00D0451A">
      <w:pPr>
        <w:spacing w:after="0" w:line="240" w:lineRule="auto"/>
      </w:pPr>
      <w:r>
        <w:separator/>
      </w:r>
    </w:p>
  </w:footnote>
  <w:footnote w:type="continuationSeparator" w:id="0">
    <w:p w14:paraId="7B51DF19" w14:textId="77777777" w:rsidR="00A474ED" w:rsidRDefault="00A474ED" w:rsidP="00D045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0248C" w14:textId="77777777" w:rsidR="008E34A7" w:rsidRPr="008E34A7" w:rsidRDefault="008E34A7" w:rsidP="008E34A7">
    <w:pPr>
      <w:widowControl w:val="0"/>
      <w:autoSpaceDE w:val="0"/>
      <w:autoSpaceDN w:val="0"/>
      <w:spacing w:before="1" w:after="0" w:line="240" w:lineRule="auto"/>
      <w:ind w:left="20"/>
      <w:rPr>
        <w:rFonts w:ascii="Times New Roman" w:eastAsia="Times New Roman" w:hAnsi="Times New Roman" w:cs="Times New Roman"/>
        <w:kern w:val="0"/>
        <w:sz w:val="20"/>
        <w:szCs w:val="22"/>
        <w:lang w:val="en-US"/>
        <w14:ligatures w14:val="none"/>
      </w:rPr>
    </w:pPr>
    <w:r w:rsidRPr="008E34A7">
      <w:rPr>
        <w:rFonts w:ascii="Times New Roman" w:eastAsia="Times New Roman" w:hAnsi="Times New Roman" w:cs="Times New Roman"/>
        <w:noProof/>
        <w:kern w:val="0"/>
        <w:sz w:val="20"/>
        <w:szCs w:val="22"/>
        <w:lang w:val="en-US"/>
        <w14:ligatures w14:val="none"/>
      </w:rPr>
      <w:drawing>
        <wp:anchor distT="0" distB="0" distL="0" distR="0" simplePos="0" relativeHeight="251661312" behindDoc="1" locked="0" layoutInCell="1" hidden="0" allowOverlap="1" wp14:anchorId="15C6F6CA" wp14:editId="0CF65477">
          <wp:simplePos x="0" y="0"/>
          <wp:positionH relativeFrom="page">
            <wp:posOffset>5336001</wp:posOffset>
          </wp:positionH>
          <wp:positionV relativeFrom="page">
            <wp:posOffset>400685</wp:posOffset>
          </wp:positionV>
          <wp:extent cx="1073593" cy="866775"/>
          <wp:effectExtent l="0" t="0" r="0" b="0"/>
          <wp:wrapNone/>
          <wp:docPr id="725250493" name="图片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1"/>
                  <a:stretch>
                    <a:fillRect/>
                  </a:stretch>
                </pic:blipFill>
                <pic:spPr>
                  <a:xfrm>
                    <a:off x="0" y="0"/>
                    <a:ext cx="1073593" cy="866775"/>
                  </a:xfrm>
                  <a:prstGeom prst="rect">
                    <a:avLst/>
                  </a:prstGeom>
                  <a:noFill/>
                  <a:ln w="12700" cap="flat" cmpd="sng">
                    <a:noFill/>
                    <a:prstDash val="solid"/>
                    <a:miter/>
                  </a:ln>
                </pic:spPr>
              </pic:pic>
            </a:graphicData>
          </a:graphic>
          <wp14:sizeRelH relativeFrom="margin">
            <wp14:pctWidth>0</wp14:pctWidth>
          </wp14:sizeRelH>
        </wp:anchor>
      </w:drawing>
    </w:r>
    <w:r w:rsidRPr="008E34A7">
      <w:rPr>
        <w:rFonts w:ascii="Times New Roman" w:eastAsia="Times New Roman" w:hAnsi="Times New Roman" w:cs="Times New Roman"/>
        <w:kern w:val="0"/>
        <w:sz w:val="20"/>
        <w:szCs w:val="22"/>
        <w:lang w:val="en-US"/>
        <w14:ligatures w14:val="none"/>
      </w:rPr>
      <w:t>Prosiding</w:t>
    </w:r>
    <w:r w:rsidRPr="008E34A7">
      <w:rPr>
        <w:rFonts w:ascii="Times New Roman" w:eastAsia="Times New Roman" w:hAnsi="Times New Roman" w:cs="Times New Roman"/>
        <w:spacing w:val="-7"/>
        <w:kern w:val="0"/>
        <w:sz w:val="20"/>
        <w:szCs w:val="22"/>
        <w:lang w:val="en-US"/>
        <w14:ligatures w14:val="none"/>
      </w:rPr>
      <w:t xml:space="preserve"> </w:t>
    </w:r>
    <w:r w:rsidRPr="008E34A7">
      <w:rPr>
        <w:rFonts w:ascii="Times New Roman" w:eastAsia="Times New Roman" w:hAnsi="Times New Roman" w:cs="Times New Roman"/>
        <w:kern w:val="0"/>
        <w:sz w:val="20"/>
        <w:szCs w:val="22"/>
        <w:lang w:val="en-US"/>
        <w14:ligatures w14:val="none"/>
      </w:rPr>
      <w:t>Seminar</w:t>
    </w:r>
    <w:r w:rsidRPr="008E34A7">
      <w:rPr>
        <w:rFonts w:ascii="Times New Roman" w:eastAsia="Times New Roman" w:hAnsi="Times New Roman" w:cs="Times New Roman"/>
        <w:spacing w:val="-6"/>
        <w:kern w:val="0"/>
        <w:sz w:val="20"/>
        <w:szCs w:val="22"/>
        <w:lang w:val="en-US"/>
        <w14:ligatures w14:val="none"/>
      </w:rPr>
      <w:t xml:space="preserve"> </w:t>
    </w:r>
    <w:r w:rsidRPr="008E34A7">
      <w:rPr>
        <w:rFonts w:ascii="Times New Roman" w:eastAsia="Times New Roman" w:hAnsi="Times New Roman" w:cs="Times New Roman"/>
        <w:spacing w:val="-2"/>
        <w:kern w:val="0"/>
        <w:sz w:val="20"/>
        <w:szCs w:val="22"/>
        <w:lang w:val="en-US"/>
        <w14:ligatures w14:val="none"/>
      </w:rPr>
      <w:t>Nasional</w:t>
    </w:r>
    <w:r w:rsidRPr="008E34A7">
      <w:rPr>
        <w:rFonts w:ascii="Times New Roman" w:eastAsia="Times New Roman" w:hAnsi="Times New Roman" w:cs="Times New Roman"/>
        <w:spacing w:val="-2"/>
        <w:kern w:val="0"/>
        <w:sz w:val="20"/>
        <w:szCs w:val="22"/>
        <w:lang w:val="en-US"/>
        <w14:ligatures w14:val="none"/>
      </w:rPr>
      <w:br/>
    </w:r>
    <w:r w:rsidRPr="008E34A7">
      <w:rPr>
        <w:rFonts w:ascii="Times New Roman" w:eastAsia="Times New Roman" w:hAnsi="Times New Roman" w:cs="Times New Roman"/>
        <w:kern w:val="0"/>
        <w:sz w:val="20"/>
        <w:szCs w:val="22"/>
        <w:lang w:val="en-US"/>
        <w14:ligatures w14:val="none"/>
      </w:rPr>
      <w:t>Pendidikan,</w:t>
    </w:r>
    <w:r w:rsidRPr="008E34A7">
      <w:rPr>
        <w:rFonts w:ascii="Times New Roman" w:eastAsia="Times New Roman" w:hAnsi="Times New Roman" w:cs="Times New Roman"/>
        <w:spacing w:val="-9"/>
        <w:kern w:val="0"/>
        <w:sz w:val="20"/>
        <w:szCs w:val="22"/>
        <w:lang w:val="en-US"/>
        <w14:ligatures w14:val="none"/>
      </w:rPr>
      <w:t xml:space="preserve"> </w:t>
    </w:r>
    <w:r w:rsidRPr="008E34A7">
      <w:rPr>
        <w:rFonts w:ascii="Times New Roman" w:eastAsia="Times New Roman" w:hAnsi="Times New Roman" w:cs="Times New Roman"/>
        <w:kern w:val="0"/>
        <w:sz w:val="20"/>
        <w:szCs w:val="22"/>
        <w:lang w:val="en-US"/>
        <w14:ligatures w14:val="none"/>
      </w:rPr>
      <w:t>Saintek,</w:t>
    </w:r>
    <w:r w:rsidRPr="008E34A7">
      <w:rPr>
        <w:rFonts w:ascii="Times New Roman" w:eastAsia="Times New Roman" w:hAnsi="Times New Roman" w:cs="Times New Roman"/>
        <w:spacing w:val="-9"/>
        <w:kern w:val="0"/>
        <w:sz w:val="20"/>
        <w:szCs w:val="22"/>
        <w:lang w:val="en-US"/>
        <w14:ligatures w14:val="none"/>
      </w:rPr>
      <w:t xml:space="preserve"> </w:t>
    </w:r>
    <w:r w:rsidRPr="008E34A7">
      <w:rPr>
        <w:rFonts w:ascii="Times New Roman" w:eastAsia="Times New Roman" w:hAnsi="Times New Roman" w:cs="Times New Roman"/>
        <w:kern w:val="0"/>
        <w:sz w:val="20"/>
        <w:szCs w:val="22"/>
        <w:lang w:val="en-US"/>
        <w14:ligatures w14:val="none"/>
      </w:rPr>
      <w:t>Sosial</w:t>
    </w:r>
    <w:r w:rsidRPr="008E34A7">
      <w:rPr>
        <w:rFonts w:ascii="Times New Roman" w:eastAsia="Times New Roman" w:hAnsi="Times New Roman" w:cs="Times New Roman"/>
        <w:spacing w:val="-9"/>
        <w:kern w:val="0"/>
        <w:sz w:val="20"/>
        <w:szCs w:val="22"/>
        <w:lang w:val="en-US"/>
        <w14:ligatures w14:val="none"/>
      </w:rPr>
      <w:t xml:space="preserve"> </w:t>
    </w:r>
    <w:r w:rsidRPr="008E34A7">
      <w:rPr>
        <w:rFonts w:ascii="Times New Roman" w:eastAsia="Times New Roman" w:hAnsi="Times New Roman" w:cs="Times New Roman"/>
        <w:kern w:val="0"/>
        <w:sz w:val="20"/>
        <w:szCs w:val="22"/>
        <w:lang w:val="en-US"/>
        <w14:ligatures w14:val="none"/>
      </w:rPr>
      <w:t>dan</w:t>
    </w:r>
    <w:r w:rsidRPr="008E34A7">
      <w:rPr>
        <w:rFonts w:ascii="Times New Roman" w:eastAsia="Times New Roman" w:hAnsi="Times New Roman" w:cs="Times New Roman"/>
        <w:spacing w:val="-8"/>
        <w:kern w:val="0"/>
        <w:sz w:val="20"/>
        <w:szCs w:val="22"/>
        <w:lang w:val="en-US"/>
        <w14:ligatures w14:val="none"/>
      </w:rPr>
      <w:t xml:space="preserve"> </w:t>
    </w:r>
    <w:r w:rsidRPr="008E34A7">
      <w:rPr>
        <w:rFonts w:ascii="Times New Roman" w:eastAsia="Times New Roman" w:hAnsi="Times New Roman" w:cs="Times New Roman"/>
        <w:kern w:val="0"/>
        <w:sz w:val="20"/>
        <w:szCs w:val="22"/>
        <w:lang w:val="en-US"/>
        <w14:ligatures w14:val="none"/>
      </w:rPr>
      <w:t>Hukum</w:t>
    </w:r>
    <w:r w:rsidRPr="008E34A7">
      <w:rPr>
        <w:rFonts w:ascii="Times New Roman" w:eastAsia="Times New Roman" w:hAnsi="Times New Roman" w:cs="Times New Roman"/>
        <w:spacing w:val="-10"/>
        <w:kern w:val="0"/>
        <w:sz w:val="20"/>
        <w:szCs w:val="22"/>
        <w:lang w:val="en-US"/>
        <w14:ligatures w14:val="none"/>
      </w:rPr>
      <w:t xml:space="preserve"> </w:t>
    </w:r>
    <w:r w:rsidRPr="008E34A7">
      <w:rPr>
        <w:rFonts w:ascii="Times New Roman" w:eastAsia="Times New Roman" w:hAnsi="Times New Roman" w:cs="Times New Roman"/>
        <w:kern w:val="0"/>
        <w:sz w:val="20"/>
        <w:szCs w:val="22"/>
        <w:lang w:val="en-US"/>
        <w14:ligatures w14:val="none"/>
      </w:rPr>
      <w:t>(PSSH)</w:t>
    </w:r>
    <w:r w:rsidRPr="008E34A7">
      <w:rPr>
        <w:rFonts w:ascii="Times New Roman" w:eastAsia="Times New Roman" w:hAnsi="Times New Roman" w:cs="Times New Roman"/>
        <w:kern w:val="0"/>
        <w:sz w:val="20"/>
        <w:szCs w:val="22"/>
        <w:lang w:val="en-US"/>
        <w14:ligatures w14:val="none"/>
      </w:rPr>
      <w:br/>
      <w:t xml:space="preserve">E-ISSN : </w:t>
    </w:r>
    <w:r w:rsidRPr="008E34A7">
      <w:rPr>
        <w:rFonts w:ascii="Times New Roman" w:eastAsia="Times New Roman" w:hAnsi="Times New Roman" w:cs="Times New Roman"/>
        <w:kern w:val="0"/>
        <w:sz w:val="20"/>
        <w:szCs w:val="22"/>
        <w:u w:val="single"/>
        <w:lang w:val="en-US"/>
        <w14:ligatures w14:val="none"/>
      </w:rPr>
      <w:t>2830-361X</w:t>
    </w:r>
    <w:r w:rsidRPr="008E34A7">
      <w:rPr>
        <w:rFonts w:ascii="Times New Roman" w:eastAsia="Times New Roman" w:hAnsi="Times New Roman" w:cs="Times New Roman"/>
        <w:kern w:val="0"/>
        <w:sz w:val="20"/>
        <w:szCs w:val="22"/>
        <w:lang w:val="en-US"/>
        <w14:ligatures w14:val="none"/>
      </w:rPr>
      <w:t>, Volume 5, Maret 2026</w:t>
    </w:r>
    <w:r w:rsidRPr="008E34A7">
      <w:rPr>
        <w:rFonts w:ascii="Times New Roman" w:eastAsia="Times New Roman" w:hAnsi="Times New Roman" w:cs="Times New Roman"/>
        <w:kern w:val="0"/>
        <w:sz w:val="20"/>
        <w:szCs w:val="22"/>
        <w:lang w:val="en-US"/>
        <w14:ligatures w14:val="none"/>
      </w:rPr>
      <w:br/>
      <w:t>Homepage</w:t>
    </w:r>
    <w:r w:rsidRPr="008E34A7">
      <w:rPr>
        <w:rFonts w:ascii="Times New Roman" w:eastAsia="Times New Roman" w:hAnsi="Times New Roman" w:cs="Times New Roman"/>
        <w:spacing w:val="-4"/>
        <w:kern w:val="0"/>
        <w:sz w:val="20"/>
        <w:szCs w:val="22"/>
        <w:lang w:val="en-US"/>
        <w14:ligatures w14:val="none"/>
      </w:rPr>
      <w:t xml:space="preserve"> </w:t>
    </w:r>
    <w:r w:rsidRPr="008E34A7">
      <w:rPr>
        <w:rFonts w:ascii="Times New Roman" w:eastAsia="Times New Roman" w:hAnsi="Times New Roman" w:cs="Times New Roman"/>
        <w:kern w:val="0"/>
        <w:sz w:val="20"/>
        <w:szCs w:val="22"/>
        <w:lang w:val="en-US"/>
        <w14:ligatures w14:val="none"/>
      </w:rPr>
      <w:t>:</w:t>
    </w:r>
    <w:r w:rsidRPr="008E34A7">
      <w:rPr>
        <w:rFonts w:ascii="Times New Roman" w:eastAsia="Times New Roman" w:hAnsi="Times New Roman" w:cs="Times New Roman"/>
        <w:spacing w:val="-5"/>
        <w:kern w:val="0"/>
        <w:sz w:val="20"/>
        <w:szCs w:val="22"/>
        <w:lang w:val="en-US"/>
        <w14:ligatures w14:val="none"/>
      </w:rPr>
      <w:t xml:space="preserve"> </w:t>
    </w:r>
    <w:hyperlink r:id="rId2" w:history="1">
      <w:r w:rsidRPr="008E34A7">
        <w:rPr>
          <w:rFonts w:ascii="Times New Roman" w:eastAsia="Times New Roman" w:hAnsi="Times New Roman" w:cs="Times New Roman"/>
          <w:color w:val="0000FF"/>
          <w:spacing w:val="-2"/>
          <w:kern w:val="0"/>
          <w:sz w:val="20"/>
          <w:szCs w:val="22"/>
          <w:u w:val="single" w:color="0000FF"/>
          <w:lang w:val="en-US"/>
          <w14:ligatures w14:val="none"/>
        </w:rPr>
        <w:t>https://jurnal.semnaspssh.com/index.php/pssh</w:t>
      </w:r>
    </w:hyperlink>
  </w:p>
  <w:p w14:paraId="7D48B074" w14:textId="77777777" w:rsidR="00D0451A" w:rsidRDefault="00D0451A">
    <w:pPr>
      <w:pStyle w:val="Header"/>
      <w:jc w:val="right"/>
    </w:pPr>
  </w:p>
  <w:p w14:paraId="68A6521E" w14:textId="77777777" w:rsidR="00D0451A" w:rsidRPr="007B7CD4" w:rsidRDefault="00D0451A" w:rsidP="006B2137">
    <w:pPr>
      <w:pStyle w:val="Header"/>
      <w:tabs>
        <w:tab w:val="clear" w:pos="4680"/>
        <w:tab w:val="clear" w:pos="9360"/>
        <w:tab w:val="left" w:pos="5816"/>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9F030" w14:textId="77777777" w:rsidR="008E34A7" w:rsidRPr="008E34A7" w:rsidRDefault="008E34A7" w:rsidP="008E34A7">
    <w:pPr>
      <w:widowControl w:val="0"/>
      <w:autoSpaceDE w:val="0"/>
      <w:autoSpaceDN w:val="0"/>
      <w:spacing w:before="1" w:after="0" w:line="240" w:lineRule="auto"/>
      <w:ind w:left="20"/>
      <w:rPr>
        <w:rFonts w:ascii="Times New Roman" w:eastAsia="Times New Roman" w:hAnsi="Times New Roman" w:cs="Times New Roman"/>
        <w:kern w:val="0"/>
        <w:sz w:val="20"/>
        <w:szCs w:val="22"/>
        <w:lang w:val="en-US"/>
        <w14:ligatures w14:val="none"/>
      </w:rPr>
    </w:pPr>
    <w:r w:rsidRPr="008E34A7">
      <w:rPr>
        <w:rFonts w:ascii="Times New Roman" w:eastAsia="Times New Roman" w:hAnsi="Times New Roman" w:cs="Times New Roman"/>
        <w:noProof/>
        <w:kern w:val="0"/>
        <w:sz w:val="20"/>
        <w:szCs w:val="22"/>
        <w:lang w:val="en-US"/>
        <w14:ligatures w14:val="none"/>
      </w:rPr>
      <w:drawing>
        <wp:anchor distT="0" distB="0" distL="0" distR="0" simplePos="0" relativeHeight="251659264" behindDoc="1" locked="0" layoutInCell="1" hidden="0" allowOverlap="1" wp14:anchorId="30802579" wp14:editId="3F2A6A19">
          <wp:simplePos x="0" y="0"/>
          <wp:positionH relativeFrom="page">
            <wp:posOffset>5336001</wp:posOffset>
          </wp:positionH>
          <wp:positionV relativeFrom="page">
            <wp:posOffset>400685</wp:posOffset>
          </wp:positionV>
          <wp:extent cx="1073593" cy="866775"/>
          <wp:effectExtent l="0" t="0" r="0" b="0"/>
          <wp:wrapNone/>
          <wp:docPr id="1899551577" name="图片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1"/>
                  <a:stretch>
                    <a:fillRect/>
                  </a:stretch>
                </pic:blipFill>
                <pic:spPr>
                  <a:xfrm>
                    <a:off x="0" y="0"/>
                    <a:ext cx="1073593" cy="866775"/>
                  </a:xfrm>
                  <a:prstGeom prst="rect">
                    <a:avLst/>
                  </a:prstGeom>
                  <a:noFill/>
                  <a:ln w="12700" cap="flat" cmpd="sng">
                    <a:noFill/>
                    <a:prstDash val="solid"/>
                    <a:miter/>
                  </a:ln>
                </pic:spPr>
              </pic:pic>
            </a:graphicData>
          </a:graphic>
          <wp14:sizeRelH relativeFrom="margin">
            <wp14:pctWidth>0</wp14:pctWidth>
          </wp14:sizeRelH>
        </wp:anchor>
      </w:drawing>
    </w:r>
    <w:r w:rsidRPr="008E34A7">
      <w:rPr>
        <w:rFonts w:ascii="Times New Roman" w:eastAsia="Times New Roman" w:hAnsi="Times New Roman" w:cs="Times New Roman"/>
        <w:kern w:val="0"/>
        <w:sz w:val="20"/>
        <w:szCs w:val="22"/>
        <w:lang w:val="en-US"/>
        <w14:ligatures w14:val="none"/>
      </w:rPr>
      <w:t>Prosiding</w:t>
    </w:r>
    <w:r w:rsidRPr="008E34A7">
      <w:rPr>
        <w:rFonts w:ascii="Times New Roman" w:eastAsia="Times New Roman" w:hAnsi="Times New Roman" w:cs="Times New Roman"/>
        <w:spacing w:val="-7"/>
        <w:kern w:val="0"/>
        <w:sz w:val="20"/>
        <w:szCs w:val="22"/>
        <w:lang w:val="en-US"/>
        <w14:ligatures w14:val="none"/>
      </w:rPr>
      <w:t xml:space="preserve"> </w:t>
    </w:r>
    <w:r w:rsidRPr="008E34A7">
      <w:rPr>
        <w:rFonts w:ascii="Times New Roman" w:eastAsia="Times New Roman" w:hAnsi="Times New Roman" w:cs="Times New Roman"/>
        <w:kern w:val="0"/>
        <w:sz w:val="20"/>
        <w:szCs w:val="22"/>
        <w:lang w:val="en-US"/>
        <w14:ligatures w14:val="none"/>
      </w:rPr>
      <w:t>Seminar</w:t>
    </w:r>
    <w:r w:rsidRPr="008E34A7">
      <w:rPr>
        <w:rFonts w:ascii="Times New Roman" w:eastAsia="Times New Roman" w:hAnsi="Times New Roman" w:cs="Times New Roman"/>
        <w:spacing w:val="-6"/>
        <w:kern w:val="0"/>
        <w:sz w:val="20"/>
        <w:szCs w:val="22"/>
        <w:lang w:val="en-US"/>
        <w14:ligatures w14:val="none"/>
      </w:rPr>
      <w:t xml:space="preserve"> </w:t>
    </w:r>
    <w:r w:rsidRPr="008E34A7">
      <w:rPr>
        <w:rFonts w:ascii="Times New Roman" w:eastAsia="Times New Roman" w:hAnsi="Times New Roman" w:cs="Times New Roman"/>
        <w:spacing w:val="-2"/>
        <w:kern w:val="0"/>
        <w:sz w:val="20"/>
        <w:szCs w:val="22"/>
        <w:lang w:val="en-US"/>
        <w14:ligatures w14:val="none"/>
      </w:rPr>
      <w:t>Nasional</w:t>
    </w:r>
    <w:r w:rsidRPr="008E34A7">
      <w:rPr>
        <w:rFonts w:ascii="Times New Roman" w:eastAsia="Times New Roman" w:hAnsi="Times New Roman" w:cs="Times New Roman"/>
        <w:spacing w:val="-2"/>
        <w:kern w:val="0"/>
        <w:sz w:val="20"/>
        <w:szCs w:val="22"/>
        <w:lang w:val="en-US"/>
        <w14:ligatures w14:val="none"/>
      </w:rPr>
      <w:br/>
    </w:r>
    <w:r w:rsidRPr="008E34A7">
      <w:rPr>
        <w:rFonts w:ascii="Times New Roman" w:eastAsia="Times New Roman" w:hAnsi="Times New Roman" w:cs="Times New Roman"/>
        <w:kern w:val="0"/>
        <w:sz w:val="20"/>
        <w:szCs w:val="22"/>
        <w:lang w:val="en-US"/>
        <w14:ligatures w14:val="none"/>
      </w:rPr>
      <w:t>Pendidikan,</w:t>
    </w:r>
    <w:r w:rsidRPr="008E34A7">
      <w:rPr>
        <w:rFonts w:ascii="Times New Roman" w:eastAsia="Times New Roman" w:hAnsi="Times New Roman" w:cs="Times New Roman"/>
        <w:spacing w:val="-9"/>
        <w:kern w:val="0"/>
        <w:sz w:val="20"/>
        <w:szCs w:val="22"/>
        <w:lang w:val="en-US"/>
        <w14:ligatures w14:val="none"/>
      </w:rPr>
      <w:t xml:space="preserve"> </w:t>
    </w:r>
    <w:r w:rsidRPr="008E34A7">
      <w:rPr>
        <w:rFonts w:ascii="Times New Roman" w:eastAsia="Times New Roman" w:hAnsi="Times New Roman" w:cs="Times New Roman"/>
        <w:kern w:val="0"/>
        <w:sz w:val="20"/>
        <w:szCs w:val="22"/>
        <w:lang w:val="en-US"/>
        <w14:ligatures w14:val="none"/>
      </w:rPr>
      <w:t>Saintek,</w:t>
    </w:r>
    <w:r w:rsidRPr="008E34A7">
      <w:rPr>
        <w:rFonts w:ascii="Times New Roman" w:eastAsia="Times New Roman" w:hAnsi="Times New Roman" w:cs="Times New Roman"/>
        <w:spacing w:val="-9"/>
        <w:kern w:val="0"/>
        <w:sz w:val="20"/>
        <w:szCs w:val="22"/>
        <w:lang w:val="en-US"/>
        <w14:ligatures w14:val="none"/>
      </w:rPr>
      <w:t xml:space="preserve"> </w:t>
    </w:r>
    <w:r w:rsidRPr="008E34A7">
      <w:rPr>
        <w:rFonts w:ascii="Times New Roman" w:eastAsia="Times New Roman" w:hAnsi="Times New Roman" w:cs="Times New Roman"/>
        <w:kern w:val="0"/>
        <w:sz w:val="20"/>
        <w:szCs w:val="22"/>
        <w:lang w:val="en-US"/>
        <w14:ligatures w14:val="none"/>
      </w:rPr>
      <w:t>Sosial</w:t>
    </w:r>
    <w:r w:rsidRPr="008E34A7">
      <w:rPr>
        <w:rFonts w:ascii="Times New Roman" w:eastAsia="Times New Roman" w:hAnsi="Times New Roman" w:cs="Times New Roman"/>
        <w:spacing w:val="-9"/>
        <w:kern w:val="0"/>
        <w:sz w:val="20"/>
        <w:szCs w:val="22"/>
        <w:lang w:val="en-US"/>
        <w14:ligatures w14:val="none"/>
      </w:rPr>
      <w:t xml:space="preserve"> </w:t>
    </w:r>
    <w:r w:rsidRPr="008E34A7">
      <w:rPr>
        <w:rFonts w:ascii="Times New Roman" w:eastAsia="Times New Roman" w:hAnsi="Times New Roman" w:cs="Times New Roman"/>
        <w:kern w:val="0"/>
        <w:sz w:val="20"/>
        <w:szCs w:val="22"/>
        <w:lang w:val="en-US"/>
        <w14:ligatures w14:val="none"/>
      </w:rPr>
      <w:t>dan</w:t>
    </w:r>
    <w:r w:rsidRPr="008E34A7">
      <w:rPr>
        <w:rFonts w:ascii="Times New Roman" w:eastAsia="Times New Roman" w:hAnsi="Times New Roman" w:cs="Times New Roman"/>
        <w:spacing w:val="-8"/>
        <w:kern w:val="0"/>
        <w:sz w:val="20"/>
        <w:szCs w:val="22"/>
        <w:lang w:val="en-US"/>
        <w14:ligatures w14:val="none"/>
      </w:rPr>
      <w:t xml:space="preserve"> </w:t>
    </w:r>
    <w:r w:rsidRPr="008E34A7">
      <w:rPr>
        <w:rFonts w:ascii="Times New Roman" w:eastAsia="Times New Roman" w:hAnsi="Times New Roman" w:cs="Times New Roman"/>
        <w:kern w:val="0"/>
        <w:sz w:val="20"/>
        <w:szCs w:val="22"/>
        <w:lang w:val="en-US"/>
        <w14:ligatures w14:val="none"/>
      </w:rPr>
      <w:t>Hukum</w:t>
    </w:r>
    <w:r w:rsidRPr="008E34A7">
      <w:rPr>
        <w:rFonts w:ascii="Times New Roman" w:eastAsia="Times New Roman" w:hAnsi="Times New Roman" w:cs="Times New Roman"/>
        <w:spacing w:val="-10"/>
        <w:kern w:val="0"/>
        <w:sz w:val="20"/>
        <w:szCs w:val="22"/>
        <w:lang w:val="en-US"/>
        <w14:ligatures w14:val="none"/>
      </w:rPr>
      <w:t xml:space="preserve"> </w:t>
    </w:r>
    <w:r w:rsidRPr="008E34A7">
      <w:rPr>
        <w:rFonts w:ascii="Times New Roman" w:eastAsia="Times New Roman" w:hAnsi="Times New Roman" w:cs="Times New Roman"/>
        <w:kern w:val="0"/>
        <w:sz w:val="20"/>
        <w:szCs w:val="22"/>
        <w:lang w:val="en-US"/>
        <w14:ligatures w14:val="none"/>
      </w:rPr>
      <w:t>(PSSH)</w:t>
    </w:r>
    <w:r w:rsidRPr="008E34A7">
      <w:rPr>
        <w:rFonts w:ascii="Times New Roman" w:eastAsia="Times New Roman" w:hAnsi="Times New Roman" w:cs="Times New Roman"/>
        <w:kern w:val="0"/>
        <w:sz w:val="20"/>
        <w:szCs w:val="22"/>
        <w:lang w:val="en-US"/>
        <w14:ligatures w14:val="none"/>
      </w:rPr>
      <w:br/>
      <w:t xml:space="preserve">E-ISSN : </w:t>
    </w:r>
    <w:r w:rsidRPr="008E34A7">
      <w:rPr>
        <w:rFonts w:ascii="Times New Roman" w:eastAsia="Times New Roman" w:hAnsi="Times New Roman" w:cs="Times New Roman"/>
        <w:kern w:val="0"/>
        <w:sz w:val="20"/>
        <w:szCs w:val="22"/>
        <w:u w:val="single"/>
        <w:lang w:val="en-US"/>
        <w14:ligatures w14:val="none"/>
      </w:rPr>
      <w:t>2830-361X</w:t>
    </w:r>
    <w:r w:rsidRPr="008E34A7">
      <w:rPr>
        <w:rFonts w:ascii="Times New Roman" w:eastAsia="Times New Roman" w:hAnsi="Times New Roman" w:cs="Times New Roman"/>
        <w:kern w:val="0"/>
        <w:sz w:val="20"/>
        <w:szCs w:val="22"/>
        <w:lang w:val="en-US"/>
        <w14:ligatures w14:val="none"/>
      </w:rPr>
      <w:t>, Volume 5, Maret 2026</w:t>
    </w:r>
    <w:r w:rsidRPr="008E34A7">
      <w:rPr>
        <w:rFonts w:ascii="Times New Roman" w:eastAsia="Times New Roman" w:hAnsi="Times New Roman" w:cs="Times New Roman"/>
        <w:kern w:val="0"/>
        <w:sz w:val="20"/>
        <w:szCs w:val="22"/>
        <w:lang w:val="en-US"/>
        <w14:ligatures w14:val="none"/>
      </w:rPr>
      <w:br/>
      <w:t>Homepage</w:t>
    </w:r>
    <w:r w:rsidRPr="008E34A7">
      <w:rPr>
        <w:rFonts w:ascii="Times New Roman" w:eastAsia="Times New Roman" w:hAnsi="Times New Roman" w:cs="Times New Roman"/>
        <w:spacing w:val="-4"/>
        <w:kern w:val="0"/>
        <w:sz w:val="20"/>
        <w:szCs w:val="22"/>
        <w:lang w:val="en-US"/>
        <w14:ligatures w14:val="none"/>
      </w:rPr>
      <w:t xml:space="preserve"> </w:t>
    </w:r>
    <w:r w:rsidRPr="008E34A7">
      <w:rPr>
        <w:rFonts w:ascii="Times New Roman" w:eastAsia="Times New Roman" w:hAnsi="Times New Roman" w:cs="Times New Roman"/>
        <w:kern w:val="0"/>
        <w:sz w:val="20"/>
        <w:szCs w:val="22"/>
        <w:lang w:val="en-US"/>
        <w14:ligatures w14:val="none"/>
      </w:rPr>
      <w:t>:</w:t>
    </w:r>
    <w:r w:rsidRPr="008E34A7">
      <w:rPr>
        <w:rFonts w:ascii="Times New Roman" w:eastAsia="Times New Roman" w:hAnsi="Times New Roman" w:cs="Times New Roman"/>
        <w:spacing w:val="-5"/>
        <w:kern w:val="0"/>
        <w:sz w:val="20"/>
        <w:szCs w:val="22"/>
        <w:lang w:val="en-US"/>
        <w14:ligatures w14:val="none"/>
      </w:rPr>
      <w:t xml:space="preserve"> </w:t>
    </w:r>
    <w:hyperlink r:id="rId2" w:history="1">
      <w:r w:rsidRPr="008E34A7">
        <w:rPr>
          <w:rFonts w:ascii="Times New Roman" w:eastAsia="Times New Roman" w:hAnsi="Times New Roman" w:cs="Times New Roman"/>
          <w:color w:val="0000FF"/>
          <w:spacing w:val="-2"/>
          <w:kern w:val="0"/>
          <w:sz w:val="20"/>
          <w:szCs w:val="22"/>
          <w:u w:val="single" w:color="0000FF"/>
          <w:lang w:val="en-US"/>
          <w14:ligatures w14:val="none"/>
        </w:rPr>
        <w:t>https://jurnal.semnaspssh.com/index.php/pssh</w:t>
      </w:r>
    </w:hyperlink>
  </w:p>
  <w:p w14:paraId="5A6C07C1" w14:textId="77777777" w:rsidR="00D0451A" w:rsidRDefault="00D0451A">
    <w:pPr>
      <w:pStyle w:val="Header"/>
      <w:jc w:val="right"/>
    </w:pPr>
  </w:p>
  <w:p w14:paraId="7D72525F" w14:textId="77777777" w:rsidR="00D0451A" w:rsidRPr="007B7CD4" w:rsidRDefault="00D0451A" w:rsidP="005715A1">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F5E52" w14:textId="77777777" w:rsidR="00D0451A" w:rsidRDefault="00D0451A" w:rsidP="00141A17">
    <w:pPr>
      <w:pStyle w:val="Header"/>
      <w:tabs>
        <w:tab w:val="left" w:pos="4611"/>
      </w:tabs>
    </w:pPr>
    <w:r>
      <w:tab/>
    </w:r>
    <w:r>
      <w:tab/>
    </w:r>
  </w:p>
  <w:p w14:paraId="75B255EA" w14:textId="77777777" w:rsidR="00D0451A" w:rsidRPr="007B7CD4" w:rsidRDefault="00D0451A" w:rsidP="006B2137">
    <w:pPr>
      <w:pStyle w:val="Header"/>
      <w:tabs>
        <w:tab w:val="clear" w:pos="4680"/>
        <w:tab w:val="clear" w:pos="9360"/>
        <w:tab w:val="left" w:pos="5816"/>
      </w:tab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5D81F" w14:textId="1BC15709" w:rsidR="00D0451A" w:rsidRDefault="00D0451A">
    <w:pPr>
      <w:pStyle w:val="Header"/>
      <w:jc w:val="right"/>
    </w:pPr>
  </w:p>
  <w:p w14:paraId="7940D109" w14:textId="77777777" w:rsidR="00D0451A" w:rsidRPr="007B7CD4" w:rsidRDefault="00D0451A" w:rsidP="005715A1">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A770A9"/>
    <w:multiLevelType w:val="multilevel"/>
    <w:tmpl w:val="DF7C3262"/>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512636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137F"/>
    <w:rsid w:val="00014FFD"/>
    <w:rsid w:val="00062F28"/>
    <w:rsid w:val="000640AB"/>
    <w:rsid w:val="000672D9"/>
    <w:rsid w:val="00083F49"/>
    <w:rsid w:val="000856FD"/>
    <w:rsid w:val="00090EE6"/>
    <w:rsid w:val="000A136A"/>
    <w:rsid w:val="000D5790"/>
    <w:rsid w:val="000F2F80"/>
    <w:rsid w:val="0013182E"/>
    <w:rsid w:val="00133CBC"/>
    <w:rsid w:val="00155D6C"/>
    <w:rsid w:val="00180C8D"/>
    <w:rsid w:val="00196245"/>
    <w:rsid w:val="001B5CA0"/>
    <w:rsid w:val="001D61D6"/>
    <w:rsid w:val="001E7072"/>
    <w:rsid w:val="001F0E8D"/>
    <w:rsid w:val="0025310D"/>
    <w:rsid w:val="0027031A"/>
    <w:rsid w:val="00291BCF"/>
    <w:rsid w:val="002B10F6"/>
    <w:rsid w:val="002E6F95"/>
    <w:rsid w:val="003107CD"/>
    <w:rsid w:val="0031674F"/>
    <w:rsid w:val="003B001B"/>
    <w:rsid w:val="003C137F"/>
    <w:rsid w:val="003D1462"/>
    <w:rsid w:val="00401A55"/>
    <w:rsid w:val="0042317E"/>
    <w:rsid w:val="0043522E"/>
    <w:rsid w:val="0044192B"/>
    <w:rsid w:val="00461C59"/>
    <w:rsid w:val="00472E92"/>
    <w:rsid w:val="004B2062"/>
    <w:rsid w:val="004E38FB"/>
    <w:rsid w:val="0058438B"/>
    <w:rsid w:val="005F4D33"/>
    <w:rsid w:val="006A4EB7"/>
    <w:rsid w:val="006C31F8"/>
    <w:rsid w:val="006E10A7"/>
    <w:rsid w:val="006E2506"/>
    <w:rsid w:val="007848F9"/>
    <w:rsid w:val="007A24CA"/>
    <w:rsid w:val="007A7167"/>
    <w:rsid w:val="007C55F6"/>
    <w:rsid w:val="007F1408"/>
    <w:rsid w:val="00827F62"/>
    <w:rsid w:val="00877445"/>
    <w:rsid w:val="008928B8"/>
    <w:rsid w:val="008E34A7"/>
    <w:rsid w:val="008F510A"/>
    <w:rsid w:val="008F610E"/>
    <w:rsid w:val="00913B56"/>
    <w:rsid w:val="0094513D"/>
    <w:rsid w:val="009466AB"/>
    <w:rsid w:val="00982680"/>
    <w:rsid w:val="009D760E"/>
    <w:rsid w:val="00A14028"/>
    <w:rsid w:val="00A14A82"/>
    <w:rsid w:val="00A474ED"/>
    <w:rsid w:val="00A625E3"/>
    <w:rsid w:val="00A700F9"/>
    <w:rsid w:val="00AA13B6"/>
    <w:rsid w:val="00AB44B6"/>
    <w:rsid w:val="00AD344D"/>
    <w:rsid w:val="00B53921"/>
    <w:rsid w:val="00B67E04"/>
    <w:rsid w:val="00BA33AE"/>
    <w:rsid w:val="00CB4F80"/>
    <w:rsid w:val="00CD094B"/>
    <w:rsid w:val="00CD610F"/>
    <w:rsid w:val="00CE161E"/>
    <w:rsid w:val="00CE6009"/>
    <w:rsid w:val="00CF4316"/>
    <w:rsid w:val="00D04156"/>
    <w:rsid w:val="00D0451A"/>
    <w:rsid w:val="00D54FBD"/>
    <w:rsid w:val="00D846D8"/>
    <w:rsid w:val="00D93FCA"/>
    <w:rsid w:val="00DB4B56"/>
    <w:rsid w:val="00DC2C16"/>
    <w:rsid w:val="00E23B85"/>
    <w:rsid w:val="00E358D9"/>
    <w:rsid w:val="00E509E7"/>
    <w:rsid w:val="00E5446A"/>
    <w:rsid w:val="00E75634"/>
    <w:rsid w:val="00E97355"/>
    <w:rsid w:val="00EE349C"/>
    <w:rsid w:val="00F832E7"/>
    <w:rsid w:val="00FB115A"/>
    <w:rsid w:val="00FE7F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1BAE88"/>
  <w15:chartTrackingRefBased/>
  <w15:docId w15:val="{ACD52FE4-C9D4-4727-AF8F-DEEC55F09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137F"/>
    <w:rPr>
      <w:lang w:val="id-ID"/>
    </w:rPr>
  </w:style>
  <w:style w:type="paragraph" w:styleId="Heading1">
    <w:name w:val="heading 1"/>
    <w:basedOn w:val="Normal"/>
    <w:next w:val="Normal"/>
    <w:link w:val="Heading1Char"/>
    <w:uiPriority w:val="9"/>
    <w:qFormat/>
    <w:rsid w:val="003C137F"/>
    <w:pPr>
      <w:keepNext/>
      <w:keepLines/>
      <w:spacing w:before="360" w:after="80"/>
      <w:outlineLvl w:val="0"/>
    </w:pPr>
    <w:rPr>
      <w:rFonts w:asciiTheme="majorHAnsi" w:eastAsiaTheme="majorEastAsia" w:hAnsiTheme="majorHAnsi" w:cstheme="majorBidi"/>
      <w:color w:val="2F5496" w:themeColor="accent1" w:themeShade="BF"/>
      <w:sz w:val="40"/>
      <w:szCs w:val="40"/>
      <w:lang w:val="en-US"/>
    </w:rPr>
  </w:style>
  <w:style w:type="paragraph" w:styleId="Heading2">
    <w:name w:val="heading 2"/>
    <w:basedOn w:val="Normal"/>
    <w:next w:val="Normal"/>
    <w:link w:val="Heading2Char"/>
    <w:uiPriority w:val="9"/>
    <w:semiHidden/>
    <w:unhideWhenUsed/>
    <w:qFormat/>
    <w:rsid w:val="003C137F"/>
    <w:pPr>
      <w:keepNext/>
      <w:keepLines/>
      <w:spacing w:before="160" w:after="80"/>
      <w:outlineLvl w:val="1"/>
    </w:pPr>
    <w:rPr>
      <w:rFonts w:asciiTheme="majorHAnsi" w:eastAsiaTheme="majorEastAsia" w:hAnsiTheme="majorHAnsi" w:cstheme="majorBidi"/>
      <w:color w:val="2F5496" w:themeColor="accent1" w:themeShade="BF"/>
      <w:sz w:val="32"/>
      <w:szCs w:val="32"/>
      <w:lang w:val="en-US"/>
    </w:rPr>
  </w:style>
  <w:style w:type="paragraph" w:styleId="Heading3">
    <w:name w:val="heading 3"/>
    <w:basedOn w:val="Normal"/>
    <w:next w:val="Normal"/>
    <w:link w:val="Heading3Char"/>
    <w:uiPriority w:val="9"/>
    <w:semiHidden/>
    <w:unhideWhenUsed/>
    <w:qFormat/>
    <w:rsid w:val="003C137F"/>
    <w:pPr>
      <w:keepNext/>
      <w:keepLines/>
      <w:spacing w:before="160" w:after="80"/>
      <w:outlineLvl w:val="2"/>
    </w:pPr>
    <w:rPr>
      <w:rFonts w:eastAsiaTheme="majorEastAsia" w:cstheme="majorBidi"/>
      <w:color w:val="2F5496" w:themeColor="accent1" w:themeShade="BF"/>
      <w:sz w:val="28"/>
      <w:szCs w:val="28"/>
      <w:lang w:val="en-US"/>
    </w:rPr>
  </w:style>
  <w:style w:type="paragraph" w:styleId="Heading4">
    <w:name w:val="heading 4"/>
    <w:basedOn w:val="Normal"/>
    <w:next w:val="Normal"/>
    <w:link w:val="Heading4Char"/>
    <w:uiPriority w:val="9"/>
    <w:semiHidden/>
    <w:unhideWhenUsed/>
    <w:qFormat/>
    <w:rsid w:val="003C137F"/>
    <w:pPr>
      <w:keepNext/>
      <w:keepLines/>
      <w:spacing w:before="80" w:after="40"/>
      <w:outlineLvl w:val="3"/>
    </w:pPr>
    <w:rPr>
      <w:rFonts w:eastAsiaTheme="majorEastAsia" w:cstheme="majorBidi"/>
      <w:i/>
      <w:iCs/>
      <w:color w:val="2F5496" w:themeColor="accent1" w:themeShade="BF"/>
      <w:lang w:val="en-US"/>
    </w:rPr>
  </w:style>
  <w:style w:type="paragraph" w:styleId="Heading5">
    <w:name w:val="heading 5"/>
    <w:basedOn w:val="Normal"/>
    <w:next w:val="Normal"/>
    <w:link w:val="Heading5Char"/>
    <w:uiPriority w:val="9"/>
    <w:semiHidden/>
    <w:unhideWhenUsed/>
    <w:qFormat/>
    <w:rsid w:val="003C137F"/>
    <w:pPr>
      <w:keepNext/>
      <w:keepLines/>
      <w:spacing w:before="80" w:after="40"/>
      <w:outlineLvl w:val="4"/>
    </w:pPr>
    <w:rPr>
      <w:rFonts w:eastAsiaTheme="majorEastAsia" w:cstheme="majorBidi"/>
      <w:color w:val="2F5496" w:themeColor="accent1" w:themeShade="BF"/>
      <w:lang w:val="en-US"/>
    </w:rPr>
  </w:style>
  <w:style w:type="paragraph" w:styleId="Heading6">
    <w:name w:val="heading 6"/>
    <w:basedOn w:val="Normal"/>
    <w:next w:val="Normal"/>
    <w:link w:val="Heading6Char"/>
    <w:uiPriority w:val="9"/>
    <w:semiHidden/>
    <w:unhideWhenUsed/>
    <w:qFormat/>
    <w:rsid w:val="003C137F"/>
    <w:pPr>
      <w:keepNext/>
      <w:keepLines/>
      <w:spacing w:before="40" w:after="0"/>
      <w:outlineLvl w:val="5"/>
    </w:pPr>
    <w:rPr>
      <w:rFonts w:eastAsiaTheme="majorEastAsia" w:cstheme="majorBidi"/>
      <w:i/>
      <w:iCs/>
      <w:color w:val="595959" w:themeColor="text1" w:themeTint="A6"/>
      <w:lang w:val="en-US"/>
    </w:rPr>
  </w:style>
  <w:style w:type="paragraph" w:styleId="Heading7">
    <w:name w:val="heading 7"/>
    <w:basedOn w:val="Normal"/>
    <w:next w:val="Normal"/>
    <w:link w:val="Heading7Char"/>
    <w:uiPriority w:val="9"/>
    <w:semiHidden/>
    <w:unhideWhenUsed/>
    <w:qFormat/>
    <w:rsid w:val="003C137F"/>
    <w:pPr>
      <w:keepNext/>
      <w:keepLines/>
      <w:spacing w:before="40" w:after="0"/>
      <w:outlineLvl w:val="6"/>
    </w:pPr>
    <w:rPr>
      <w:rFonts w:eastAsiaTheme="majorEastAsia" w:cstheme="majorBidi"/>
      <w:color w:val="595959" w:themeColor="text1" w:themeTint="A6"/>
      <w:lang w:val="en-US"/>
    </w:rPr>
  </w:style>
  <w:style w:type="paragraph" w:styleId="Heading8">
    <w:name w:val="heading 8"/>
    <w:basedOn w:val="Normal"/>
    <w:next w:val="Normal"/>
    <w:link w:val="Heading8Char"/>
    <w:uiPriority w:val="9"/>
    <w:semiHidden/>
    <w:unhideWhenUsed/>
    <w:qFormat/>
    <w:rsid w:val="003C137F"/>
    <w:pPr>
      <w:keepNext/>
      <w:keepLines/>
      <w:spacing w:after="0"/>
      <w:outlineLvl w:val="7"/>
    </w:pPr>
    <w:rPr>
      <w:rFonts w:eastAsiaTheme="majorEastAsia" w:cstheme="majorBidi"/>
      <w:i/>
      <w:iCs/>
      <w:color w:val="272727" w:themeColor="text1" w:themeTint="D8"/>
      <w:lang w:val="en-US"/>
    </w:rPr>
  </w:style>
  <w:style w:type="paragraph" w:styleId="Heading9">
    <w:name w:val="heading 9"/>
    <w:basedOn w:val="Normal"/>
    <w:next w:val="Normal"/>
    <w:link w:val="Heading9Char"/>
    <w:uiPriority w:val="9"/>
    <w:semiHidden/>
    <w:unhideWhenUsed/>
    <w:qFormat/>
    <w:rsid w:val="003C137F"/>
    <w:pPr>
      <w:keepNext/>
      <w:keepLines/>
      <w:spacing w:after="0"/>
      <w:outlineLvl w:val="8"/>
    </w:pPr>
    <w:rPr>
      <w:rFonts w:eastAsiaTheme="majorEastAsia" w:cstheme="majorBidi"/>
      <w:color w:val="272727" w:themeColor="text1" w:themeTint="D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137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C137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C137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C137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C137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C13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C13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C13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C137F"/>
    <w:rPr>
      <w:rFonts w:eastAsiaTheme="majorEastAsia" w:cstheme="majorBidi"/>
      <w:color w:val="272727" w:themeColor="text1" w:themeTint="D8"/>
    </w:rPr>
  </w:style>
  <w:style w:type="paragraph" w:styleId="Title">
    <w:name w:val="Title"/>
    <w:basedOn w:val="Normal"/>
    <w:next w:val="Normal"/>
    <w:link w:val="TitleChar"/>
    <w:uiPriority w:val="10"/>
    <w:qFormat/>
    <w:rsid w:val="003C137F"/>
    <w:pPr>
      <w:spacing w:after="80" w:line="240" w:lineRule="auto"/>
      <w:contextualSpacing/>
    </w:pPr>
    <w:rPr>
      <w:rFonts w:asciiTheme="majorHAnsi" w:eastAsiaTheme="majorEastAsia" w:hAnsiTheme="majorHAnsi" w:cstheme="majorBidi"/>
      <w:spacing w:val="-10"/>
      <w:kern w:val="28"/>
      <w:sz w:val="56"/>
      <w:szCs w:val="56"/>
      <w:lang w:val="en-US"/>
    </w:rPr>
  </w:style>
  <w:style w:type="character" w:customStyle="1" w:styleId="TitleChar">
    <w:name w:val="Title Char"/>
    <w:basedOn w:val="DefaultParagraphFont"/>
    <w:link w:val="Title"/>
    <w:uiPriority w:val="10"/>
    <w:rsid w:val="003C13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C137F"/>
    <w:pPr>
      <w:numPr>
        <w:ilvl w:val="1"/>
      </w:numPr>
    </w:pPr>
    <w:rPr>
      <w:rFonts w:eastAsiaTheme="majorEastAsia" w:cstheme="majorBidi"/>
      <w:color w:val="595959" w:themeColor="text1" w:themeTint="A6"/>
      <w:spacing w:val="15"/>
      <w:sz w:val="28"/>
      <w:szCs w:val="28"/>
      <w:lang w:val="en-US"/>
    </w:rPr>
  </w:style>
  <w:style w:type="character" w:customStyle="1" w:styleId="SubtitleChar">
    <w:name w:val="Subtitle Char"/>
    <w:basedOn w:val="DefaultParagraphFont"/>
    <w:link w:val="Subtitle"/>
    <w:uiPriority w:val="11"/>
    <w:rsid w:val="003C13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C137F"/>
    <w:pPr>
      <w:spacing w:before="160"/>
      <w:jc w:val="center"/>
    </w:pPr>
    <w:rPr>
      <w:i/>
      <w:iCs/>
      <w:color w:val="404040" w:themeColor="text1" w:themeTint="BF"/>
      <w:lang w:val="en-US"/>
    </w:rPr>
  </w:style>
  <w:style w:type="character" w:customStyle="1" w:styleId="QuoteChar">
    <w:name w:val="Quote Char"/>
    <w:basedOn w:val="DefaultParagraphFont"/>
    <w:link w:val="Quote"/>
    <w:uiPriority w:val="29"/>
    <w:rsid w:val="003C137F"/>
    <w:rPr>
      <w:i/>
      <w:iCs/>
      <w:color w:val="404040" w:themeColor="text1" w:themeTint="BF"/>
    </w:rPr>
  </w:style>
  <w:style w:type="paragraph" w:styleId="ListParagraph">
    <w:name w:val="List Paragraph"/>
    <w:basedOn w:val="Normal"/>
    <w:uiPriority w:val="34"/>
    <w:qFormat/>
    <w:rsid w:val="003C137F"/>
    <w:pPr>
      <w:ind w:left="720"/>
      <w:contextualSpacing/>
    </w:pPr>
    <w:rPr>
      <w:lang w:val="en-US"/>
    </w:rPr>
  </w:style>
  <w:style w:type="character" w:styleId="IntenseEmphasis">
    <w:name w:val="Intense Emphasis"/>
    <w:basedOn w:val="DefaultParagraphFont"/>
    <w:uiPriority w:val="21"/>
    <w:qFormat/>
    <w:rsid w:val="003C137F"/>
    <w:rPr>
      <w:i/>
      <w:iCs/>
      <w:color w:val="2F5496" w:themeColor="accent1" w:themeShade="BF"/>
    </w:rPr>
  </w:style>
  <w:style w:type="paragraph" w:styleId="IntenseQuote">
    <w:name w:val="Intense Quote"/>
    <w:basedOn w:val="Normal"/>
    <w:next w:val="Normal"/>
    <w:link w:val="IntenseQuoteChar"/>
    <w:uiPriority w:val="30"/>
    <w:qFormat/>
    <w:rsid w:val="003C137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lang w:val="en-US"/>
    </w:rPr>
  </w:style>
  <w:style w:type="character" w:customStyle="1" w:styleId="IntenseQuoteChar">
    <w:name w:val="Intense Quote Char"/>
    <w:basedOn w:val="DefaultParagraphFont"/>
    <w:link w:val="IntenseQuote"/>
    <w:uiPriority w:val="30"/>
    <w:rsid w:val="003C137F"/>
    <w:rPr>
      <w:i/>
      <w:iCs/>
      <w:color w:val="2F5496" w:themeColor="accent1" w:themeShade="BF"/>
    </w:rPr>
  </w:style>
  <w:style w:type="character" w:styleId="IntenseReference">
    <w:name w:val="Intense Reference"/>
    <w:basedOn w:val="DefaultParagraphFont"/>
    <w:uiPriority w:val="32"/>
    <w:qFormat/>
    <w:rsid w:val="003C137F"/>
    <w:rPr>
      <w:b/>
      <w:bCs/>
      <w:smallCaps/>
      <w:color w:val="2F5496" w:themeColor="accent1" w:themeShade="BF"/>
      <w:spacing w:val="5"/>
    </w:rPr>
  </w:style>
  <w:style w:type="character" w:styleId="Hyperlink">
    <w:name w:val="Hyperlink"/>
    <w:basedOn w:val="DefaultParagraphFont"/>
    <w:uiPriority w:val="99"/>
    <w:unhideWhenUsed/>
    <w:rsid w:val="00CE6009"/>
    <w:rPr>
      <w:color w:val="0563C1" w:themeColor="hyperlink"/>
      <w:u w:val="single"/>
    </w:rPr>
  </w:style>
  <w:style w:type="character" w:styleId="UnresolvedMention">
    <w:name w:val="Unresolved Mention"/>
    <w:basedOn w:val="DefaultParagraphFont"/>
    <w:uiPriority w:val="99"/>
    <w:semiHidden/>
    <w:unhideWhenUsed/>
    <w:rsid w:val="00CE6009"/>
    <w:rPr>
      <w:color w:val="605E5C"/>
      <w:shd w:val="clear" w:color="auto" w:fill="E1DFDD"/>
    </w:rPr>
  </w:style>
  <w:style w:type="paragraph" w:styleId="BodyText">
    <w:name w:val="Body Text"/>
    <w:basedOn w:val="Normal"/>
    <w:link w:val="BodyTextChar"/>
    <w:uiPriority w:val="1"/>
    <w:qFormat/>
    <w:rsid w:val="002E6F95"/>
    <w:pPr>
      <w:widowControl w:val="0"/>
      <w:autoSpaceDE w:val="0"/>
      <w:autoSpaceDN w:val="0"/>
      <w:spacing w:after="0" w:line="240" w:lineRule="auto"/>
    </w:pPr>
    <w:rPr>
      <w:rFonts w:ascii="Times New Roman" w:eastAsia="Times New Roman" w:hAnsi="Times New Roman" w:cs="Times New Roman"/>
      <w:kern w:val="0"/>
      <w:lang w:val="id"/>
      <w14:ligatures w14:val="none"/>
    </w:rPr>
  </w:style>
  <w:style w:type="character" w:customStyle="1" w:styleId="BodyTextChar">
    <w:name w:val="Body Text Char"/>
    <w:basedOn w:val="DefaultParagraphFont"/>
    <w:link w:val="BodyText"/>
    <w:uiPriority w:val="1"/>
    <w:rsid w:val="002E6F95"/>
    <w:rPr>
      <w:rFonts w:ascii="Times New Roman" w:eastAsia="Times New Roman" w:hAnsi="Times New Roman" w:cs="Times New Roman"/>
      <w:kern w:val="0"/>
      <w:lang w:val="id"/>
      <w14:ligatures w14:val="none"/>
    </w:rPr>
  </w:style>
  <w:style w:type="paragraph" w:customStyle="1" w:styleId="TableParagraph">
    <w:name w:val="Table Paragraph"/>
    <w:basedOn w:val="Normal"/>
    <w:uiPriority w:val="1"/>
    <w:qFormat/>
    <w:rsid w:val="002E6F95"/>
    <w:pPr>
      <w:widowControl w:val="0"/>
      <w:autoSpaceDE w:val="0"/>
      <w:autoSpaceDN w:val="0"/>
      <w:spacing w:after="0" w:line="240" w:lineRule="auto"/>
    </w:pPr>
    <w:rPr>
      <w:rFonts w:ascii="Times New Roman" w:eastAsia="Times New Roman" w:hAnsi="Times New Roman" w:cs="Times New Roman"/>
      <w:kern w:val="0"/>
      <w:sz w:val="22"/>
      <w:szCs w:val="22"/>
      <w:lang w:val="id"/>
      <w14:ligatures w14:val="none"/>
    </w:rPr>
  </w:style>
  <w:style w:type="paragraph" w:customStyle="1" w:styleId="Gaya1tabel">
    <w:name w:val="Gaya 1 tabel"/>
    <w:basedOn w:val="Caption"/>
    <w:link w:val="Gaya1tabelChar"/>
    <w:qFormat/>
    <w:rsid w:val="002E6F95"/>
    <w:pPr>
      <w:keepNext/>
      <w:jc w:val="center"/>
    </w:pPr>
    <w:rPr>
      <w:rFonts w:ascii="Times New Roman" w:hAnsi="Times New Roman"/>
      <w:b/>
      <w:i w:val="0"/>
      <w:color w:val="000000" w:themeColor="text1"/>
      <w:sz w:val="24"/>
    </w:rPr>
  </w:style>
  <w:style w:type="character" w:customStyle="1" w:styleId="Gaya1tabelChar">
    <w:name w:val="Gaya 1 tabel Char"/>
    <w:basedOn w:val="DefaultParagraphFont"/>
    <w:link w:val="Gaya1tabel"/>
    <w:rsid w:val="002E6F95"/>
    <w:rPr>
      <w:rFonts w:ascii="Times New Roman" w:hAnsi="Times New Roman"/>
      <w:b/>
      <w:iCs/>
      <w:color w:val="000000" w:themeColor="text1"/>
      <w:szCs w:val="18"/>
      <w:lang w:val="id-ID"/>
    </w:rPr>
  </w:style>
  <w:style w:type="paragraph" w:styleId="Caption">
    <w:name w:val="caption"/>
    <w:basedOn w:val="Normal"/>
    <w:next w:val="Normal"/>
    <w:uiPriority w:val="35"/>
    <w:semiHidden/>
    <w:unhideWhenUsed/>
    <w:qFormat/>
    <w:rsid w:val="002E6F95"/>
    <w:pPr>
      <w:spacing w:after="200" w:line="240" w:lineRule="auto"/>
    </w:pPr>
    <w:rPr>
      <w:i/>
      <w:iCs/>
      <w:color w:val="44546A" w:themeColor="text2"/>
      <w:sz w:val="18"/>
      <w:szCs w:val="18"/>
    </w:rPr>
  </w:style>
  <w:style w:type="paragraph" w:styleId="Header">
    <w:name w:val="header"/>
    <w:basedOn w:val="Normal"/>
    <w:link w:val="HeaderChar"/>
    <w:uiPriority w:val="99"/>
    <w:unhideWhenUsed/>
    <w:rsid w:val="00D045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451A"/>
    <w:rPr>
      <w:lang w:val="id-ID"/>
    </w:rPr>
  </w:style>
  <w:style w:type="paragraph" w:styleId="Footer">
    <w:name w:val="footer"/>
    <w:basedOn w:val="Normal"/>
    <w:link w:val="FooterChar"/>
    <w:uiPriority w:val="99"/>
    <w:unhideWhenUsed/>
    <w:rsid w:val="00D045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451A"/>
    <w:rPr>
      <w:lang w:val="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pot1002@gmail.com" TargetMode="Externa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desnataliaginting8@gmail.com" TargetMode="Externa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lisnasari.2502@gmail.com" TargetMode="Externa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2" Type="http://schemas.openxmlformats.org/officeDocument/2006/relationships/hyperlink" Target="https://jurnal.semnaspssh.com/index.php/pssh"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hyperlink" Target="https://jurnal.semnaspssh.com/index.php/pssh"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11</Pages>
  <Words>3280</Words>
  <Characters>18699</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desnataliaginting8@gmail.com</dc:creator>
  <cp:keywords/>
  <dc:description/>
  <cp:lastModifiedBy>ROY SIANTURI</cp:lastModifiedBy>
  <cp:revision>3</cp:revision>
  <dcterms:created xsi:type="dcterms:W3CDTF">2026-02-17T00:55:00Z</dcterms:created>
  <dcterms:modified xsi:type="dcterms:W3CDTF">2026-07-06T06:01:00Z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bcd5d64c-d69c-49e7-9e27-729f980f2478</vt:lpwstr>
  </property>
</Properties>
</file>