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3F321" w14:textId="77777777" w:rsidR="00BA1387" w:rsidRDefault="00E32FC0" w:rsidP="006D1C3E">
      <w:pPr>
        <w:spacing w:line="240" w:lineRule="auto"/>
        <w:jc w:val="center"/>
        <w:rPr>
          <w:sz w:val="28"/>
        </w:rPr>
      </w:pPr>
      <w:r w:rsidRPr="00E32FC0">
        <w:rPr>
          <w:sz w:val="28"/>
        </w:rPr>
        <w:t>PENGARUH MEDIA PEMBELAJARAN LUCHA (</w:t>
      </w:r>
      <w:r w:rsidRPr="00E32FC0">
        <w:rPr>
          <w:i/>
          <w:sz w:val="28"/>
        </w:rPr>
        <w:t>LUDO CHALLENGE</w:t>
      </w:r>
      <w:r w:rsidRPr="00E32FC0">
        <w:rPr>
          <w:sz w:val="28"/>
        </w:rPr>
        <w:t>) PADA MATA PELAJARAN PENDIDIKAN PANCASILA TERHADAP HASIL BELAJAR SISWA KELAS V SD NEGERI 105271 SERBAJADI T.A 2025/2026</w:t>
      </w:r>
    </w:p>
    <w:p w14:paraId="2210B6F3" w14:textId="77777777" w:rsidR="008244E0" w:rsidRDefault="008244E0" w:rsidP="006D1C3E">
      <w:pPr>
        <w:spacing w:line="240" w:lineRule="auto"/>
        <w:jc w:val="center"/>
        <w:rPr>
          <w:sz w:val="28"/>
        </w:rPr>
      </w:pPr>
    </w:p>
    <w:p w14:paraId="24831A9F" w14:textId="0F2AD732" w:rsidR="00E32FC0" w:rsidRDefault="005413B2" w:rsidP="006D1C3E">
      <w:pPr>
        <w:spacing w:line="240" w:lineRule="auto"/>
        <w:jc w:val="center"/>
        <w:rPr>
          <w:i/>
          <w:sz w:val="28"/>
        </w:rPr>
      </w:pPr>
      <w:r>
        <w:rPr>
          <w:i/>
          <w:sz w:val="28"/>
        </w:rPr>
        <w:t>(</w:t>
      </w:r>
      <w:r w:rsidRPr="005413B2">
        <w:rPr>
          <w:i/>
          <w:sz w:val="28"/>
        </w:rPr>
        <w:t>THE IMPACT OF PANCASILA EDUCATION'S LUCHA (LUDO</w:t>
      </w:r>
      <w:r w:rsidR="006D1C3E">
        <w:rPr>
          <w:i/>
          <w:sz w:val="28"/>
        </w:rPr>
        <w:t xml:space="preserve"> </w:t>
      </w:r>
      <w:r w:rsidRPr="005413B2">
        <w:rPr>
          <w:i/>
          <w:sz w:val="28"/>
        </w:rPr>
        <w:t>CHALLENGE) LEARNING MEDIA ON FIFTH GRADE STUDENTS'</w:t>
      </w:r>
      <w:r w:rsidR="006D1C3E">
        <w:rPr>
          <w:i/>
          <w:sz w:val="28"/>
        </w:rPr>
        <w:t xml:space="preserve"> </w:t>
      </w:r>
      <w:r w:rsidRPr="005413B2">
        <w:rPr>
          <w:i/>
          <w:sz w:val="28"/>
        </w:rPr>
        <w:t>LEARNING OUT</w:t>
      </w:r>
      <w:r>
        <w:rPr>
          <w:i/>
          <w:sz w:val="28"/>
        </w:rPr>
        <w:t>COMES IN THE ACADEMIC YEAR 2025/</w:t>
      </w:r>
      <w:r w:rsidRPr="005413B2">
        <w:rPr>
          <w:i/>
          <w:sz w:val="28"/>
        </w:rPr>
        <w:t>2026 AT SD</w:t>
      </w:r>
      <w:r w:rsidR="006D1C3E">
        <w:rPr>
          <w:i/>
          <w:sz w:val="28"/>
        </w:rPr>
        <w:t xml:space="preserve"> </w:t>
      </w:r>
      <w:r w:rsidRPr="005413B2">
        <w:rPr>
          <w:i/>
          <w:sz w:val="28"/>
        </w:rPr>
        <w:t>NEGERI 105271 SERBAJADI</w:t>
      </w:r>
      <w:r>
        <w:rPr>
          <w:i/>
          <w:sz w:val="28"/>
        </w:rPr>
        <w:t>)</w:t>
      </w:r>
    </w:p>
    <w:p w14:paraId="54A1133D" w14:textId="77777777" w:rsidR="00E32FC0" w:rsidRDefault="00E32FC0" w:rsidP="00E32FC0">
      <w:pPr>
        <w:jc w:val="center"/>
        <w:rPr>
          <w:sz w:val="28"/>
        </w:rPr>
      </w:pPr>
    </w:p>
    <w:p w14:paraId="426BDDF5" w14:textId="649C0EAE" w:rsidR="005413B2" w:rsidRDefault="00E32FC0" w:rsidP="006D1C3E">
      <w:pPr>
        <w:spacing w:line="240" w:lineRule="auto"/>
        <w:jc w:val="center"/>
        <w:rPr>
          <w:rFonts w:cs="Times New Roman"/>
          <w:bCs/>
          <w:szCs w:val="24"/>
          <w:vertAlign w:val="superscript"/>
        </w:rPr>
      </w:pPr>
      <w:r w:rsidRPr="006D1C3E">
        <w:rPr>
          <w:rFonts w:cs="Times New Roman"/>
          <w:bCs/>
          <w:szCs w:val="24"/>
        </w:rPr>
        <w:t>Nina Sartika br. Sembiring</w:t>
      </w:r>
    </w:p>
    <w:p w14:paraId="6851A378" w14:textId="1205B36D" w:rsidR="006D1C3E" w:rsidRPr="006D1C3E" w:rsidRDefault="006D1C3E" w:rsidP="006D1C3E">
      <w:pPr>
        <w:spacing w:line="240" w:lineRule="auto"/>
        <w:jc w:val="center"/>
        <w:rPr>
          <w:rFonts w:cs="Times New Roman"/>
          <w:b w:val="0"/>
          <w:szCs w:val="24"/>
        </w:rPr>
      </w:pPr>
      <w:r>
        <w:rPr>
          <w:rFonts w:cs="Times New Roman"/>
          <w:b w:val="0"/>
          <w:szCs w:val="24"/>
        </w:rPr>
        <w:t>Pendidikan Guru Sekolah Dasar, Fakultas Keguruan dan Ilmu Pendidikan</w:t>
      </w:r>
    </w:p>
    <w:p w14:paraId="3F2ECED4" w14:textId="77777777" w:rsidR="00E32FC0" w:rsidRPr="00F45891" w:rsidRDefault="00E32FC0" w:rsidP="006D1C3E">
      <w:pPr>
        <w:spacing w:line="240" w:lineRule="auto"/>
        <w:jc w:val="center"/>
        <w:rPr>
          <w:rFonts w:cs="Times New Roman"/>
          <w:b w:val="0"/>
          <w:color w:val="1F1F1F"/>
          <w:szCs w:val="24"/>
          <w:shd w:val="clear" w:color="auto" w:fill="FFFFFF"/>
        </w:rPr>
      </w:pPr>
      <w:r w:rsidRPr="00F45891">
        <w:rPr>
          <w:rFonts w:cs="Times New Roman"/>
          <w:b w:val="0"/>
          <w:szCs w:val="24"/>
        </w:rPr>
        <w:t xml:space="preserve">Univertas Quality, </w:t>
      </w:r>
      <w:r w:rsidRPr="00F45891">
        <w:rPr>
          <w:rFonts w:cs="Times New Roman"/>
          <w:b w:val="0"/>
          <w:color w:val="1F1F1F"/>
          <w:szCs w:val="24"/>
          <w:shd w:val="clear" w:color="auto" w:fill="FFFFFF"/>
        </w:rPr>
        <w:t>Jl. Ngumban Surbakti No.18 Medan, 20132, Indonesia</w:t>
      </w:r>
    </w:p>
    <w:p w14:paraId="01C17828" w14:textId="77777777" w:rsidR="00FD29B9" w:rsidRPr="00767C77" w:rsidRDefault="00FD29B9" w:rsidP="006D1C3E">
      <w:pPr>
        <w:spacing w:line="240" w:lineRule="auto"/>
        <w:jc w:val="center"/>
        <w:rPr>
          <w:rFonts w:cs="Times New Roman"/>
          <w:b w:val="0"/>
          <w:szCs w:val="24"/>
          <w:shd w:val="clear" w:color="auto" w:fill="FFFFFF"/>
        </w:rPr>
      </w:pPr>
      <w:r>
        <w:rPr>
          <w:rFonts w:cs="Times New Roman"/>
          <w:b w:val="0"/>
          <w:color w:val="1F1F1F"/>
          <w:szCs w:val="24"/>
          <w:shd w:val="clear" w:color="auto" w:fill="FFFFFF"/>
        </w:rPr>
        <w:t>Sartikasembiringnina</w:t>
      </w:r>
      <w:r w:rsidR="00E32FC0" w:rsidRPr="00FD29B9">
        <w:rPr>
          <w:rFonts w:cs="Times New Roman"/>
          <w:b w:val="0"/>
          <w:szCs w:val="24"/>
          <w:shd w:val="clear" w:color="auto" w:fill="FFFFFF"/>
        </w:rPr>
        <w:t>@gmail.com</w:t>
      </w:r>
      <w:r w:rsidR="00767C77" w:rsidRPr="00767C77">
        <w:rPr>
          <w:rFonts w:cs="Times New Roman"/>
          <w:b w:val="0"/>
          <w:szCs w:val="24"/>
          <w:vertAlign w:val="superscript"/>
        </w:rPr>
        <w:t>1</w:t>
      </w:r>
    </w:p>
    <w:p w14:paraId="762B418A" w14:textId="77777777" w:rsidR="00E32FC0" w:rsidRDefault="00E32FC0" w:rsidP="006D1C3E">
      <w:pPr>
        <w:tabs>
          <w:tab w:val="left" w:pos="3632"/>
        </w:tabs>
        <w:spacing w:line="240" w:lineRule="auto"/>
        <w:rPr>
          <w:b w:val="0"/>
          <w:sz w:val="28"/>
        </w:rPr>
      </w:pPr>
    </w:p>
    <w:p w14:paraId="747E2F03" w14:textId="77777777" w:rsidR="00E32FC0" w:rsidRPr="00767C77" w:rsidRDefault="00E32FC0" w:rsidP="006D1C3E">
      <w:pPr>
        <w:tabs>
          <w:tab w:val="left" w:pos="3632"/>
        </w:tabs>
        <w:spacing w:line="240" w:lineRule="auto"/>
        <w:jc w:val="center"/>
      </w:pPr>
      <w:r w:rsidRPr="00767C77">
        <w:t>ABSTRAK</w:t>
      </w:r>
    </w:p>
    <w:p w14:paraId="27DE7BCE" w14:textId="77777777" w:rsidR="00E32FC0" w:rsidRPr="00767C77" w:rsidRDefault="005413B2" w:rsidP="006D1C3E">
      <w:pPr>
        <w:tabs>
          <w:tab w:val="left" w:pos="3632"/>
        </w:tabs>
        <w:spacing w:line="240" w:lineRule="auto"/>
        <w:rPr>
          <w:rFonts w:eastAsiaTheme="minorEastAsia" w:cs="Times New Roman"/>
          <w:b w:val="0"/>
          <w:szCs w:val="24"/>
        </w:rPr>
      </w:pPr>
      <w:r w:rsidRPr="005413B2">
        <w:rPr>
          <w:b w:val="0"/>
          <w:szCs w:val="24"/>
        </w:rPr>
        <w:t xml:space="preserve">Penelitian ini </w:t>
      </w:r>
      <w:r>
        <w:rPr>
          <w:b w:val="0"/>
          <w:szCs w:val="24"/>
        </w:rPr>
        <w:t>dilakukan</w:t>
      </w:r>
      <w:r w:rsidRPr="005413B2">
        <w:rPr>
          <w:b w:val="0"/>
          <w:szCs w:val="24"/>
        </w:rPr>
        <w:t xml:space="preserve"> untuk mengetahui hasil belajar siswa kelas </w:t>
      </w:r>
      <w:r>
        <w:rPr>
          <w:b w:val="0"/>
          <w:szCs w:val="24"/>
        </w:rPr>
        <w:t>V</w:t>
      </w:r>
      <w:r w:rsidRPr="005413B2">
        <w:rPr>
          <w:b w:val="0"/>
          <w:szCs w:val="24"/>
        </w:rPr>
        <w:t xml:space="preserve"> SD Negeri 105271 Serbajadi yang menggunakan Lucha (</w:t>
      </w:r>
      <w:r w:rsidRPr="005413B2">
        <w:rPr>
          <w:b w:val="0"/>
          <w:i/>
          <w:szCs w:val="24"/>
        </w:rPr>
        <w:t>Ludo Challenge</w:t>
      </w:r>
      <w:r w:rsidRPr="005413B2">
        <w:rPr>
          <w:b w:val="0"/>
          <w:szCs w:val="24"/>
        </w:rPr>
        <w:t xml:space="preserve">) dalam mata pelajaran Pendidikan Pancasila </w:t>
      </w:r>
      <w:r>
        <w:rPr>
          <w:b w:val="0"/>
          <w:szCs w:val="24"/>
        </w:rPr>
        <w:t xml:space="preserve">tahun ajaran 2025/2026. </w:t>
      </w:r>
      <w:r w:rsidRPr="00E32FC0">
        <w:rPr>
          <w:b w:val="0"/>
          <w:i/>
          <w:szCs w:val="24"/>
        </w:rPr>
        <w:t>Pre experimental design</w:t>
      </w:r>
      <w:r w:rsidR="00E32FC0" w:rsidRPr="00E32FC0">
        <w:rPr>
          <w:b w:val="0"/>
          <w:szCs w:val="24"/>
        </w:rPr>
        <w:t xml:space="preserve"> dengan pendekatan </w:t>
      </w:r>
      <w:r w:rsidR="00E32FC0" w:rsidRPr="00E32FC0">
        <w:rPr>
          <w:b w:val="0"/>
          <w:i/>
          <w:szCs w:val="24"/>
        </w:rPr>
        <w:t>one grup pretest-posttest control design</w:t>
      </w:r>
      <w:r>
        <w:rPr>
          <w:b w:val="0"/>
          <w:i/>
          <w:szCs w:val="24"/>
        </w:rPr>
        <w:t xml:space="preserve"> </w:t>
      </w:r>
      <w:r>
        <w:rPr>
          <w:b w:val="0"/>
          <w:szCs w:val="24"/>
        </w:rPr>
        <w:t>adalah metode yang dipakai dalam peneitian ini</w:t>
      </w:r>
      <w:r w:rsidR="00E32FC0" w:rsidRPr="00E32FC0">
        <w:rPr>
          <w:b w:val="0"/>
          <w:szCs w:val="24"/>
        </w:rPr>
        <w:t xml:space="preserve">. </w:t>
      </w:r>
      <w:r w:rsidRPr="005413B2">
        <w:rPr>
          <w:b w:val="0"/>
          <w:szCs w:val="24"/>
        </w:rPr>
        <w:t xml:space="preserve">Tes </w:t>
      </w:r>
      <w:r>
        <w:rPr>
          <w:b w:val="0"/>
          <w:szCs w:val="24"/>
        </w:rPr>
        <w:t>essai</w:t>
      </w:r>
      <w:r w:rsidRPr="005413B2">
        <w:rPr>
          <w:b w:val="0"/>
          <w:szCs w:val="24"/>
        </w:rPr>
        <w:t xml:space="preserve"> digunak</w:t>
      </w:r>
      <w:r>
        <w:rPr>
          <w:b w:val="0"/>
          <w:szCs w:val="24"/>
        </w:rPr>
        <w:t>an sebagai instrumen penelitian</w:t>
      </w:r>
      <w:r w:rsidR="00E32FC0" w:rsidRPr="00E32FC0">
        <w:rPr>
          <w:b w:val="0"/>
          <w:szCs w:val="24"/>
        </w:rPr>
        <w:t xml:space="preserve">. </w:t>
      </w:r>
      <w:r w:rsidRPr="005413B2">
        <w:rPr>
          <w:b w:val="0"/>
          <w:szCs w:val="24"/>
        </w:rPr>
        <w:t>Kelas V merupakan keseluruhan populasi dalam penelitian ini, sedangkan kelas V adalah sampel yang digunakan</w:t>
      </w:r>
      <w:r>
        <w:rPr>
          <w:b w:val="0"/>
          <w:szCs w:val="24"/>
        </w:rPr>
        <w:t xml:space="preserve"> untuk pengambilan sampel total</w:t>
      </w:r>
      <w:r w:rsidR="00E32FC0" w:rsidRPr="00E32FC0">
        <w:rPr>
          <w:b w:val="0"/>
          <w:szCs w:val="24"/>
        </w:rPr>
        <w:t xml:space="preserve">. </w:t>
      </w:r>
      <w:r w:rsidRPr="005413B2">
        <w:rPr>
          <w:b w:val="0"/>
          <w:szCs w:val="24"/>
        </w:rPr>
        <w:t>Sebelum menggunakan media pembelajaran Lucha (</w:t>
      </w:r>
      <w:r w:rsidRPr="005413B2">
        <w:rPr>
          <w:b w:val="0"/>
          <w:i/>
          <w:szCs w:val="24"/>
        </w:rPr>
        <w:t>Ludo Challenge</w:t>
      </w:r>
      <w:r w:rsidRPr="005413B2">
        <w:rPr>
          <w:b w:val="0"/>
          <w:szCs w:val="24"/>
        </w:rPr>
        <w:t>), rata-rata hasil belajar siswa adalah 59,68, dan setelah menggunakan media pembelajaran tersebut, rata</w:t>
      </w:r>
      <w:r>
        <w:rPr>
          <w:b w:val="0"/>
          <w:szCs w:val="24"/>
        </w:rPr>
        <w:t xml:space="preserve">-rata </w:t>
      </w:r>
      <w:r w:rsidRPr="00767C77">
        <w:rPr>
          <w:b w:val="0"/>
          <w:szCs w:val="24"/>
        </w:rPr>
        <w:t>hasilnya adalah 92,5</w:t>
      </w:r>
      <w:r w:rsidR="00E32FC0" w:rsidRPr="00767C77">
        <w:rPr>
          <w:b w:val="0"/>
          <w:szCs w:val="24"/>
        </w:rPr>
        <w:t xml:space="preserve">. </w:t>
      </w:r>
      <w:r w:rsidR="00E32FC0" w:rsidRPr="00767C77">
        <w:rPr>
          <w:rFonts w:cs="Times New Roman"/>
          <w:b w:val="0"/>
          <w:szCs w:val="24"/>
        </w:rPr>
        <w:t xml:space="preserve">Hasil uji-t yang mempengaruhi nilai </w:t>
      </w:r>
      <m:oMath>
        <m:sSub>
          <m:sSubPr>
            <m:ctrlPr>
              <w:rPr>
                <w:rFonts w:ascii="Cambria Math" w:hAnsi="Cambria Math" w:cs="Times New Roman"/>
                <w:b w:val="0"/>
                <w:i/>
                <w:szCs w:val="24"/>
              </w:rPr>
            </m:ctrlPr>
          </m:sSubPr>
          <m:e>
            <m:r>
              <m:rPr>
                <m:sty m:val="bi"/>
              </m:rPr>
              <w:rPr>
                <w:rFonts w:ascii="Cambria Math" w:hAnsi="Cambria Math" w:cs="Times New Roman"/>
                <w:szCs w:val="24"/>
              </w:rPr>
              <m:t>t</m:t>
            </m:r>
          </m:e>
          <m:sub>
            <m:r>
              <m:rPr>
                <m:sty m:val="bi"/>
              </m:rPr>
              <w:rPr>
                <w:rFonts w:ascii="Cambria Math" w:hAnsi="Cambria Math" w:cs="Times New Roman"/>
                <w:szCs w:val="24"/>
              </w:rPr>
              <m:t>hitung</m:t>
            </m:r>
          </m:sub>
        </m:sSub>
      </m:oMath>
      <w:r w:rsidR="00E32FC0" w:rsidRPr="00767C77">
        <w:rPr>
          <w:rFonts w:cs="Times New Roman"/>
          <w:b w:val="0"/>
          <w:szCs w:val="24"/>
        </w:rPr>
        <w:t xml:space="preserve"> &gt; </w:t>
      </w:r>
      <m:oMath>
        <m:sSub>
          <m:sSubPr>
            <m:ctrlPr>
              <w:rPr>
                <w:rFonts w:ascii="Cambria Math" w:hAnsi="Cambria Math" w:cs="Times New Roman"/>
                <w:b w:val="0"/>
                <w:i/>
                <w:szCs w:val="24"/>
              </w:rPr>
            </m:ctrlPr>
          </m:sSubPr>
          <m:e>
            <m:r>
              <m:rPr>
                <m:sty m:val="bi"/>
              </m:rPr>
              <w:rPr>
                <w:rFonts w:ascii="Cambria Math" w:hAnsi="Cambria Math" w:cs="Times New Roman"/>
                <w:szCs w:val="24"/>
              </w:rPr>
              <m:t>t</m:t>
            </m:r>
          </m:e>
          <m:sub>
            <m:r>
              <m:rPr>
                <m:sty m:val="bi"/>
              </m:rPr>
              <w:rPr>
                <w:rFonts w:ascii="Cambria Math" w:hAnsi="Cambria Math" w:cs="Times New Roman"/>
                <w:szCs w:val="24"/>
              </w:rPr>
              <m:t>tabel</m:t>
            </m:r>
          </m:sub>
        </m:sSub>
      </m:oMath>
      <w:r w:rsidR="00E32FC0" w:rsidRPr="00767C77">
        <w:rPr>
          <w:rFonts w:eastAsiaTheme="minorEastAsia" w:cs="Times New Roman"/>
          <w:b w:val="0"/>
          <w:szCs w:val="24"/>
        </w:rPr>
        <w:t xml:space="preserve"> = 5,123 &gt; 2,13, </w:t>
      </w:r>
      <w:r w:rsidR="00767C77" w:rsidRPr="00767C77">
        <w:rPr>
          <w:rFonts w:eastAsiaTheme="minorEastAsia" w:cs="Times New Roman"/>
          <w:b w:val="0"/>
          <w:szCs w:val="24"/>
        </w:rPr>
        <w:t xml:space="preserve">untuk menolak </w:t>
      </w:r>
      <m:oMath>
        <m:sSub>
          <m:sSubPr>
            <m:ctrlPr>
              <w:rPr>
                <w:rFonts w:ascii="Cambria Math" w:eastAsiaTheme="minorEastAsia" w:hAnsi="Cambria Math" w:cs="Times New Roman"/>
                <w:b w:val="0"/>
                <w:i/>
                <w:szCs w:val="24"/>
              </w:rPr>
            </m:ctrlPr>
          </m:sSubPr>
          <m:e>
            <m:r>
              <m:rPr>
                <m:sty m:val="bi"/>
              </m:rPr>
              <w:rPr>
                <w:rFonts w:ascii="Cambria Math" w:eastAsiaTheme="minorEastAsia" w:hAnsi="Cambria Math" w:cs="Times New Roman"/>
                <w:szCs w:val="24"/>
              </w:rPr>
              <m:t>H</m:t>
            </m:r>
          </m:e>
          <m:sub>
            <m:r>
              <m:rPr>
                <m:sty m:val="bi"/>
              </m:rPr>
              <w:rPr>
                <w:rFonts w:ascii="Cambria Math" w:eastAsiaTheme="minorEastAsia" w:hAnsi="Cambria Math" w:cs="Times New Roman"/>
                <w:szCs w:val="24"/>
              </w:rPr>
              <m:t>0</m:t>
            </m:r>
          </m:sub>
        </m:sSub>
      </m:oMath>
      <w:r w:rsidR="00767C77" w:rsidRPr="00767C77">
        <w:rPr>
          <w:rFonts w:eastAsiaTheme="minorEastAsia" w:cs="Times New Roman"/>
          <w:b w:val="0"/>
          <w:szCs w:val="24"/>
        </w:rPr>
        <w:t xml:space="preserve">dan menyetujui </w:t>
      </w:r>
      <m:oMath>
        <m:sSub>
          <m:sSubPr>
            <m:ctrlPr>
              <w:rPr>
                <w:rFonts w:ascii="Cambria Math" w:eastAsiaTheme="minorEastAsia" w:hAnsi="Cambria Math" w:cs="Times New Roman"/>
                <w:b w:val="0"/>
                <w:i/>
                <w:szCs w:val="24"/>
              </w:rPr>
            </m:ctrlPr>
          </m:sSubPr>
          <m:e>
            <m:r>
              <m:rPr>
                <m:sty m:val="bi"/>
              </m:rPr>
              <w:rPr>
                <w:rFonts w:ascii="Cambria Math" w:eastAsiaTheme="minorEastAsia" w:hAnsi="Cambria Math" w:cs="Times New Roman"/>
                <w:szCs w:val="24"/>
              </w:rPr>
              <m:t>H</m:t>
            </m:r>
          </m:e>
          <m:sub>
            <m:r>
              <m:rPr>
                <m:sty m:val="bi"/>
              </m:rPr>
              <w:rPr>
                <w:rFonts w:ascii="Cambria Math" w:eastAsiaTheme="minorEastAsia" w:hAnsi="Cambria Math" w:cs="Times New Roman"/>
                <w:szCs w:val="24"/>
              </w:rPr>
              <m:t>1</m:t>
            </m:r>
          </m:sub>
        </m:sSub>
      </m:oMath>
      <w:r w:rsidR="00E32FC0" w:rsidRPr="00767C77">
        <w:rPr>
          <w:rFonts w:cs="Times New Roman"/>
          <w:b w:val="0"/>
          <w:szCs w:val="24"/>
        </w:rPr>
        <w:t>.</w:t>
      </w:r>
      <w:r w:rsidR="00E32FC0" w:rsidRPr="00767C77">
        <w:rPr>
          <w:b w:val="0"/>
          <w:szCs w:val="24"/>
        </w:rPr>
        <w:t xml:space="preserve"> </w:t>
      </w:r>
      <w:r w:rsidR="00767C77" w:rsidRPr="00767C77">
        <w:rPr>
          <w:b w:val="0"/>
          <w:szCs w:val="24"/>
        </w:rPr>
        <w:t>Dapat disimpulkan bahwa hasil belajar siswa kelas V di SD Negeri 105271 S</w:t>
      </w:r>
      <w:r w:rsidR="00767C77">
        <w:rPr>
          <w:b w:val="0"/>
          <w:szCs w:val="24"/>
        </w:rPr>
        <w:t>erbajadi pada tahun ajaran 2025/</w:t>
      </w:r>
      <w:r w:rsidR="00767C77" w:rsidRPr="00767C77">
        <w:rPr>
          <w:b w:val="0"/>
          <w:szCs w:val="24"/>
        </w:rPr>
        <w:t>2026 dipengaruhi oleh penggunaan bahan pembelajaran Lucha (</w:t>
      </w:r>
      <w:r w:rsidR="00767C77" w:rsidRPr="00767C77">
        <w:rPr>
          <w:b w:val="0"/>
          <w:i/>
          <w:szCs w:val="24"/>
        </w:rPr>
        <w:t>Ludo Challenge</w:t>
      </w:r>
      <w:r w:rsidR="00767C77" w:rsidRPr="00767C77">
        <w:rPr>
          <w:b w:val="0"/>
          <w:szCs w:val="24"/>
        </w:rPr>
        <w:t>) dalam mata</w:t>
      </w:r>
      <w:r w:rsidR="00767C77">
        <w:rPr>
          <w:b w:val="0"/>
          <w:szCs w:val="24"/>
        </w:rPr>
        <w:t xml:space="preserve"> pelajaran pendidikan Pancasila</w:t>
      </w:r>
      <w:r w:rsidR="00E32FC0" w:rsidRPr="00E32FC0">
        <w:rPr>
          <w:b w:val="0"/>
          <w:szCs w:val="24"/>
        </w:rPr>
        <w:t>.</w:t>
      </w:r>
    </w:p>
    <w:p w14:paraId="1D404F1A" w14:textId="77777777" w:rsidR="00E32FC0" w:rsidRDefault="00E32FC0" w:rsidP="006D1C3E">
      <w:pPr>
        <w:tabs>
          <w:tab w:val="left" w:pos="3632"/>
        </w:tabs>
        <w:spacing w:line="240" w:lineRule="auto"/>
        <w:rPr>
          <w:b w:val="0"/>
          <w:i/>
          <w:szCs w:val="24"/>
        </w:rPr>
      </w:pPr>
      <w:r w:rsidRPr="00E32FC0">
        <w:rPr>
          <w:b w:val="0"/>
          <w:i/>
          <w:szCs w:val="24"/>
        </w:rPr>
        <w:t>Kata Kunci: Lucha (ludo challenge), Hasil belajar.</w:t>
      </w:r>
    </w:p>
    <w:p w14:paraId="472753F0" w14:textId="77777777" w:rsidR="00E32FC0" w:rsidRDefault="00E32FC0" w:rsidP="006D1C3E">
      <w:pPr>
        <w:tabs>
          <w:tab w:val="left" w:pos="3632"/>
        </w:tabs>
        <w:spacing w:line="240" w:lineRule="auto"/>
        <w:rPr>
          <w:b w:val="0"/>
          <w:szCs w:val="24"/>
        </w:rPr>
      </w:pPr>
    </w:p>
    <w:p w14:paraId="4ACC0091" w14:textId="77777777" w:rsidR="00E32FC0" w:rsidRPr="00767C77" w:rsidRDefault="00E32FC0" w:rsidP="006D1C3E">
      <w:pPr>
        <w:tabs>
          <w:tab w:val="left" w:pos="1311"/>
        </w:tabs>
        <w:spacing w:line="240" w:lineRule="auto"/>
        <w:jc w:val="center"/>
        <w:rPr>
          <w:i/>
          <w:szCs w:val="24"/>
        </w:rPr>
      </w:pPr>
      <w:r w:rsidRPr="00767C77">
        <w:rPr>
          <w:i/>
          <w:szCs w:val="24"/>
        </w:rPr>
        <w:t>ABSTRACT</w:t>
      </w:r>
    </w:p>
    <w:p w14:paraId="0F3EA77A" w14:textId="77777777" w:rsidR="00767C77" w:rsidRPr="00767C77" w:rsidRDefault="00767C77" w:rsidP="006D1C3E">
      <w:pPr>
        <w:tabs>
          <w:tab w:val="left" w:pos="1311"/>
        </w:tabs>
        <w:spacing w:line="240" w:lineRule="auto"/>
        <w:rPr>
          <w:b w:val="0"/>
          <w:i/>
          <w:szCs w:val="24"/>
        </w:rPr>
      </w:pPr>
      <w:r w:rsidRPr="00767C77">
        <w:rPr>
          <w:b w:val="0"/>
          <w:i/>
          <w:szCs w:val="24"/>
        </w:rPr>
        <w:t>The purpose of this study was to ascertain the learning outcomes of SD Negeri 105271 Serbajadi fifth-grade students who participated in the Pancasila Education course in the 2025/2026 academic year by using Lucha (Ludo Challenge). This study employed a pre-experimental design with a one-group pretest-posttest control design technique. Tests of essays served as research tools. While fifth-grade kids are the samples utilized for complete sampling, they also make up the whole population in this study. Students' average learning results were 59.68 before utilizing the Lucha (Ludo Challenge) learning media, and 92.5 after using the learning media. According to the t-test results, H</w:t>
      </w:r>
      <w:r w:rsidRPr="00767C77">
        <w:rPr>
          <w:rFonts w:ascii="Cambria Math" w:hAnsi="Cambria Math" w:cs="Cambria Math"/>
          <w:b w:val="0"/>
          <w:i/>
          <w:szCs w:val="24"/>
        </w:rPr>
        <w:t>₀</w:t>
      </w:r>
      <w:r w:rsidRPr="00767C77">
        <w:rPr>
          <w:b w:val="0"/>
          <w:i/>
          <w:szCs w:val="24"/>
        </w:rPr>
        <w:t xml:space="preserve"> is rejected and H</w:t>
      </w:r>
      <w:r w:rsidRPr="00767C77">
        <w:rPr>
          <w:rFonts w:ascii="Cambria Math" w:hAnsi="Cambria Math" w:cs="Cambria Math"/>
          <w:b w:val="0"/>
          <w:i/>
          <w:szCs w:val="24"/>
        </w:rPr>
        <w:t xml:space="preserve">₁ </w:t>
      </w:r>
      <w:r w:rsidRPr="00767C77">
        <w:rPr>
          <w:b w:val="0"/>
          <w:i/>
          <w:szCs w:val="24"/>
        </w:rPr>
        <w:t>is approved when the t.calculated &gt; t.table = 5.123 &gt; 2.13. It may be determined that the usage of Lucha (Ludo Challenge) learning materials in the Pancasila education topic had an impact on the learning results of fifth grade students at SD Negeri 105271 Serbajadi during the 2025/2026 academic year.</w:t>
      </w:r>
    </w:p>
    <w:p w14:paraId="71AB9CE7" w14:textId="77777777" w:rsidR="00E32FC0" w:rsidRPr="00E32FC0" w:rsidRDefault="00E32FC0" w:rsidP="006D1C3E">
      <w:pPr>
        <w:tabs>
          <w:tab w:val="left" w:pos="1311"/>
        </w:tabs>
        <w:spacing w:line="240" w:lineRule="auto"/>
        <w:rPr>
          <w:b w:val="0"/>
          <w:i/>
          <w:szCs w:val="24"/>
        </w:rPr>
      </w:pPr>
      <w:r w:rsidRPr="00E32FC0">
        <w:rPr>
          <w:b w:val="0"/>
          <w:i/>
          <w:szCs w:val="24"/>
        </w:rPr>
        <w:t>Keywords: Lucha (Ludo Challenge), Learning Outcomes.</w:t>
      </w:r>
    </w:p>
    <w:p w14:paraId="61A485A0" w14:textId="77777777" w:rsidR="00E32FC0" w:rsidRPr="00DB1E43" w:rsidRDefault="00E32FC0" w:rsidP="00E32FC0">
      <w:pPr>
        <w:rPr>
          <w:szCs w:val="24"/>
        </w:rPr>
      </w:pPr>
      <w:r w:rsidRPr="00DB1E43">
        <w:rPr>
          <w:szCs w:val="24"/>
        </w:rPr>
        <w:lastRenderedPageBreak/>
        <w:t>PENDAHULUAN</w:t>
      </w:r>
    </w:p>
    <w:p w14:paraId="7FA7428F" w14:textId="77777777" w:rsidR="007C5FBE" w:rsidRPr="007C5FBE" w:rsidRDefault="005B2999" w:rsidP="007C5FBE">
      <w:pPr>
        <w:ind w:firstLine="720"/>
        <w:rPr>
          <w:b w:val="0"/>
          <w:szCs w:val="24"/>
        </w:rPr>
      </w:pPr>
      <w:r w:rsidRPr="005B2999">
        <w:rPr>
          <w:b w:val="0"/>
          <w:szCs w:val="24"/>
        </w:rPr>
        <w:t>Proses yang disengaja dan sistematis dalam mewariskan budaya dari satu generasi ke generasi berikutnya disebut pendidikan. Untuk menciptakan generasi penerus yang lebih baik, pendidikan membantu gene</w:t>
      </w:r>
      <w:r>
        <w:rPr>
          <w:b w:val="0"/>
          <w:szCs w:val="24"/>
        </w:rPr>
        <w:t>rasi sebelumnya menjadi panutan</w:t>
      </w:r>
      <w:r w:rsidR="007C5FBE" w:rsidRPr="007C5FBE">
        <w:rPr>
          <w:b w:val="0"/>
          <w:szCs w:val="24"/>
        </w:rPr>
        <w:t xml:space="preserve">. Pendidikan yang rumit dan bertujuan untuk manusia menjadi dasar dari kajian yang disebut ilmu pendidikan. </w:t>
      </w:r>
      <w:r w:rsidRPr="005B2999">
        <w:rPr>
          <w:b w:val="0"/>
          <w:szCs w:val="24"/>
        </w:rPr>
        <w:t xml:space="preserve">Tujuan pendidikan adalah untuk membantu siswa berkembang sebaik mungkin dalam sejumlah bidang, termasuk kecerdasan, moralitas, pengendalian diri, kekuatan spiritual dan keagamaan, serta keterampilan yang dibutuhkan untuk negara, masyarakat, </w:t>
      </w:r>
      <w:r>
        <w:rPr>
          <w:b w:val="0"/>
          <w:szCs w:val="24"/>
        </w:rPr>
        <w:t>bangsa, dan diri mereka sendiri</w:t>
      </w:r>
      <w:r w:rsidR="007C5FBE">
        <w:rPr>
          <w:b w:val="0"/>
          <w:szCs w:val="24"/>
        </w:rPr>
        <w:t>.</w:t>
      </w:r>
    </w:p>
    <w:p w14:paraId="4EB15651" w14:textId="77777777" w:rsidR="00C90A18" w:rsidRDefault="005B2999" w:rsidP="00C90A18">
      <w:pPr>
        <w:ind w:firstLine="720"/>
        <w:rPr>
          <w:b w:val="0"/>
          <w:szCs w:val="24"/>
        </w:rPr>
      </w:pPr>
      <w:r w:rsidRPr="005B2999">
        <w:rPr>
          <w:b w:val="0"/>
          <w:szCs w:val="24"/>
        </w:rPr>
        <w:t>Pendidikan nasional Indonesia berlandaskan nilai-nilai agama dan budaya yang selaras dengan kemajuan zaman, dan didasarkan pada Pancasila dan Konstitusi 1945. Dalam hal ini, pendidikan Pancasila sangat penting dalam menghasilkan warga negara dengan standar moral yang tinggi, integritas, dan rasa patriotisme yang kuat. Selain mengajarkan ilmu pengetahuan, pendidikan Pancasila juga mendorong nilai-nilai dan perilaku demokratis di</w:t>
      </w:r>
      <w:r>
        <w:rPr>
          <w:b w:val="0"/>
          <w:szCs w:val="24"/>
        </w:rPr>
        <w:t xml:space="preserve"> rumah, masyarakat, dan sekolah. </w:t>
      </w:r>
      <w:r w:rsidR="007C5FBE" w:rsidRPr="007C5FBE">
        <w:rPr>
          <w:b w:val="0"/>
          <w:szCs w:val="24"/>
        </w:rPr>
        <w:t xml:space="preserve">Pendidikan Pancasila merupakan pondasi yang sangat penting dalam membentuk generasi yang cerdas secara pemikiran sekaligus memiliki </w:t>
      </w:r>
      <w:r w:rsidR="007C5FBE" w:rsidRPr="00C90A18">
        <w:rPr>
          <w:b w:val="0"/>
          <w:szCs w:val="24"/>
        </w:rPr>
        <w:t>ketangguhan</w:t>
      </w:r>
      <w:r w:rsidR="00C90A18" w:rsidRPr="00C90A18">
        <w:rPr>
          <w:b w:val="0"/>
          <w:szCs w:val="24"/>
        </w:rPr>
        <w:t xml:space="preserve"> dalam hal moral dan kebangsaan </w:t>
      </w:r>
      <w:r w:rsidR="00C90A18" w:rsidRPr="00C90A18">
        <w:rPr>
          <w:b w:val="0"/>
        </w:rPr>
        <w:t>(Nur Annisa, et al., 2021).</w:t>
      </w:r>
    </w:p>
    <w:p w14:paraId="044950B3" w14:textId="77777777" w:rsidR="005B2999" w:rsidRDefault="007C5FBE" w:rsidP="005B2999">
      <w:pPr>
        <w:ind w:firstLine="720"/>
        <w:rPr>
          <w:b w:val="0"/>
          <w:szCs w:val="24"/>
        </w:rPr>
      </w:pPr>
      <w:r w:rsidRPr="007C5FBE">
        <w:rPr>
          <w:b w:val="0"/>
          <w:szCs w:val="24"/>
        </w:rPr>
        <w:t xml:space="preserve">Pembelajaran adalah proses interaksi yang direncanakan antara guru dan siswa agar tujuan pendidikan dapat tercapai. Namun, dalam praktiknya, pembelajaran Pendidikan Pancasila di kelas V SD masih banyak menggunakan metode pengajaran dengan ceramah, sehingga siswa cenderung tidak aktif dan mudah merasa membosankan. Kurangnya penggunaan media pembelajaran yang kreatif membuat siswa kurang tertarik, sehingga hasil belajarnya belum mencapai tingkat yang maksimal. </w:t>
      </w:r>
      <w:r w:rsidR="005B2999" w:rsidRPr="005B2999">
        <w:rPr>
          <w:b w:val="0"/>
          <w:szCs w:val="24"/>
        </w:rPr>
        <w:t xml:space="preserve">Pada kenyataannya, pengetahuan tentang nilai-nilai dan penerapannya secara praktis merupakan prasyarat untuk mengikuti </w:t>
      </w:r>
      <w:r w:rsidR="005B2999" w:rsidRPr="007C5FBE">
        <w:rPr>
          <w:b w:val="0"/>
          <w:szCs w:val="24"/>
        </w:rPr>
        <w:t xml:space="preserve">pembelajaran </w:t>
      </w:r>
      <w:r w:rsidR="005B2999" w:rsidRPr="005B2999">
        <w:rPr>
          <w:b w:val="0"/>
          <w:szCs w:val="24"/>
        </w:rPr>
        <w:t>Pendidikan Pancasila.</w:t>
      </w:r>
    </w:p>
    <w:p w14:paraId="0BA98C64" w14:textId="77777777" w:rsidR="007C5FBE" w:rsidRPr="007C5FBE" w:rsidRDefault="005B2999" w:rsidP="005B2999">
      <w:pPr>
        <w:ind w:firstLine="720"/>
        <w:rPr>
          <w:b w:val="0"/>
          <w:szCs w:val="24"/>
        </w:rPr>
      </w:pPr>
      <w:r w:rsidRPr="005B2999">
        <w:rPr>
          <w:b w:val="0"/>
          <w:szCs w:val="24"/>
        </w:rPr>
        <w:t>Menurut Djamarah dan Zain (2020), media pembelajaran adalah segala jenis instrumen yang digunakan untuk menyampaikan pesan guna mencapai tujuan pembelajaran. Ditemukan bahwa hasil belajar siswa di Pendidikan Pancasila masih relatif rendah dan belum mencapai tingkat penyelesaian berdasarkan observasi yang dilakukan di kelas V SD Negeri 105271. Rendahnya minat siswa terhadap pembelajaran dan kurangnya penggunaan bahan pembelajaran merupakan penyebabnya.</w:t>
      </w:r>
      <w:r w:rsidR="00C90A18">
        <w:rPr>
          <w:b w:val="0"/>
          <w:szCs w:val="24"/>
        </w:rPr>
        <w:t>.</w:t>
      </w:r>
    </w:p>
    <w:p w14:paraId="027B9600" w14:textId="77777777" w:rsidR="00C90A18" w:rsidRPr="00C90A18" w:rsidRDefault="00351120" w:rsidP="007C5FBE">
      <w:pPr>
        <w:ind w:firstLine="720"/>
        <w:rPr>
          <w:b w:val="0"/>
          <w:szCs w:val="24"/>
        </w:rPr>
      </w:pPr>
      <w:r w:rsidRPr="00351120">
        <w:rPr>
          <w:b w:val="0"/>
          <w:szCs w:val="24"/>
        </w:rPr>
        <w:lastRenderedPageBreak/>
        <w:t>Penggunaan media Ludo Challenge untuk memperdebatkan topik-topik yang berkaitan dengan penerapan cita-cita Pancasila dalam kehidupan sehari-hari merupakan salah satu metode untuk mening</w:t>
      </w:r>
      <w:r>
        <w:rPr>
          <w:b w:val="0"/>
          <w:szCs w:val="24"/>
        </w:rPr>
        <w:t>katkan efektivitas pembelajaran</w:t>
      </w:r>
      <w:r w:rsidR="007C5FBE" w:rsidRPr="007C5FBE">
        <w:rPr>
          <w:b w:val="0"/>
          <w:szCs w:val="24"/>
        </w:rPr>
        <w:t>. Lucha (</w:t>
      </w:r>
      <w:r w:rsidR="007C5FBE" w:rsidRPr="00C90A18">
        <w:rPr>
          <w:b w:val="0"/>
          <w:i/>
          <w:szCs w:val="24"/>
        </w:rPr>
        <w:t>Ludo Challenge</w:t>
      </w:r>
      <w:r w:rsidR="007C5FBE" w:rsidRPr="007C5FBE">
        <w:rPr>
          <w:b w:val="0"/>
          <w:szCs w:val="24"/>
        </w:rPr>
        <w:t xml:space="preserve">) adalah bentuk pembelajaran yang menggunakan permainan, dirancang agar proses belajar menjadi lebih interaktif, menyenangkan, dan berarti. </w:t>
      </w:r>
      <w:r w:rsidRPr="00351120">
        <w:rPr>
          <w:b w:val="0"/>
          <w:szCs w:val="24"/>
        </w:rPr>
        <w:t>Guru dapat menginspirasi siswa untuk berpartisipasi lebih aktif dalam proses pembelajaran dan menawarkan pengajaran yang lebih inovatif dengan memanfaatkan media ini. Materi pembelajaran berbasis game dapat menginspirasi siswa dan meningkatkan p</w:t>
      </w:r>
      <w:r>
        <w:rPr>
          <w:b w:val="0"/>
          <w:szCs w:val="24"/>
        </w:rPr>
        <w:t xml:space="preserve">emahaman mereka terhadap materi </w:t>
      </w:r>
      <w:r w:rsidR="00C90A18" w:rsidRPr="00C90A18">
        <w:rPr>
          <w:b w:val="0"/>
          <w:szCs w:val="24"/>
        </w:rPr>
        <w:t>(</w:t>
      </w:r>
      <w:r w:rsidR="00C90A18" w:rsidRPr="00C90A18">
        <w:rPr>
          <w:b w:val="0"/>
        </w:rPr>
        <w:t>Putri, et al., 2022)</w:t>
      </w:r>
      <w:r w:rsidR="007C5FBE" w:rsidRPr="00C90A18">
        <w:rPr>
          <w:b w:val="0"/>
          <w:szCs w:val="24"/>
        </w:rPr>
        <w:t>.</w:t>
      </w:r>
    </w:p>
    <w:p w14:paraId="5A361DEB" w14:textId="77777777" w:rsidR="00E32FC0" w:rsidRDefault="00E32FC0" w:rsidP="007C5FBE">
      <w:pPr>
        <w:ind w:firstLine="720"/>
        <w:rPr>
          <w:b w:val="0"/>
          <w:szCs w:val="24"/>
        </w:rPr>
      </w:pPr>
      <w:r w:rsidRPr="00FD29B9">
        <w:rPr>
          <w:b w:val="0"/>
          <w:szCs w:val="24"/>
        </w:rPr>
        <w:t>Berdasarkan uraian di atas</w:t>
      </w:r>
      <w:r w:rsidR="00C90A18">
        <w:rPr>
          <w:b w:val="0"/>
          <w:szCs w:val="24"/>
        </w:rPr>
        <w:t>,</w:t>
      </w:r>
      <w:r w:rsidRPr="00FD29B9">
        <w:rPr>
          <w:b w:val="0"/>
          <w:szCs w:val="24"/>
        </w:rPr>
        <w:t xml:space="preserve"> </w:t>
      </w:r>
      <w:r w:rsidR="00351120" w:rsidRPr="00351120">
        <w:rPr>
          <w:b w:val="0"/>
          <w:szCs w:val="24"/>
        </w:rPr>
        <w:t>judul penelitian yang in</w:t>
      </w:r>
      <w:r w:rsidR="00351120">
        <w:rPr>
          <w:b w:val="0"/>
          <w:szCs w:val="24"/>
        </w:rPr>
        <w:t>gin dilakukan peneliti adalah d</w:t>
      </w:r>
      <w:r w:rsidR="00351120" w:rsidRPr="00351120">
        <w:rPr>
          <w:b w:val="0"/>
          <w:szCs w:val="24"/>
        </w:rPr>
        <w:t>ampak media pembelajaran Lucha (</w:t>
      </w:r>
      <w:r w:rsidR="00351120" w:rsidRPr="00351120">
        <w:rPr>
          <w:b w:val="0"/>
          <w:i/>
          <w:szCs w:val="24"/>
        </w:rPr>
        <w:t>Ludo Challenge</w:t>
      </w:r>
      <w:r w:rsidR="00351120" w:rsidRPr="00351120">
        <w:rPr>
          <w:b w:val="0"/>
          <w:szCs w:val="24"/>
        </w:rPr>
        <w:t>) pada mata pelajaran Pendidikan Pancasila terhad</w:t>
      </w:r>
      <w:r w:rsidR="00351120">
        <w:rPr>
          <w:b w:val="0"/>
          <w:szCs w:val="24"/>
        </w:rPr>
        <w:t xml:space="preserve">ap hasil belajar siswa kelas V </w:t>
      </w:r>
      <w:r w:rsidRPr="00E32FC0">
        <w:rPr>
          <w:b w:val="0"/>
          <w:szCs w:val="24"/>
        </w:rPr>
        <w:t>SD Negeri 105271 Serbajadi T.A 2025/2026.</w:t>
      </w:r>
    </w:p>
    <w:p w14:paraId="6926A8BF" w14:textId="77777777" w:rsidR="00DB1E43" w:rsidRDefault="00DB1E43" w:rsidP="00DB1E43">
      <w:pPr>
        <w:rPr>
          <w:b w:val="0"/>
          <w:szCs w:val="24"/>
        </w:rPr>
      </w:pPr>
    </w:p>
    <w:p w14:paraId="0B249935" w14:textId="77777777" w:rsidR="00DB1E43" w:rsidRPr="00DB1E43" w:rsidRDefault="00DB1E43" w:rsidP="00DB1E43">
      <w:pPr>
        <w:rPr>
          <w:szCs w:val="24"/>
        </w:rPr>
      </w:pPr>
      <w:r w:rsidRPr="00DB1E43">
        <w:rPr>
          <w:szCs w:val="24"/>
        </w:rPr>
        <w:t>METODE PENELITIAN</w:t>
      </w:r>
    </w:p>
    <w:p w14:paraId="1616365C" w14:textId="77777777" w:rsidR="00351120" w:rsidRDefault="00351120" w:rsidP="00351120">
      <w:pPr>
        <w:pStyle w:val="NormalWeb"/>
        <w:spacing w:before="0" w:beforeAutospacing="0" w:after="0" w:afterAutospacing="0" w:line="360" w:lineRule="auto"/>
        <w:ind w:firstLine="720"/>
        <w:jc w:val="both"/>
      </w:pPr>
      <w:r w:rsidRPr="00351120">
        <w:t>Dengan desain pra-eksperimental "</w:t>
      </w:r>
      <w:r w:rsidRPr="00351120">
        <w:rPr>
          <w:i/>
        </w:rPr>
        <w:t>One Group Pretest–Posttest Design</w:t>
      </w:r>
      <w:r w:rsidRPr="00351120">
        <w:t xml:space="preserve">," penelitian ini menggunakan metode kuantitatif dan dilakukan pada satu kelompok tanpa kelas kontrol. </w:t>
      </w:r>
      <w:r w:rsidRPr="00351120">
        <w:rPr>
          <w:i/>
        </w:rPr>
        <w:t>pretest</w:t>
      </w:r>
      <w:r w:rsidRPr="00351120">
        <w:t xml:space="preserve"> diberikan sebelum perlakuan, dan </w:t>
      </w:r>
      <w:r w:rsidRPr="00351120">
        <w:rPr>
          <w:i/>
        </w:rPr>
        <w:t xml:space="preserve">posttest </w:t>
      </w:r>
      <w:r w:rsidRPr="00351120">
        <w:t>diberikan setelah perlakuan.</w:t>
      </w:r>
    </w:p>
    <w:p w14:paraId="6D30326C" w14:textId="77777777" w:rsidR="00DB1E43" w:rsidRDefault="00DB1E43" w:rsidP="00DB1E43">
      <w:pPr>
        <w:pStyle w:val="NormalWeb"/>
        <w:spacing w:before="0" w:beforeAutospacing="0" w:after="0" w:afterAutospacing="0" w:line="360" w:lineRule="auto"/>
        <w:ind w:firstLine="720"/>
        <w:jc w:val="both"/>
      </w:pPr>
      <w:r>
        <w:t xml:space="preserve">Penelitian dilaksanakan di SD Negeri 105271 Serbajadi pada semester ganjil Tahun Ajaran 2025/2026. Populasi penelitian adalah seluruh siswa kelas V yang berjumlah 16 orang, dan teknik pengambilan sampel menggunakan </w:t>
      </w:r>
      <w:r w:rsidRPr="00C90A18">
        <w:rPr>
          <w:rStyle w:val="Strong"/>
          <w:rFonts w:eastAsiaTheme="majorEastAsia"/>
          <w:b w:val="0"/>
          <w:i/>
        </w:rPr>
        <w:t>total sampling</w:t>
      </w:r>
      <w:r>
        <w:t>, sehingga seluruh populasi dijadikan sampel.</w:t>
      </w:r>
    </w:p>
    <w:p w14:paraId="6D0B529E" w14:textId="77777777" w:rsidR="00351120" w:rsidRDefault="00351120" w:rsidP="00351120">
      <w:pPr>
        <w:pStyle w:val="NormalWeb"/>
        <w:spacing w:before="0" w:beforeAutospacing="0" w:after="0" w:afterAutospacing="0" w:line="360" w:lineRule="auto"/>
        <w:ind w:firstLine="720"/>
        <w:jc w:val="both"/>
      </w:pPr>
      <w:r w:rsidRPr="00351120">
        <w:t>Penggunaan materi pembelajaran Lucha (</w:t>
      </w:r>
      <w:r w:rsidRPr="00351120">
        <w:rPr>
          <w:i/>
        </w:rPr>
        <w:t>Ludo Challenge</w:t>
      </w:r>
      <w:r w:rsidRPr="00351120">
        <w:t>) merupakan variabel independen penelitian ini, dan hasil pembelajaran Pendidikan Pancasila tentang penerapan nilai-nilai Pancasila dalam kehidupan sehari-hari merupakan variabel dependen penelitian ini.</w:t>
      </w:r>
    </w:p>
    <w:p w14:paraId="666D5B20" w14:textId="77777777" w:rsidR="00E32FC0" w:rsidRPr="00351120" w:rsidRDefault="00351120" w:rsidP="00351120">
      <w:pPr>
        <w:pStyle w:val="NormalWeb"/>
        <w:spacing w:before="0" w:beforeAutospacing="0" w:after="0" w:afterAutospacing="0" w:line="360" w:lineRule="auto"/>
        <w:ind w:firstLine="720"/>
        <w:jc w:val="both"/>
      </w:pPr>
      <w:r w:rsidRPr="00351120">
        <w:t xml:space="preserve">Tes esai lima pertanyaan digunakan sebagai alat penelitian. Tes diberikan baik sebelum maupun sesudah </w:t>
      </w:r>
      <w:r>
        <w:rPr>
          <w:b/>
        </w:rPr>
        <w:t>pengajaran</w:t>
      </w:r>
      <w:r w:rsidRPr="00351120">
        <w:t xml:space="preserve"> (</w:t>
      </w:r>
      <w:r w:rsidRPr="00351120">
        <w:rPr>
          <w:i/>
        </w:rPr>
        <w:t>pretest</w:t>
      </w:r>
      <w:r w:rsidRPr="00351120">
        <w:t xml:space="preserve"> dan </w:t>
      </w:r>
      <w:r w:rsidRPr="00351120">
        <w:rPr>
          <w:i/>
        </w:rPr>
        <w:t>posttest</w:t>
      </w:r>
      <w:r w:rsidRPr="00351120">
        <w:t>). Data diperiksa menggunakan uji t untuk pengujian hipotesis dan pengujian normalitas. Penggunaan media Lucha (</w:t>
      </w:r>
      <w:r w:rsidRPr="00351120">
        <w:rPr>
          <w:i/>
        </w:rPr>
        <w:t>Ludo Challenge</w:t>
      </w:r>
      <w:r w:rsidRPr="00351120">
        <w:t>) memiliki dampak yang signifikan terhadap hasil belajar siswa, menurut hasil tes, yang menunjukkan bahwa t-hitung &gt; t-tabel.</w:t>
      </w:r>
    </w:p>
    <w:p w14:paraId="0C4DD1D7" w14:textId="77777777" w:rsidR="00351120" w:rsidRDefault="00351120" w:rsidP="00DB1E43">
      <w:pPr>
        <w:rPr>
          <w:szCs w:val="24"/>
        </w:rPr>
      </w:pPr>
    </w:p>
    <w:p w14:paraId="516944FF" w14:textId="77777777" w:rsidR="006D1C3E" w:rsidRDefault="006D1C3E" w:rsidP="00DB1E43">
      <w:pPr>
        <w:rPr>
          <w:szCs w:val="24"/>
        </w:rPr>
      </w:pPr>
    </w:p>
    <w:p w14:paraId="2077D835" w14:textId="77777777" w:rsidR="00290090" w:rsidRDefault="00290090" w:rsidP="00DB1E43">
      <w:pPr>
        <w:rPr>
          <w:rFonts w:cs="Times New Roman"/>
          <w:lang w:val="id"/>
        </w:rPr>
      </w:pPr>
      <w:r>
        <w:rPr>
          <w:rFonts w:cs="Times New Roman"/>
          <w:lang w:val="id"/>
        </w:rPr>
        <w:lastRenderedPageBreak/>
        <w:t xml:space="preserve">HASIL DAN </w:t>
      </w:r>
      <w:r w:rsidRPr="00591FC7">
        <w:rPr>
          <w:rFonts w:cs="Times New Roman"/>
          <w:lang w:val="id"/>
        </w:rPr>
        <w:t>PEMBAHASAN</w:t>
      </w:r>
    </w:p>
    <w:p w14:paraId="279E8969" w14:textId="77777777" w:rsidR="00351120" w:rsidRDefault="00351120" w:rsidP="00351120">
      <w:pPr>
        <w:pStyle w:val="Caption"/>
        <w:keepNext/>
        <w:spacing w:after="0" w:line="360" w:lineRule="auto"/>
        <w:ind w:firstLine="720"/>
        <w:rPr>
          <w:rFonts w:eastAsia="Times New Roman" w:cs="Times New Roman"/>
          <w:bCs w:val="0"/>
          <w:color w:val="auto"/>
          <w:sz w:val="24"/>
          <w:szCs w:val="24"/>
          <w:lang w:val="en-ID"/>
        </w:rPr>
      </w:pPr>
      <w:r w:rsidRPr="00351120">
        <w:rPr>
          <w:rFonts w:eastAsia="Times New Roman" w:cs="Times New Roman"/>
          <w:bCs w:val="0"/>
          <w:color w:val="auto"/>
          <w:sz w:val="24"/>
          <w:szCs w:val="24"/>
          <w:lang w:val="en-ID"/>
        </w:rPr>
        <w:t>Peneliti terlebih dahulu memberikan pretest untuk memastikan pengetahuan awal siswa sebelum siswa menerima perlakuan. Berikut adalah hasil pretest untuk Kelas V SD Negeri 105271 Serbajadi.</w:t>
      </w:r>
    </w:p>
    <w:p w14:paraId="080A4D80" w14:textId="77777777" w:rsidR="00351120" w:rsidRPr="00351120" w:rsidRDefault="00351120" w:rsidP="00351120">
      <w:pPr>
        <w:rPr>
          <w:lang w:val="en-ID"/>
        </w:rPr>
      </w:pPr>
    </w:p>
    <w:p w14:paraId="0E4BDE80" w14:textId="77777777" w:rsidR="003A6709" w:rsidRPr="003A6709" w:rsidRDefault="003A6709" w:rsidP="003A6709">
      <w:pPr>
        <w:pStyle w:val="Caption"/>
        <w:keepNext/>
        <w:spacing w:after="0" w:line="360" w:lineRule="auto"/>
        <w:jc w:val="center"/>
        <w:rPr>
          <w:b/>
          <w:color w:val="auto"/>
          <w:sz w:val="24"/>
        </w:rPr>
      </w:pPr>
      <w:r w:rsidRPr="003A6709">
        <w:rPr>
          <w:b/>
          <w:color w:val="auto"/>
          <w:sz w:val="24"/>
        </w:rPr>
        <w:t xml:space="preserve">Tabel </w:t>
      </w:r>
      <w:r w:rsidRPr="003A6709">
        <w:rPr>
          <w:b/>
          <w:color w:val="auto"/>
          <w:sz w:val="24"/>
        </w:rPr>
        <w:fldChar w:fldCharType="begin"/>
      </w:r>
      <w:r w:rsidRPr="003A6709">
        <w:rPr>
          <w:b/>
          <w:color w:val="auto"/>
          <w:sz w:val="24"/>
        </w:rPr>
        <w:instrText xml:space="preserve"> SEQ Tabel \* ARABIC </w:instrText>
      </w:r>
      <w:r w:rsidRPr="003A6709">
        <w:rPr>
          <w:b/>
          <w:color w:val="auto"/>
          <w:sz w:val="24"/>
        </w:rPr>
        <w:fldChar w:fldCharType="separate"/>
      </w:r>
      <w:r w:rsidR="009A1B5D">
        <w:rPr>
          <w:b/>
          <w:noProof/>
          <w:color w:val="auto"/>
          <w:sz w:val="24"/>
        </w:rPr>
        <w:t>1</w:t>
      </w:r>
      <w:r w:rsidRPr="003A6709">
        <w:rPr>
          <w:b/>
          <w:color w:val="auto"/>
          <w:sz w:val="24"/>
        </w:rPr>
        <w:fldChar w:fldCharType="end"/>
      </w:r>
      <w:r w:rsidRPr="003A6709">
        <w:rPr>
          <w:b/>
          <w:color w:val="auto"/>
          <w:sz w:val="24"/>
        </w:rPr>
        <w:t>.</w:t>
      </w:r>
      <w:r w:rsidRPr="003A6709">
        <w:rPr>
          <w:b/>
          <w:noProof/>
          <w:color w:val="auto"/>
          <w:sz w:val="24"/>
        </w:rPr>
        <w:t xml:space="preserve"> Frekunsi Data Pretest</w:t>
      </w:r>
    </w:p>
    <w:tbl>
      <w:tblPr>
        <w:tblStyle w:val="TableGrid"/>
        <w:tblW w:w="0" w:type="auto"/>
        <w:jc w:val="center"/>
        <w:tblLook w:val="04A0" w:firstRow="1" w:lastRow="0" w:firstColumn="1" w:lastColumn="0" w:noHBand="0" w:noVBand="1"/>
      </w:tblPr>
      <w:tblGrid>
        <w:gridCol w:w="510"/>
        <w:gridCol w:w="456"/>
        <w:gridCol w:w="425"/>
        <w:gridCol w:w="636"/>
        <w:gridCol w:w="696"/>
        <w:gridCol w:w="816"/>
      </w:tblGrid>
      <w:tr w:rsidR="003A6709" w:rsidRPr="003A6709" w14:paraId="3D9D094D" w14:textId="77777777" w:rsidTr="003A6709">
        <w:trPr>
          <w:jc w:val="center"/>
        </w:trPr>
        <w:tc>
          <w:tcPr>
            <w:tcW w:w="0" w:type="auto"/>
            <w:vAlign w:val="center"/>
          </w:tcPr>
          <w:p w14:paraId="0FA3946B" w14:textId="77777777" w:rsidR="003A6709" w:rsidRPr="003A6709" w:rsidRDefault="003A6709" w:rsidP="003A6709">
            <w:pPr>
              <w:spacing w:line="360" w:lineRule="auto"/>
              <w:jc w:val="center"/>
              <w:rPr>
                <w:rFonts w:eastAsia="Times New Roman" w:cs="Times New Roman"/>
                <w:bCs/>
                <w:color w:val="000000"/>
                <w:szCs w:val="24"/>
                <w:lang w:eastAsia="en-ID"/>
              </w:rPr>
            </w:pPr>
            <w:r w:rsidRPr="003A6709">
              <w:rPr>
                <w:rFonts w:eastAsia="Times New Roman" w:cs="Times New Roman"/>
                <w:bCs/>
                <w:color w:val="000000"/>
                <w:szCs w:val="24"/>
                <w:lang w:eastAsia="en-ID"/>
              </w:rPr>
              <w:t>No</w:t>
            </w:r>
          </w:p>
        </w:tc>
        <w:tc>
          <w:tcPr>
            <w:tcW w:w="0" w:type="auto"/>
            <w:vAlign w:val="center"/>
          </w:tcPr>
          <w:p w14:paraId="11817E07" w14:textId="77777777" w:rsidR="003A6709" w:rsidRPr="003A6709" w:rsidRDefault="00000000" w:rsidP="003A6709">
            <w:pPr>
              <w:spacing w:line="360" w:lineRule="auto"/>
              <w:jc w:val="center"/>
              <w:rPr>
                <w:rFonts w:eastAsia="Times New Roman" w:cs="Times New Roman"/>
                <w:bCs/>
                <w:color w:val="000000"/>
                <w:szCs w:val="24"/>
                <w:lang w:eastAsia="en-ID"/>
              </w:rPr>
            </w:pPr>
            <m:oMathPara>
              <m:oMath>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x</m:t>
                    </m:r>
                  </m:e>
                  <m:sub>
                    <m:r>
                      <m:rPr>
                        <m:sty m:val="bi"/>
                      </m:rPr>
                      <w:rPr>
                        <w:rFonts w:ascii="Cambria Math" w:eastAsia="Times New Roman" w:hAnsi="Cambria Math" w:cs="Times New Roman"/>
                        <w:color w:val="000000"/>
                        <w:szCs w:val="24"/>
                        <w:lang w:eastAsia="en-ID"/>
                      </w:rPr>
                      <m:t>i</m:t>
                    </m:r>
                  </m:sub>
                </m:sSub>
              </m:oMath>
            </m:oMathPara>
          </w:p>
        </w:tc>
        <w:tc>
          <w:tcPr>
            <w:tcW w:w="0" w:type="auto"/>
            <w:vAlign w:val="center"/>
          </w:tcPr>
          <w:p w14:paraId="2FCC8C04" w14:textId="77777777" w:rsidR="003A6709" w:rsidRPr="003A6709" w:rsidRDefault="00000000" w:rsidP="003A6709">
            <w:pPr>
              <w:spacing w:line="360" w:lineRule="auto"/>
              <w:jc w:val="center"/>
              <w:rPr>
                <w:rFonts w:eastAsia="Times New Roman" w:cs="Times New Roman"/>
                <w:bCs/>
                <w:color w:val="000000"/>
                <w:szCs w:val="24"/>
                <w:lang w:eastAsia="en-ID"/>
              </w:rPr>
            </w:pPr>
            <m:oMathPara>
              <m:oMath>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f</m:t>
                    </m:r>
                  </m:e>
                  <m:sub>
                    <m:r>
                      <m:rPr>
                        <m:sty m:val="bi"/>
                      </m:rPr>
                      <w:rPr>
                        <w:rFonts w:ascii="Cambria Math" w:eastAsia="Times New Roman" w:hAnsi="Cambria Math" w:cs="Times New Roman"/>
                        <w:color w:val="000000"/>
                        <w:szCs w:val="24"/>
                        <w:lang w:eastAsia="en-ID"/>
                      </w:rPr>
                      <m:t>i</m:t>
                    </m:r>
                  </m:sub>
                </m:sSub>
              </m:oMath>
            </m:oMathPara>
          </w:p>
        </w:tc>
        <w:tc>
          <w:tcPr>
            <w:tcW w:w="0" w:type="auto"/>
            <w:vAlign w:val="center"/>
          </w:tcPr>
          <w:p w14:paraId="55243524" w14:textId="77777777" w:rsidR="003A6709" w:rsidRPr="003A6709" w:rsidRDefault="00000000" w:rsidP="003A6709">
            <w:pPr>
              <w:spacing w:line="360" w:lineRule="auto"/>
              <w:jc w:val="center"/>
              <w:rPr>
                <w:rFonts w:eastAsia="Times New Roman" w:cs="Times New Roman"/>
                <w:bCs/>
                <w:color w:val="000000"/>
                <w:szCs w:val="24"/>
                <w:lang w:eastAsia="en-ID"/>
              </w:rPr>
            </w:pPr>
            <m:oMathPara>
              <m:oMath>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f</m:t>
                    </m:r>
                  </m:e>
                  <m:sub>
                    <m:r>
                      <m:rPr>
                        <m:sty m:val="bi"/>
                      </m:rPr>
                      <w:rPr>
                        <w:rFonts w:ascii="Cambria Math" w:eastAsia="Times New Roman" w:hAnsi="Cambria Math" w:cs="Times New Roman"/>
                        <w:color w:val="000000"/>
                        <w:szCs w:val="24"/>
                        <w:lang w:eastAsia="en-ID"/>
                      </w:rPr>
                      <m:t>i</m:t>
                    </m:r>
                  </m:sub>
                </m:sSub>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x</m:t>
                    </m:r>
                  </m:e>
                  <m:sub>
                    <m:r>
                      <m:rPr>
                        <m:sty m:val="bi"/>
                      </m:rPr>
                      <w:rPr>
                        <w:rFonts w:ascii="Cambria Math" w:eastAsia="Times New Roman" w:hAnsi="Cambria Math" w:cs="Times New Roman"/>
                        <w:color w:val="000000"/>
                        <w:szCs w:val="24"/>
                        <w:lang w:eastAsia="en-ID"/>
                      </w:rPr>
                      <m:t>i</m:t>
                    </m:r>
                  </m:sub>
                </m:sSub>
              </m:oMath>
            </m:oMathPara>
          </w:p>
        </w:tc>
        <w:tc>
          <w:tcPr>
            <w:tcW w:w="0" w:type="auto"/>
            <w:vAlign w:val="center"/>
          </w:tcPr>
          <w:p w14:paraId="69178F0D" w14:textId="77777777" w:rsidR="003A6709" w:rsidRPr="003A6709" w:rsidRDefault="00000000" w:rsidP="003A6709">
            <w:pPr>
              <w:spacing w:line="360" w:lineRule="auto"/>
              <w:jc w:val="center"/>
              <w:rPr>
                <w:rFonts w:eastAsia="Times New Roman" w:cs="Times New Roman"/>
                <w:bCs/>
                <w:color w:val="000000"/>
                <w:szCs w:val="24"/>
                <w:lang w:eastAsia="en-ID"/>
              </w:rPr>
            </w:pPr>
            <m:oMathPara>
              <m:oMath>
                <m:sSubSup>
                  <m:sSubSupPr>
                    <m:ctrlPr>
                      <w:rPr>
                        <w:rFonts w:ascii="Cambria Math" w:eastAsia="Times New Roman" w:hAnsi="Cambria Math" w:cs="Times New Roman"/>
                        <w:bCs/>
                        <w:i/>
                        <w:color w:val="000000"/>
                        <w:szCs w:val="24"/>
                        <w:lang w:eastAsia="en-ID"/>
                      </w:rPr>
                    </m:ctrlPr>
                  </m:sSubSupPr>
                  <m:e>
                    <m:r>
                      <m:rPr>
                        <m:sty m:val="bi"/>
                      </m:rPr>
                      <w:rPr>
                        <w:rFonts w:ascii="Cambria Math" w:eastAsia="Times New Roman" w:hAnsi="Cambria Math" w:cs="Times New Roman"/>
                        <w:color w:val="000000"/>
                        <w:szCs w:val="24"/>
                        <w:lang w:eastAsia="en-ID"/>
                      </w:rPr>
                      <m:t>x</m:t>
                    </m:r>
                  </m:e>
                  <m:sub>
                    <m:r>
                      <m:rPr>
                        <m:sty m:val="bi"/>
                      </m:rPr>
                      <w:rPr>
                        <w:rFonts w:ascii="Cambria Math" w:eastAsia="Times New Roman" w:hAnsi="Cambria Math" w:cs="Times New Roman"/>
                        <w:color w:val="000000"/>
                        <w:szCs w:val="24"/>
                        <w:lang w:eastAsia="en-ID"/>
                      </w:rPr>
                      <m:t>i</m:t>
                    </m:r>
                  </m:sub>
                  <m:sup>
                    <m:r>
                      <m:rPr>
                        <m:sty m:val="bi"/>
                      </m:rPr>
                      <w:rPr>
                        <w:rFonts w:ascii="Cambria Math" w:eastAsia="Times New Roman" w:hAnsi="Cambria Math" w:cs="Times New Roman"/>
                        <w:color w:val="000000"/>
                        <w:szCs w:val="24"/>
                        <w:lang w:eastAsia="en-ID"/>
                      </w:rPr>
                      <m:t>2</m:t>
                    </m:r>
                  </m:sup>
                </m:sSubSup>
              </m:oMath>
            </m:oMathPara>
          </w:p>
        </w:tc>
        <w:tc>
          <w:tcPr>
            <w:tcW w:w="0" w:type="auto"/>
            <w:vAlign w:val="center"/>
          </w:tcPr>
          <w:p w14:paraId="47D7D1EB" w14:textId="77777777" w:rsidR="003A6709" w:rsidRPr="003A6709" w:rsidRDefault="00000000" w:rsidP="003A6709">
            <w:pPr>
              <w:spacing w:line="360" w:lineRule="auto"/>
              <w:jc w:val="center"/>
              <w:rPr>
                <w:rFonts w:eastAsia="Times New Roman" w:cs="Times New Roman"/>
                <w:bCs/>
                <w:color w:val="000000"/>
                <w:szCs w:val="24"/>
                <w:lang w:eastAsia="en-ID"/>
              </w:rPr>
            </w:pPr>
            <m:oMathPara>
              <m:oMath>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f</m:t>
                    </m:r>
                  </m:e>
                  <m:sub>
                    <m:r>
                      <m:rPr>
                        <m:sty m:val="bi"/>
                      </m:rPr>
                      <w:rPr>
                        <w:rFonts w:ascii="Cambria Math" w:eastAsia="Times New Roman" w:hAnsi="Cambria Math" w:cs="Times New Roman"/>
                        <w:color w:val="000000"/>
                        <w:szCs w:val="24"/>
                        <w:lang w:eastAsia="en-ID"/>
                      </w:rPr>
                      <m:t>i</m:t>
                    </m:r>
                  </m:sub>
                </m:sSub>
                <m:sSubSup>
                  <m:sSubSupPr>
                    <m:ctrlPr>
                      <w:rPr>
                        <w:rFonts w:ascii="Cambria Math" w:eastAsia="Times New Roman" w:hAnsi="Cambria Math" w:cs="Times New Roman"/>
                        <w:bCs/>
                        <w:i/>
                        <w:color w:val="000000"/>
                        <w:szCs w:val="24"/>
                        <w:lang w:eastAsia="en-ID"/>
                      </w:rPr>
                    </m:ctrlPr>
                  </m:sSubSupPr>
                  <m:e>
                    <m:r>
                      <m:rPr>
                        <m:sty m:val="bi"/>
                      </m:rPr>
                      <w:rPr>
                        <w:rFonts w:ascii="Cambria Math" w:eastAsia="Times New Roman" w:hAnsi="Cambria Math" w:cs="Times New Roman"/>
                        <w:color w:val="000000"/>
                        <w:szCs w:val="24"/>
                        <w:lang w:eastAsia="en-ID"/>
                      </w:rPr>
                      <m:t>x</m:t>
                    </m:r>
                  </m:e>
                  <m:sub>
                    <m:r>
                      <m:rPr>
                        <m:sty m:val="bi"/>
                      </m:rPr>
                      <w:rPr>
                        <w:rFonts w:ascii="Cambria Math" w:eastAsia="Times New Roman" w:hAnsi="Cambria Math" w:cs="Times New Roman"/>
                        <w:color w:val="000000"/>
                        <w:szCs w:val="24"/>
                        <w:lang w:eastAsia="en-ID"/>
                      </w:rPr>
                      <m:t>i</m:t>
                    </m:r>
                  </m:sub>
                  <m:sup>
                    <m:r>
                      <m:rPr>
                        <m:sty m:val="bi"/>
                      </m:rPr>
                      <w:rPr>
                        <w:rFonts w:ascii="Cambria Math" w:eastAsia="Times New Roman" w:hAnsi="Cambria Math" w:cs="Times New Roman"/>
                        <w:color w:val="000000"/>
                        <w:szCs w:val="24"/>
                        <w:lang w:eastAsia="en-ID"/>
                      </w:rPr>
                      <m:t>2</m:t>
                    </m:r>
                  </m:sup>
                </m:sSubSup>
              </m:oMath>
            </m:oMathPara>
          </w:p>
        </w:tc>
      </w:tr>
      <w:tr w:rsidR="003A6709" w:rsidRPr="003A6709" w14:paraId="0053AA76" w14:textId="77777777" w:rsidTr="003A6709">
        <w:trPr>
          <w:jc w:val="center"/>
        </w:trPr>
        <w:tc>
          <w:tcPr>
            <w:tcW w:w="0" w:type="auto"/>
            <w:vAlign w:val="center"/>
          </w:tcPr>
          <w:p w14:paraId="4C7A9C26"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1</w:t>
            </w:r>
          </w:p>
        </w:tc>
        <w:tc>
          <w:tcPr>
            <w:tcW w:w="0" w:type="auto"/>
            <w:vAlign w:val="center"/>
          </w:tcPr>
          <w:p w14:paraId="16C53B18"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44</w:t>
            </w:r>
          </w:p>
        </w:tc>
        <w:tc>
          <w:tcPr>
            <w:tcW w:w="0" w:type="auto"/>
            <w:vAlign w:val="center"/>
          </w:tcPr>
          <w:p w14:paraId="2778C0AB"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2</w:t>
            </w:r>
          </w:p>
        </w:tc>
        <w:tc>
          <w:tcPr>
            <w:tcW w:w="0" w:type="auto"/>
            <w:vAlign w:val="center"/>
          </w:tcPr>
          <w:p w14:paraId="5E841565"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88</w:t>
            </w:r>
          </w:p>
        </w:tc>
        <w:tc>
          <w:tcPr>
            <w:tcW w:w="0" w:type="auto"/>
            <w:vAlign w:val="center"/>
          </w:tcPr>
          <w:p w14:paraId="0C35A327"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1936</w:t>
            </w:r>
          </w:p>
        </w:tc>
        <w:tc>
          <w:tcPr>
            <w:tcW w:w="0" w:type="auto"/>
            <w:vAlign w:val="center"/>
          </w:tcPr>
          <w:p w14:paraId="00C0D262"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3872</w:t>
            </w:r>
          </w:p>
        </w:tc>
      </w:tr>
      <w:tr w:rsidR="003A6709" w:rsidRPr="003A6709" w14:paraId="23B1234E" w14:textId="77777777" w:rsidTr="003A6709">
        <w:trPr>
          <w:jc w:val="center"/>
        </w:trPr>
        <w:tc>
          <w:tcPr>
            <w:tcW w:w="0" w:type="auto"/>
            <w:vAlign w:val="center"/>
          </w:tcPr>
          <w:p w14:paraId="24BF0E78"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2</w:t>
            </w:r>
          </w:p>
        </w:tc>
        <w:tc>
          <w:tcPr>
            <w:tcW w:w="0" w:type="auto"/>
            <w:vAlign w:val="center"/>
          </w:tcPr>
          <w:p w14:paraId="509AC6E7"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55</w:t>
            </w:r>
          </w:p>
        </w:tc>
        <w:tc>
          <w:tcPr>
            <w:tcW w:w="0" w:type="auto"/>
            <w:vAlign w:val="center"/>
          </w:tcPr>
          <w:p w14:paraId="5CCD6DEC"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5</w:t>
            </w:r>
          </w:p>
        </w:tc>
        <w:tc>
          <w:tcPr>
            <w:tcW w:w="0" w:type="auto"/>
            <w:vAlign w:val="center"/>
          </w:tcPr>
          <w:p w14:paraId="4FFEE70D"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275</w:t>
            </w:r>
          </w:p>
        </w:tc>
        <w:tc>
          <w:tcPr>
            <w:tcW w:w="0" w:type="auto"/>
            <w:vAlign w:val="center"/>
          </w:tcPr>
          <w:p w14:paraId="00F2C248"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3025</w:t>
            </w:r>
          </w:p>
        </w:tc>
        <w:tc>
          <w:tcPr>
            <w:tcW w:w="0" w:type="auto"/>
            <w:vAlign w:val="center"/>
          </w:tcPr>
          <w:p w14:paraId="7C13EE7D"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15125</w:t>
            </w:r>
          </w:p>
        </w:tc>
      </w:tr>
      <w:tr w:rsidR="003A6709" w:rsidRPr="003A6709" w14:paraId="765E95F5" w14:textId="77777777" w:rsidTr="003A6709">
        <w:trPr>
          <w:jc w:val="center"/>
        </w:trPr>
        <w:tc>
          <w:tcPr>
            <w:tcW w:w="0" w:type="auto"/>
            <w:vAlign w:val="center"/>
          </w:tcPr>
          <w:p w14:paraId="5DA429F2"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3</w:t>
            </w:r>
          </w:p>
        </w:tc>
        <w:tc>
          <w:tcPr>
            <w:tcW w:w="0" w:type="auto"/>
            <w:vAlign w:val="center"/>
          </w:tcPr>
          <w:p w14:paraId="7DEA151B"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60</w:t>
            </w:r>
          </w:p>
        </w:tc>
        <w:tc>
          <w:tcPr>
            <w:tcW w:w="0" w:type="auto"/>
            <w:vAlign w:val="center"/>
          </w:tcPr>
          <w:p w14:paraId="1838B81A"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2</w:t>
            </w:r>
          </w:p>
        </w:tc>
        <w:tc>
          <w:tcPr>
            <w:tcW w:w="0" w:type="auto"/>
            <w:vAlign w:val="center"/>
          </w:tcPr>
          <w:p w14:paraId="52FB8AB2"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120</w:t>
            </w:r>
          </w:p>
        </w:tc>
        <w:tc>
          <w:tcPr>
            <w:tcW w:w="0" w:type="auto"/>
            <w:vAlign w:val="center"/>
          </w:tcPr>
          <w:p w14:paraId="1704B2EC"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3600</w:t>
            </w:r>
          </w:p>
        </w:tc>
        <w:tc>
          <w:tcPr>
            <w:tcW w:w="0" w:type="auto"/>
            <w:vAlign w:val="center"/>
          </w:tcPr>
          <w:p w14:paraId="2A50BC8F"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7200</w:t>
            </w:r>
          </w:p>
        </w:tc>
      </w:tr>
      <w:tr w:rsidR="003A6709" w:rsidRPr="003A6709" w14:paraId="477A7CA7" w14:textId="77777777" w:rsidTr="003A6709">
        <w:trPr>
          <w:jc w:val="center"/>
        </w:trPr>
        <w:tc>
          <w:tcPr>
            <w:tcW w:w="0" w:type="auto"/>
            <w:vAlign w:val="center"/>
          </w:tcPr>
          <w:p w14:paraId="25ABDA4E"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4</w:t>
            </w:r>
          </w:p>
        </w:tc>
        <w:tc>
          <w:tcPr>
            <w:tcW w:w="0" w:type="auto"/>
            <w:vAlign w:val="center"/>
          </w:tcPr>
          <w:p w14:paraId="4CE2B761"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64</w:t>
            </w:r>
          </w:p>
        </w:tc>
        <w:tc>
          <w:tcPr>
            <w:tcW w:w="0" w:type="auto"/>
            <w:vAlign w:val="center"/>
          </w:tcPr>
          <w:p w14:paraId="30A1E44C"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3</w:t>
            </w:r>
          </w:p>
        </w:tc>
        <w:tc>
          <w:tcPr>
            <w:tcW w:w="0" w:type="auto"/>
            <w:vAlign w:val="center"/>
          </w:tcPr>
          <w:p w14:paraId="4DC00C34"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192</w:t>
            </w:r>
          </w:p>
        </w:tc>
        <w:tc>
          <w:tcPr>
            <w:tcW w:w="0" w:type="auto"/>
            <w:vAlign w:val="center"/>
          </w:tcPr>
          <w:p w14:paraId="5BA10380"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4096</w:t>
            </w:r>
          </w:p>
        </w:tc>
        <w:tc>
          <w:tcPr>
            <w:tcW w:w="0" w:type="auto"/>
            <w:vAlign w:val="center"/>
          </w:tcPr>
          <w:p w14:paraId="4B1032D2"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12288</w:t>
            </w:r>
          </w:p>
        </w:tc>
      </w:tr>
      <w:tr w:rsidR="003A6709" w:rsidRPr="003A6709" w14:paraId="6A384593" w14:textId="77777777" w:rsidTr="003A6709">
        <w:trPr>
          <w:jc w:val="center"/>
        </w:trPr>
        <w:tc>
          <w:tcPr>
            <w:tcW w:w="0" w:type="auto"/>
            <w:vAlign w:val="center"/>
          </w:tcPr>
          <w:p w14:paraId="410CEEC1"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5</w:t>
            </w:r>
          </w:p>
        </w:tc>
        <w:tc>
          <w:tcPr>
            <w:tcW w:w="0" w:type="auto"/>
            <w:vAlign w:val="center"/>
          </w:tcPr>
          <w:p w14:paraId="28304505"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70</w:t>
            </w:r>
          </w:p>
        </w:tc>
        <w:tc>
          <w:tcPr>
            <w:tcW w:w="0" w:type="auto"/>
            <w:vAlign w:val="center"/>
          </w:tcPr>
          <w:p w14:paraId="5ED4A1AA"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4</w:t>
            </w:r>
          </w:p>
        </w:tc>
        <w:tc>
          <w:tcPr>
            <w:tcW w:w="0" w:type="auto"/>
            <w:vAlign w:val="center"/>
          </w:tcPr>
          <w:p w14:paraId="1E4AD039"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280</w:t>
            </w:r>
          </w:p>
        </w:tc>
        <w:tc>
          <w:tcPr>
            <w:tcW w:w="0" w:type="auto"/>
            <w:vAlign w:val="center"/>
          </w:tcPr>
          <w:p w14:paraId="3722EFE7"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4900</w:t>
            </w:r>
          </w:p>
        </w:tc>
        <w:tc>
          <w:tcPr>
            <w:tcW w:w="0" w:type="auto"/>
            <w:vAlign w:val="center"/>
          </w:tcPr>
          <w:p w14:paraId="525A388C" w14:textId="77777777" w:rsidR="003A6709" w:rsidRPr="003A6709" w:rsidRDefault="003A6709" w:rsidP="003A6709">
            <w:pPr>
              <w:spacing w:line="360" w:lineRule="auto"/>
              <w:jc w:val="center"/>
              <w:rPr>
                <w:rFonts w:eastAsia="Times New Roman" w:cs="Times New Roman"/>
                <w:b w:val="0"/>
                <w:color w:val="000000"/>
                <w:szCs w:val="24"/>
                <w:lang w:eastAsia="en-ID"/>
              </w:rPr>
            </w:pPr>
            <w:r w:rsidRPr="003A6709">
              <w:rPr>
                <w:rFonts w:cs="Times New Roman"/>
                <w:b w:val="0"/>
                <w:color w:val="000000"/>
                <w:szCs w:val="24"/>
              </w:rPr>
              <w:t>19600</w:t>
            </w:r>
          </w:p>
        </w:tc>
      </w:tr>
      <w:tr w:rsidR="003A6709" w:rsidRPr="003A6709" w14:paraId="4EB2F66A" w14:textId="77777777" w:rsidTr="003A6709">
        <w:trPr>
          <w:jc w:val="center"/>
        </w:trPr>
        <w:tc>
          <w:tcPr>
            <w:tcW w:w="0" w:type="auto"/>
            <w:vAlign w:val="center"/>
          </w:tcPr>
          <w:p w14:paraId="0BD1F5C4" w14:textId="77777777" w:rsidR="003A6709" w:rsidRPr="003A6709" w:rsidRDefault="003A6709" w:rsidP="003A6709">
            <w:pPr>
              <w:spacing w:line="360" w:lineRule="auto"/>
              <w:jc w:val="center"/>
              <w:rPr>
                <w:rFonts w:eastAsia="Times New Roman" w:cs="Times New Roman"/>
                <w:color w:val="000000"/>
                <w:szCs w:val="24"/>
                <w:lang w:eastAsia="en-ID"/>
              </w:rPr>
            </w:pPr>
            <w:r w:rsidRPr="003A6709">
              <w:rPr>
                <w:rFonts w:eastAsia="Times New Roman" w:cs="Times New Roman"/>
                <w:color w:val="000000"/>
                <w:szCs w:val="24"/>
                <w:lang w:eastAsia="en-ID"/>
              </w:rPr>
              <w:t>∑</w:t>
            </w:r>
          </w:p>
        </w:tc>
        <w:tc>
          <w:tcPr>
            <w:tcW w:w="0" w:type="auto"/>
            <w:gridSpan w:val="5"/>
            <w:vAlign w:val="center"/>
          </w:tcPr>
          <w:p w14:paraId="10CE201F" w14:textId="77777777" w:rsidR="003A6709" w:rsidRPr="003A6709" w:rsidRDefault="003A6709" w:rsidP="003A6709">
            <w:pPr>
              <w:spacing w:line="360" w:lineRule="auto"/>
              <w:jc w:val="center"/>
              <w:rPr>
                <w:rFonts w:cs="Times New Roman"/>
                <w:szCs w:val="24"/>
              </w:rPr>
            </w:pPr>
            <w:r w:rsidRPr="003A6709">
              <w:rPr>
                <w:rFonts w:eastAsia="Times New Roman" w:cs="Times New Roman"/>
                <w:color w:val="000000"/>
                <w:szCs w:val="24"/>
                <w:lang w:eastAsia="en-ID"/>
              </w:rPr>
              <w:t>16</w:t>
            </w:r>
          </w:p>
        </w:tc>
      </w:tr>
      <w:tr w:rsidR="003A6709" w:rsidRPr="003A6709" w14:paraId="2B890902" w14:textId="77777777" w:rsidTr="003A6709">
        <w:trPr>
          <w:jc w:val="center"/>
        </w:trPr>
        <w:tc>
          <w:tcPr>
            <w:tcW w:w="0" w:type="auto"/>
            <w:vAlign w:val="center"/>
          </w:tcPr>
          <w:p w14:paraId="42A42057" w14:textId="77777777" w:rsidR="003A6709" w:rsidRPr="003A6709" w:rsidRDefault="00000000" w:rsidP="003A6709">
            <w:pPr>
              <w:spacing w:line="360" w:lineRule="auto"/>
              <w:jc w:val="center"/>
              <w:rPr>
                <w:rFonts w:eastAsia="Times New Roman" w:cs="Times New Roman"/>
                <w:color w:val="000000"/>
                <w:szCs w:val="24"/>
                <w:lang w:eastAsia="en-ID"/>
              </w:rPr>
            </w:pPr>
            <m:oMathPara>
              <m:oMath>
                <m:acc>
                  <m:accPr>
                    <m:chr m:val="̅"/>
                    <m:ctrlPr>
                      <w:rPr>
                        <w:rFonts w:ascii="Cambria Math" w:eastAsia="Times New Roman" w:hAnsi="Cambria Math" w:cs="Times New Roman"/>
                        <w:i/>
                        <w:color w:val="000000"/>
                        <w:szCs w:val="24"/>
                        <w:lang w:eastAsia="en-ID"/>
                      </w:rPr>
                    </m:ctrlPr>
                  </m:accPr>
                  <m:e>
                    <m:r>
                      <m:rPr>
                        <m:sty m:val="bi"/>
                      </m:rPr>
                      <w:rPr>
                        <w:rFonts w:ascii="Cambria Math" w:eastAsia="Times New Roman" w:hAnsi="Cambria Math" w:cs="Times New Roman"/>
                        <w:color w:val="000000"/>
                        <w:szCs w:val="24"/>
                        <w:lang w:eastAsia="en-ID"/>
                      </w:rPr>
                      <m:t>x</m:t>
                    </m:r>
                  </m:e>
                </m:acc>
              </m:oMath>
            </m:oMathPara>
          </w:p>
        </w:tc>
        <w:tc>
          <w:tcPr>
            <w:tcW w:w="0" w:type="auto"/>
            <w:gridSpan w:val="5"/>
            <w:vAlign w:val="center"/>
          </w:tcPr>
          <w:p w14:paraId="2D798FA9" w14:textId="77777777" w:rsidR="003A6709" w:rsidRPr="003A6709" w:rsidRDefault="003A6709" w:rsidP="003A6709">
            <w:pPr>
              <w:spacing w:line="360" w:lineRule="auto"/>
              <w:jc w:val="center"/>
              <w:rPr>
                <w:rFonts w:cs="Times New Roman"/>
                <w:szCs w:val="24"/>
              </w:rPr>
            </w:pPr>
            <w:r w:rsidRPr="003A6709">
              <w:rPr>
                <w:rFonts w:eastAsia="Times New Roman" w:cs="Times New Roman"/>
                <w:color w:val="000000"/>
                <w:szCs w:val="24"/>
                <w:lang w:eastAsia="en-ID"/>
              </w:rPr>
              <w:t>59,68</w:t>
            </w:r>
          </w:p>
        </w:tc>
      </w:tr>
      <w:tr w:rsidR="003A6709" w:rsidRPr="003A6709" w14:paraId="34149DEA" w14:textId="77777777" w:rsidTr="003A6709">
        <w:trPr>
          <w:jc w:val="center"/>
        </w:trPr>
        <w:tc>
          <w:tcPr>
            <w:tcW w:w="0" w:type="auto"/>
            <w:vAlign w:val="center"/>
          </w:tcPr>
          <w:p w14:paraId="432B578F" w14:textId="77777777" w:rsidR="003A6709" w:rsidRPr="003A6709" w:rsidRDefault="003A6709" w:rsidP="003A6709">
            <w:pPr>
              <w:spacing w:line="360" w:lineRule="auto"/>
              <w:jc w:val="center"/>
              <w:rPr>
                <w:rFonts w:eastAsia="Calibri" w:cs="Times New Roman"/>
                <w:i/>
                <w:color w:val="000000"/>
                <w:szCs w:val="24"/>
                <w:lang w:eastAsia="en-ID"/>
              </w:rPr>
            </w:pPr>
            <w:r w:rsidRPr="003A6709">
              <w:rPr>
                <w:rFonts w:eastAsia="Calibri" w:cs="Times New Roman"/>
                <w:i/>
                <w:color w:val="000000"/>
                <w:szCs w:val="24"/>
                <w:lang w:eastAsia="en-ID"/>
              </w:rPr>
              <w:t>s</w:t>
            </w:r>
          </w:p>
        </w:tc>
        <w:tc>
          <w:tcPr>
            <w:tcW w:w="0" w:type="auto"/>
            <w:gridSpan w:val="5"/>
            <w:vAlign w:val="center"/>
          </w:tcPr>
          <w:p w14:paraId="70CAEDE0" w14:textId="77777777" w:rsidR="003A6709" w:rsidRPr="003A6709" w:rsidRDefault="003A6709" w:rsidP="003A6709">
            <w:pPr>
              <w:spacing w:line="360" w:lineRule="auto"/>
              <w:jc w:val="center"/>
              <w:rPr>
                <w:rFonts w:cs="Times New Roman"/>
                <w:szCs w:val="24"/>
              </w:rPr>
            </w:pPr>
            <w:r w:rsidRPr="003A6709">
              <w:rPr>
                <w:rFonts w:cs="Times New Roman"/>
                <w:color w:val="000000"/>
                <w:szCs w:val="24"/>
              </w:rPr>
              <w:t>72,22</w:t>
            </w:r>
          </w:p>
        </w:tc>
      </w:tr>
    </w:tbl>
    <w:p w14:paraId="15FAF772" w14:textId="77777777" w:rsidR="00290090" w:rsidRDefault="00290090" w:rsidP="00DB1E43">
      <w:pPr>
        <w:rPr>
          <w:b w:val="0"/>
          <w:szCs w:val="24"/>
        </w:rPr>
      </w:pPr>
    </w:p>
    <w:p w14:paraId="57F3974C" w14:textId="77777777" w:rsidR="003A6709" w:rsidRDefault="008A61D1" w:rsidP="003A6709">
      <w:pPr>
        <w:ind w:firstLine="720"/>
        <w:rPr>
          <w:rFonts w:cs="Times New Roman"/>
          <w:b w:val="0"/>
          <w:szCs w:val="24"/>
        </w:rPr>
      </w:pPr>
      <w:r w:rsidRPr="008A61D1">
        <w:rPr>
          <w:rFonts w:cs="Times New Roman"/>
          <w:b w:val="0"/>
          <w:szCs w:val="24"/>
        </w:rPr>
        <w:t>Berdasarkan hasil perhitungan, simpangan bakunya adalah 72,22 dan nilai</w:t>
      </w:r>
      <w:r>
        <w:rPr>
          <w:rFonts w:cs="Times New Roman"/>
          <w:b w:val="0"/>
          <w:szCs w:val="24"/>
        </w:rPr>
        <w:t xml:space="preserve"> rata-rata pretest adalah 56,68</w:t>
      </w:r>
      <w:r w:rsidR="003A6709" w:rsidRPr="003A6709">
        <w:rPr>
          <w:rFonts w:cs="Times New Roman"/>
          <w:b w:val="0"/>
          <w:szCs w:val="24"/>
        </w:rPr>
        <w:t>. Perolehan nilai siswa juga dapat dilihat pada sebagai diagram berikut:</w:t>
      </w:r>
    </w:p>
    <w:p w14:paraId="37001201" w14:textId="77777777" w:rsidR="003A6709" w:rsidRPr="003A6709" w:rsidRDefault="003A6709" w:rsidP="003A6709">
      <w:pPr>
        <w:ind w:firstLine="720"/>
        <w:rPr>
          <w:rFonts w:cs="Times New Roman"/>
          <w:b w:val="0"/>
          <w:szCs w:val="24"/>
        </w:rPr>
      </w:pPr>
    </w:p>
    <w:p w14:paraId="18BF9093" w14:textId="77777777" w:rsidR="003A6709" w:rsidRDefault="003A6709" w:rsidP="003A6709">
      <w:pPr>
        <w:keepNext/>
        <w:jc w:val="center"/>
      </w:pPr>
      <w:r w:rsidRPr="006A03BD">
        <w:rPr>
          <w:rFonts w:cs="Times New Roman"/>
          <w:noProof/>
          <w:szCs w:val="24"/>
        </w:rPr>
        <w:drawing>
          <wp:inline distT="0" distB="0" distL="0" distR="0" wp14:anchorId="5B61C39D" wp14:editId="509A3879">
            <wp:extent cx="2676698" cy="1130531"/>
            <wp:effectExtent l="0" t="0" r="9525" b="12700"/>
            <wp:docPr id="187315190" name="Chart 187315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81A1393" w14:textId="77777777" w:rsidR="003A6709" w:rsidRDefault="003A6709" w:rsidP="003A6709">
      <w:pPr>
        <w:pStyle w:val="Caption"/>
        <w:spacing w:after="0" w:line="360" w:lineRule="auto"/>
        <w:jc w:val="center"/>
        <w:rPr>
          <w:b/>
          <w:noProof/>
          <w:color w:val="auto"/>
          <w:sz w:val="24"/>
        </w:rPr>
      </w:pPr>
      <w:r w:rsidRPr="003A6709">
        <w:rPr>
          <w:b/>
          <w:color w:val="auto"/>
          <w:sz w:val="24"/>
        </w:rPr>
        <w:t xml:space="preserve">Gambar </w:t>
      </w:r>
      <w:r w:rsidRPr="003A6709">
        <w:rPr>
          <w:b/>
          <w:color w:val="auto"/>
          <w:sz w:val="24"/>
        </w:rPr>
        <w:fldChar w:fldCharType="begin"/>
      </w:r>
      <w:r w:rsidRPr="003A6709">
        <w:rPr>
          <w:b/>
          <w:color w:val="auto"/>
          <w:sz w:val="24"/>
        </w:rPr>
        <w:instrText xml:space="preserve"> SEQ Gambar \* ARABIC </w:instrText>
      </w:r>
      <w:r w:rsidRPr="003A6709">
        <w:rPr>
          <w:b/>
          <w:color w:val="auto"/>
          <w:sz w:val="24"/>
        </w:rPr>
        <w:fldChar w:fldCharType="separate"/>
      </w:r>
      <w:r w:rsidR="009A1B5D">
        <w:rPr>
          <w:b/>
          <w:noProof/>
          <w:color w:val="auto"/>
          <w:sz w:val="24"/>
        </w:rPr>
        <w:t>1</w:t>
      </w:r>
      <w:r w:rsidRPr="003A6709">
        <w:rPr>
          <w:b/>
          <w:color w:val="auto"/>
          <w:sz w:val="24"/>
        </w:rPr>
        <w:fldChar w:fldCharType="end"/>
      </w:r>
      <w:r w:rsidRPr="003A6709">
        <w:rPr>
          <w:b/>
          <w:color w:val="auto"/>
          <w:sz w:val="24"/>
        </w:rPr>
        <w:t>.</w:t>
      </w:r>
      <w:r w:rsidRPr="003A6709">
        <w:rPr>
          <w:b/>
          <w:noProof/>
          <w:color w:val="auto"/>
          <w:sz w:val="24"/>
        </w:rPr>
        <w:t xml:space="preserve"> Histogram Hasil Pretest</w:t>
      </w:r>
    </w:p>
    <w:p w14:paraId="6B6D9C68" w14:textId="77777777" w:rsidR="003A6709" w:rsidRDefault="003A6709" w:rsidP="003A6709"/>
    <w:p w14:paraId="67162FD9" w14:textId="77777777" w:rsidR="003A6709" w:rsidRDefault="008A61D1" w:rsidP="008A61D1">
      <w:pPr>
        <w:ind w:firstLine="720"/>
        <w:rPr>
          <w:rFonts w:eastAsia="Times New Roman" w:cs="Times New Roman"/>
          <w:b w:val="0"/>
          <w:szCs w:val="24"/>
        </w:rPr>
      </w:pPr>
      <w:r w:rsidRPr="008A61D1">
        <w:rPr>
          <w:rFonts w:cs="Times New Roman"/>
          <w:b w:val="0"/>
          <w:szCs w:val="24"/>
        </w:rPr>
        <w:t xml:space="preserve">Untuk memastikan tingkat keberhasilan yang diambil, peneliti kemudian memberikan </w:t>
      </w:r>
      <w:r w:rsidRPr="008A61D1">
        <w:rPr>
          <w:rFonts w:cs="Times New Roman"/>
          <w:b w:val="0"/>
          <w:i/>
          <w:szCs w:val="24"/>
        </w:rPr>
        <w:t>posttest</w:t>
      </w:r>
      <w:r w:rsidRPr="008A61D1">
        <w:rPr>
          <w:rFonts w:cs="Times New Roman"/>
          <w:b w:val="0"/>
          <w:szCs w:val="24"/>
        </w:rPr>
        <w:t xml:space="preserve"> menggunakan materi pembelajaran Lucha (</w:t>
      </w:r>
      <w:r w:rsidRPr="008A61D1">
        <w:rPr>
          <w:rFonts w:cs="Times New Roman"/>
          <w:b w:val="0"/>
          <w:i/>
          <w:szCs w:val="24"/>
        </w:rPr>
        <w:t>Ludo Challenge</w:t>
      </w:r>
      <w:r w:rsidRPr="008A61D1">
        <w:rPr>
          <w:rFonts w:cs="Times New Roman"/>
          <w:b w:val="0"/>
          <w:szCs w:val="24"/>
        </w:rPr>
        <w:t xml:space="preserve">). Berikut adalah temuan </w:t>
      </w:r>
      <w:r w:rsidRPr="008A61D1">
        <w:rPr>
          <w:rFonts w:cs="Times New Roman"/>
          <w:b w:val="0"/>
          <w:i/>
          <w:szCs w:val="24"/>
        </w:rPr>
        <w:t>posttest</w:t>
      </w:r>
      <w:r w:rsidRPr="008A61D1">
        <w:rPr>
          <w:rFonts w:cs="Times New Roman"/>
          <w:b w:val="0"/>
          <w:szCs w:val="24"/>
        </w:rPr>
        <w:t xml:space="preserve"> pembelajaran siswa kelas V Pancasila di SD Negeri 105271 Serbajadi </w:t>
      </w:r>
      <w:r>
        <w:rPr>
          <w:rFonts w:cs="Times New Roman"/>
          <w:b w:val="0"/>
          <w:szCs w:val="24"/>
        </w:rPr>
        <w:t>tahun ajaran 2025/2026.</w:t>
      </w:r>
    </w:p>
    <w:p w14:paraId="59369197" w14:textId="77777777" w:rsidR="008A61D1" w:rsidRPr="003A6709" w:rsidRDefault="008A61D1" w:rsidP="008A61D1">
      <w:pPr>
        <w:ind w:firstLine="720"/>
        <w:rPr>
          <w:rFonts w:eastAsia="Times New Roman" w:cs="Times New Roman"/>
          <w:b w:val="0"/>
          <w:szCs w:val="24"/>
        </w:rPr>
      </w:pPr>
    </w:p>
    <w:p w14:paraId="1D7C2E11" w14:textId="77777777" w:rsidR="003A6709" w:rsidRPr="003A6709" w:rsidRDefault="003A6709" w:rsidP="003A6709">
      <w:pPr>
        <w:pStyle w:val="Caption"/>
        <w:keepNext/>
        <w:spacing w:after="0" w:line="360" w:lineRule="auto"/>
        <w:jc w:val="center"/>
        <w:rPr>
          <w:b/>
          <w:color w:val="auto"/>
          <w:sz w:val="24"/>
        </w:rPr>
      </w:pPr>
      <w:r w:rsidRPr="003A6709">
        <w:rPr>
          <w:b/>
          <w:color w:val="auto"/>
          <w:sz w:val="24"/>
        </w:rPr>
        <w:lastRenderedPageBreak/>
        <w:t xml:space="preserve">Tabel </w:t>
      </w:r>
      <w:r w:rsidRPr="003A6709">
        <w:rPr>
          <w:b/>
          <w:color w:val="auto"/>
          <w:sz w:val="24"/>
        </w:rPr>
        <w:fldChar w:fldCharType="begin"/>
      </w:r>
      <w:r w:rsidRPr="003A6709">
        <w:rPr>
          <w:b/>
          <w:color w:val="auto"/>
          <w:sz w:val="24"/>
        </w:rPr>
        <w:instrText xml:space="preserve"> SEQ Tabel \* ARABIC </w:instrText>
      </w:r>
      <w:r w:rsidRPr="003A6709">
        <w:rPr>
          <w:b/>
          <w:color w:val="auto"/>
          <w:sz w:val="24"/>
        </w:rPr>
        <w:fldChar w:fldCharType="separate"/>
      </w:r>
      <w:r w:rsidR="009A1B5D">
        <w:rPr>
          <w:b/>
          <w:noProof/>
          <w:color w:val="auto"/>
          <w:sz w:val="24"/>
        </w:rPr>
        <w:t>2</w:t>
      </w:r>
      <w:r w:rsidRPr="003A6709">
        <w:rPr>
          <w:b/>
          <w:color w:val="auto"/>
          <w:sz w:val="24"/>
        </w:rPr>
        <w:fldChar w:fldCharType="end"/>
      </w:r>
      <w:r w:rsidRPr="003A6709">
        <w:rPr>
          <w:b/>
          <w:color w:val="auto"/>
          <w:sz w:val="24"/>
        </w:rPr>
        <w:t>.</w:t>
      </w:r>
      <w:r w:rsidRPr="003A6709">
        <w:rPr>
          <w:b/>
          <w:noProof/>
          <w:color w:val="auto"/>
          <w:sz w:val="24"/>
        </w:rPr>
        <w:t xml:space="preserve"> Frekuensi Data Posttest</w:t>
      </w:r>
    </w:p>
    <w:tbl>
      <w:tblPr>
        <w:tblStyle w:val="TableGrid"/>
        <w:tblW w:w="0" w:type="auto"/>
        <w:jc w:val="center"/>
        <w:tblLook w:val="04A0" w:firstRow="1" w:lastRow="0" w:firstColumn="1" w:lastColumn="0" w:noHBand="0" w:noVBand="1"/>
      </w:tblPr>
      <w:tblGrid>
        <w:gridCol w:w="510"/>
        <w:gridCol w:w="576"/>
        <w:gridCol w:w="425"/>
        <w:gridCol w:w="636"/>
        <w:gridCol w:w="816"/>
        <w:gridCol w:w="816"/>
      </w:tblGrid>
      <w:tr w:rsidR="003A6709" w:rsidRPr="003A6709" w14:paraId="5C93C778" w14:textId="77777777" w:rsidTr="002C08C2">
        <w:trPr>
          <w:jc w:val="center"/>
        </w:trPr>
        <w:tc>
          <w:tcPr>
            <w:tcW w:w="0" w:type="auto"/>
            <w:vAlign w:val="center"/>
          </w:tcPr>
          <w:p w14:paraId="3FFFFE58" w14:textId="77777777" w:rsidR="003A6709" w:rsidRPr="003A6709" w:rsidRDefault="003A6709" w:rsidP="002C08C2">
            <w:pPr>
              <w:spacing w:line="360" w:lineRule="auto"/>
              <w:jc w:val="center"/>
              <w:rPr>
                <w:rFonts w:eastAsia="Times New Roman" w:cs="Times New Roman"/>
                <w:bCs/>
                <w:color w:val="000000"/>
                <w:szCs w:val="24"/>
                <w:lang w:eastAsia="en-ID"/>
              </w:rPr>
            </w:pPr>
            <w:r w:rsidRPr="003A6709">
              <w:rPr>
                <w:rFonts w:eastAsia="Times New Roman" w:cs="Times New Roman"/>
                <w:bCs/>
                <w:color w:val="000000"/>
                <w:szCs w:val="24"/>
                <w:lang w:eastAsia="en-ID"/>
              </w:rPr>
              <w:t>No</w:t>
            </w:r>
          </w:p>
        </w:tc>
        <w:tc>
          <w:tcPr>
            <w:tcW w:w="0" w:type="auto"/>
            <w:vAlign w:val="center"/>
          </w:tcPr>
          <w:p w14:paraId="5ACD4A56" w14:textId="77777777" w:rsidR="003A6709" w:rsidRPr="003A6709" w:rsidRDefault="00000000" w:rsidP="002C08C2">
            <w:pPr>
              <w:spacing w:line="360" w:lineRule="auto"/>
              <w:jc w:val="center"/>
              <w:rPr>
                <w:rFonts w:eastAsia="Times New Roman" w:cs="Times New Roman"/>
                <w:bCs/>
                <w:color w:val="000000"/>
                <w:szCs w:val="24"/>
                <w:lang w:eastAsia="en-ID"/>
              </w:rPr>
            </w:pPr>
            <m:oMathPara>
              <m:oMath>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x</m:t>
                    </m:r>
                  </m:e>
                  <m:sub>
                    <m:r>
                      <m:rPr>
                        <m:sty m:val="bi"/>
                      </m:rPr>
                      <w:rPr>
                        <w:rFonts w:ascii="Cambria Math" w:eastAsia="Times New Roman" w:hAnsi="Cambria Math" w:cs="Times New Roman"/>
                        <w:color w:val="000000"/>
                        <w:szCs w:val="24"/>
                        <w:lang w:eastAsia="en-ID"/>
                      </w:rPr>
                      <m:t>i</m:t>
                    </m:r>
                  </m:sub>
                </m:sSub>
              </m:oMath>
            </m:oMathPara>
          </w:p>
        </w:tc>
        <w:tc>
          <w:tcPr>
            <w:tcW w:w="0" w:type="auto"/>
            <w:vAlign w:val="center"/>
          </w:tcPr>
          <w:p w14:paraId="10A9B351" w14:textId="77777777" w:rsidR="003A6709" w:rsidRPr="003A6709" w:rsidRDefault="00000000" w:rsidP="002C08C2">
            <w:pPr>
              <w:spacing w:line="360" w:lineRule="auto"/>
              <w:jc w:val="center"/>
              <w:rPr>
                <w:rFonts w:eastAsia="Times New Roman" w:cs="Times New Roman"/>
                <w:bCs/>
                <w:color w:val="000000"/>
                <w:szCs w:val="24"/>
                <w:lang w:eastAsia="en-ID"/>
              </w:rPr>
            </w:pPr>
            <m:oMathPara>
              <m:oMath>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f</m:t>
                    </m:r>
                  </m:e>
                  <m:sub>
                    <m:r>
                      <m:rPr>
                        <m:sty m:val="bi"/>
                      </m:rPr>
                      <w:rPr>
                        <w:rFonts w:ascii="Cambria Math" w:eastAsia="Times New Roman" w:hAnsi="Cambria Math" w:cs="Times New Roman"/>
                        <w:color w:val="000000"/>
                        <w:szCs w:val="24"/>
                        <w:lang w:eastAsia="en-ID"/>
                      </w:rPr>
                      <m:t>i</m:t>
                    </m:r>
                  </m:sub>
                </m:sSub>
              </m:oMath>
            </m:oMathPara>
          </w:p>
        </w:tc>
        <w:tc>
          <w:tcPr>
            <w:tcW w:w="0" w:type="auto"/>
            <w:vAlign w:val="center"/>
          </w:tcPr>
          <w:p w14:paraId="5950D762" w14:textId="77777777" w:rsidR="003A6709" w:rsidRPr="003A6709" w:rsidRDefault="00000000" w:rsidP="002C08C2">
            <w:pPr>
              <w:spacing w:line="360" w:lineRule="auto"/>
              <w:jc w:val="center"/>
              <w:rPr>
                <w:rFonts w:eastAsia="Times New Roman" w:cs="Times New Roman"/>
                <w:bCs/>
                <w:color w:val="000000"/>
                <w:szCs w:val="24"/>
                <w:lang w:eastAsia="en-ID"/>
              </w:rPr>
            </w:pPr>
            <m:oMathPara>
              <m:oMath>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f</m:t>
                    </m:r>
                  </m:e>
                  <m:sub>
                    <m:r>
                      <m:rPr>
                        <m:sty m:val="bi"/>
                      </m:rPr>
                      <w:rPr>
                        <w:rFonts w:ascii="Cambria Math" w:eastAsia="Times New Roman" w:hAnsi="Cambria Math" w:cs="Times New Roman"/>
                        <w:color w:val="000000"/>
                        <w:szCs w:val="24"/>
                        <w:lang w:eastAsia="en-ID"/>
                      </w:rPr>
                      <m:t>i</m:t>
                    </m:r>
                  </m:sub>
                </m:sSub>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x</m:t>
                    </m:r>
                  </m:e>
                  <m:sub>
                    <m:r>
                      <m:rPr>
                        <m:sty m:val="bi"/>
                      </m:rPr>
                      <w:rPr>
                        <w:rFonts w:ascii="Cambria Math" w:eastAsia="Times New Roman" w:hAnsi="Cambria Math" w:cs="Times New Roman"/>
                        <w:color w:val="000000"/>
                        <w:szCs w:val="24"/>
                        <w:lang w:eastAsia="en-ID"/>
                      </w:rPr>
                      <m:t>i</m:t>
                    </m:r>
                  </m:sub>
                </m:sSub>
              </m:oMath>
            </m:oMathPara>
          </w:p>
        </w:tc>
        <w:tc>
          <w:tcPr>
            <w:tcW w:w="0" w:type="auto"/>
            <w:vAlign w:val="center"/>
          </w:tcPr>
          <w:p w14:paraId="0D63A3D8" w14:textId="77777777" w:rsidR="003A6709" w:rsidRPr="003A6709" w:rsidRDefault="00000000" w:rsidP="002C08C2">
            <w:pPr>
              <w:spacing w:line="360" w:lineRule="auto"/>
              <w:jc w:val="center"/>
              <w:rPr>
                <w:rFonts w:eastAsia="Times New Roman" w:cs="Times New Roman"/>
                <w:bCs/>
                <w:color w:val="000000"/>
                <w:szCs w:val="24"/>
                <w:lang w:eastAsia="en-ID"/>
              </w:rPr>
            </w:pPr>
            <m:oMathPara>
              <m:oMath>
                <m:sSubSup>
                  <m:sSubSupPr>
                    <m:ctrlPr>
                      <w:rPr>
                        <w:rFonts w:ascii="Cambria Math" w:eastAsia="Times New Roman" w:hAnsi="Cambria Math" w:cs="Times New Roman"/>
                        <w:bCs/>
                        <w:i/>
                        <w:color w:val="000000"/>
                        <w:szCs w:val="24"/>
                        <w:lang w:eastAsia="en-ID"/>
                      </w:rPr>
                    </m:ctrlPr>
                  </m:sSubSupPr>
                  <m:e>
                    <m:r>
                      <m:rPr>
                        <m:sty m:val="bi"/>
                      </m:rPr>
                      <w:rPr>
                        <w:rFonts w:ascii="Cambria Math" w:eastAsia="Times New Roman" w:hAnsi="Cambria Math" w:cs="Times New Roman"/>
                        <w:color w:val="000000"/>
                        <w:szCs w:val="24"/>
                        <w:lang w:eastAsia="en-ID"/>
                      </w:rPr>
                      <m:t>x</m:t>
                    </m:r>
                  </m:e>
                  <m:sub>
                    <m:r>
                      <m:rPr>
                        <m:sty m:val="bi"/>
                      </m:rPr>
                      <w:rPr>
                        <w:rFonts w:ascii="Cambria Math" w:eastAsia="Times New Roman" w:hAnsi="Cambria Math" w:cs="Times New Roman"/>
                        <w:color w:val="000000"/>
                        <w:szCs w:val="24"/>
                        <w:lang w:eastAsia="en-ID"/>
                      </w:rPr>
                      <m:t>i</m:t>
                    </m:r>
                  </m:sub>
                  <m:sup>
                    <m:r>
                      <m:rPr>
                        <m:sty m:val="bi"/>
                      </m:rPr>
                      <w:rPr>
                        <w:rFonts w:ascii="Cambria Math" w:eastAsia="Times New Roman" w:hAnsi="Cambria Math" w:cs="Times New Roman"/>
                        <w:color w:val="000000"/>
                        <w:szCs w:val="24"/>
                        <w:lang w:eastAsia="en-ID"/>
                      </w:rPr>
                      <m:t>2</m:t>
                    </m:r>
                  </m:sup>
                </m:sSubSup>
              </m:oMath>
            </m:oMathPara>
          </w:p>
        </w:tc>
        <w:tc>
          <w:tcPr>
            <w:tcW w:w="0" w:type="auto"/>
            <w:vAlign w:val="center"/>
          </w:tcPr>
          <w:p w14:paraId="429155C2" w14:textId="77777777" w:rsidR="003A6709" w:rsidRPr="003A6709" w:rsidRDefault="00000000" w:rsidP="002C08C2">
            <w:pPr>
              <w:spacing w:line="360" w:lineRule="auto"/>
              <w:jc w:val="center"/>
              <w:rPr>
                <w:rFonts w:eastAsia="Times New Roman" w:cs="Times New Roman"/>
                <w:bCs/>
                <w:color w:val="000000"/>
                <w:szCs w:val="24"/>
                <w:lang w:eastAsia="en-ID"/>
              </w:rPr>
            </w:pPr>
            <m:oMathPara>
              <m:oMath>
                <m:sSub>
                  <m:sSubPr>
                    <m:ctrlPr>
                      <w:rPr>
                        <w:rFonts w:ascii="Cambria Math" w:eastAsia="Times New Roman" w:hAnsi="Cambria Math" w:cs="Times New Roman"/>
                        <w:bCs/>
                        <w:i/>
                        <w:color w:val="000000"/>
                        <w:szCs w:val="24"/>
                        <w:lang w:eastAsia="en-ID"/>
                      </w:rPr>
                    </m:ctrlPr>
                  </m:sSubPr>
                  <m:e>
                    <m:r>
                      <m:rPr>
                        <m:sty m:val="bi"/>
                      </m:rPr>
                      <w:rPr>
                        <w:rFonts w:ascii="Cambria Math" w:eastAsia="Times New Roman" w:hAnsi="Cambria Math" w:cs="Times New Roman"/>
                        <w:color w:val="000000"/>
                        <w:szCs w:val="24"/>
                        <w:lang w:eastAsia="en-ID"/>
                      </w:rPr>
                      <m:t>f</m:t>
                    </m:r>
                  </m:e>
                  <m:sub>
                    <m:r>
                      <m:rPr>
                        <m:sty m:val="bi"/>
                      </m:rPr>
                      <w:rPr>
                        <w:rFonts w:ascii="Cambria Math" w:eastAsia="Times New Roman" w:hAnsi="Cambria Math" w:cs="Times New Roman"/>
                        <w:color w:val="000000"/>
                        <w:szCs w:val="24"/>
                        <w:lang w:eastAsia="en-ID"/>
                      </w:rPr>
                      <m:t>i</m:t>
                    </m:r>
                  </m:sub>
                </m:sSub>
                <m:sSubSup>
                  <m:sSubSupPr>
                    <m:ctrlPr>
                      <w:rPr>
                        <w:rFonts w:ascii="Cambria Math" w:eastAsia="Times New Roman" w:hAnsi="Cambria Math" w:cs="Times New Roman"/>
                        <w:bCs/>
                        <w:i/>
                        <w:color w:val="000000"/>
                        <w:szCs w:val="24"/>
                        <w:lang w:eastAsia="en-ID"/>
                      </w:rPr>
                    </m:ctrlPr>
                  </m:sSubSupPr>
                  <m:e>
                    <m:r>
                      <m:rPr>
                        <m:sty m:val="bi"/>
                      </m:rPr>
                      <w:rPr>
                        <w:rFonts w:ascii="Cambria Math" w:eastAsia="Times New Roman" w:hAnsi="Cambria Math" w:cs="Times New Roman"/>
                        <w:color w:val="000000"/>
                        <w:szCs w:val="24"/>
                        <w:lang w:eastAsia="en-ID"/>
                      </w:rPr>
                      <m:t>x</m:t>
                    </m:r>
                  </m:e>
                  <m:sub>
                    <m:r>
                      <m:rPr>
                        <m:sty m:val="bi"/>
                      </m:rPr>
                      <w:rPr>
                        <w:rFonts w:ascii="Cambria Math" w:eastAsia="Times New Roman" w:hAnsi="Cambria Math" w:cs="Times New Roman"/>
                        <w:color w:val="000000"/>
                        <w:szCs w:val="24"/>
                        <w:lang w:eastAsia="en-ID"/>
                      </w:rPr>
                      <m:t>i</m:t>
                    </m:r>
                  </m:sub>
                  <m:sup>
                    <m:r>
                      <m:rPr>
                        <m:sty m:val="bi"/>
                      </m:rPr>
                      <w:rPr>
                        <w:rFonts w:ascii="Cambria Math" w:eastAsia="Times New Roman" w:hAnsi="Cambria Math" w:cs="Times New Roman"/>
                        <w:color w:val="000000"/>
                        <w:szCs w:val="24"/>
                        <w:lang w:eastAsia="en-ID"/>
                      </w:rPr>
                      <m:t>2</m:t>
                    </m:r>
                  </m:sup>
                </m:sSubSup>
              </m:oMath>
            </m:oMathPara>
          </w:p>
        </w:tc>
      </w:tr>
      <w:tr w:rsidR="003A6709" w:rsidRPr="003A6709" w14:paraId="5125540C" w14:textId="77777777" w:rsidTr="002B2402">
        <w:trPr>
          <w:jc w:val="center"/>
        </w:trPr>
        <w:tc>
          <w:tcPr>
            <w:tcW w:w="0" w:type="auto"/>
            <w:vAlign w:val="center"/>
          </w:tcPr>
          <w:p w14:paraId="2C583830"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1</w:t>
            </w:r>
          </w:p>
        </w:tc>
        <w:tc>
          <w:tcPr>
            <w:tcW w:w="0" w:type="auto"/>
            <w:vAlign w:val="center"/>
          </w:tcPr>
          <w:p w14:paraId="4F704B00"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79</w:t>
            </w:r>
          </w:p>
        </w:tc>
        <w:tc>
          <w:tcPr>
            <w:tcW w:w="0" w:type="auto"/>
            <w:vAlign w:val="bottom"/>
          </w:tcPr>
          <w:p w14:paraId="21FA165E"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2</w:t>
            </w:r>
          </w:p>
        </w:tc>
        <w:tc>
          <w:tcPr>
            <w:tcW w:w="0" w:type="auto"/>
            <w:vAlign w:val="bottom"/>
          </w:tcPr>
          <w:p w14:paraId="1238E60C"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100</w:t>
            </w:r>
          </w:p>
        </w:tc>
        <w:tc>
          <w:tcPr>
            <w:tcW w:w="0" w:type="auto"/>
            <w:vAlign w:val="bottom"/>
          </w:tcPr>
          <w:p w14:paraId="2BDE224B"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625</w:t>
            </w:r>
          </w:p>
        </w:tc>
        <w:tc>
          <w:tcPr>
            <w:tcW w:w="0" w:type="auto"/>
            <w:vAlign w:val="bottom"/>
          </w:tcPr>
          <w:p w14:paraId="03D6591D"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1250</w:t>
            </w:r>
          </w:p>
        </w:tc>
      </w:tr>
      <w:tr w:rsidR="003A6709" w:rsidRPr="003A6709" w14:paraId="2A6607BD" w14:textId="77777777" w:rsidTr="002B2402">
        <w:trPr>
          <w:jc w:val="center"/>
        </w:trPr>
        <w:tc>
          <w:tcPr>
            <w:tcW w:w="0" w:type="auto"/>
            <w:vAlign w:val="center"/>
          </w:tcPr>
          <w:p w14:paraId="20163823"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2</w:t>
            </w:r>
          </w:p>
        </w:tc>
        <w:tc>
          <w:tcPr>
            <w:tcW w:w="0" w:type="auto"/>
            <w:vAlign w:val="center"/>
          </w:tcPr>
          <w:p w14:paraId="0F746026"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86</w:t>
            </w:r>
          </w:p>
        </w:tc>
        <w:tc>
          <w:tcPr>
            <w:tcW w:w="0" w:type="auto"/>
            <w:vAlign w:val="bottom"/>
          </w:tcPr>
          <w:p w14:paraId="7E994594"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2</w:t>
            </w:r>
          </w:p>
        </w:tc>
        <w:tc>
          <w:tcPr>
            <w:tcW w:w="0" w:type="auto"/>
            <w:vAlign w:val="bottom"/>
          </w:tcPr>
          <w:p w14:paraId="590F2C4F"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172</w:t>
            </w:r>
          </w:p>
        </w:tc>
        <w:tc>
          <w:tcPr>
            <w:tcW w:w="0" w:type="auto"/>
            <w:vAlign w:val="bottom"/>
          </w:tcPr>
          <w:p w14:paraId="3623C21E"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7396</w:t>
            </w:r>
          </w:p>
        </w:tc>
        <w:tc>
          <w:tcPr>
            <w:tcW w:w="0" w:type="auto"/>
            <w:vAlign w:val="bottom"/>
          </w:tcPr>
          <w:p w14:paraId="14DAD690"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14792</w:t>
            </w:r>
          </w:p>
        </w:tc>
      </w:tr>
      <w:tr w:rsidR="003A6709" w:rsidRPr="003A6709" w14:paraId="1CF5F6DF" w14:textId="77777777" w:rsidTr="002B2402">
        <w:trPr>
          <w:jc w:val="center"/>
        </w:trPr>
        <w:tc>
          <w:tcPr>
            <w:tcW w:w="0" w:type="auto"/>
            <w:vAlign w:val="center"/>
          </w:tcPr>
          <w:p w14:paraId="2743A4B2"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3</w:t>
            </w:r>
          </w:p>
        </w:tc>
        <w:tc>
          <w:tcPr>
            <w:tcW w:w="0" w:type="auto"/>
            <w:vAlign w:val="center"/>
          </w:tcPr>
          <w:p w14:paraId="6911FBA1"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87</w:t>
            </w:r>
          </w:p>
        </w:tc>
        <w:tc>
          <w:tcPr>
            <w:tcW w:w="0" w:type="auto"/>
            <w:vAlign w:val="bottom"/>
          </w:tcPr>
          <w:p w14:paraId="71EF4DD1"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2</w:t>
            </w:r>
          </w:p>
        </w:tc>
        <w:tc>
          <w:tcPr>
            <w:tcW w:w="0" w:type="auto"/>
            <w:vAlign w:val="bottom"/>
          </w:tcPr>
          <w:p w14:paraId="04892E36"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174</w:t>
            </w:r>
          </w:p>
        </w:tc>
        <w:tc>
          <w:tcPr>
            <w:tcW w:w="0" w:type="auto"/>
            <w:vAlign w:val="bottom"/>
          </w:tcPr>
          <w:p w14:paraId="1DBE74A8"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7569</w:t>
            </w:r>
          </w:p>
        </w:tc>
        <w:tc>
          <w:tcPr>
            <w:tcW w:w="0" w:type="auto"/>
            <w:vAlign w:val="bottom"/>
          </w:tcPr>
          <w:p w14:paraId="2E8E1CDC"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15138</w:t>
            </w:r>
          </w:p>
        </w:tc>
      </w:tr>
      <w:tr w:rsidR="003A6709" w:rsidRPr="003A6709" w14:paraId="464B067A" w14:textId="77777777" w:rsidTr="002B2402">
        <w:trPr>
          <w:jc w:val="center"/>
        </w:trPr>
        <w:tc>
          <w:tcPr>
            <w:tcW w:w="0" w:type="auto"/>
            <w:vAlign w:val="center"/>
          </w:tcPr>
          <w:p w14:paraId="230C7F69"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4</w:t>
            </w:r>
          </w:p>
        </w:tc>
        <w:tc>
          <w:tcPr>
            <w:tcW w:w="0" w:type="auto"/>
            <w:vAlign w:val="center"/>
          </w:tcPr>
          <w:p w14:paraId="3180B40A"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92</w:t>
            </w:r>
          </w:p>
        </w:tc>
        <w:tc>
          <w:tcPr>
            <w:tcW w:w="0" w:type="auto"/>
            <w:vAlign w:val="bottom"/>
          </w:tcPr>
          <w:p w14:paraId="3187B5C1"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3</w:t>
            </w:r>
          </w:p>
        </w:tc>
        <w:tc>
          <w:tcPr>
            <w:tcW w:w="0" w:type="auto"/>
            <w:vAlign w:val="bottom"/>
          </w:tcPr>
          <w:p w14:paraId="3E5489F3"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276</w:t>
            </w:r>
          </w:p>
        </w:tc>
        <w:tc>
          <w:tcPr>
            <w:tcW w:w="0" w:type="auto"/>
            <w:vAlign w:val="bottom"/>
          </w:tcPr>
          <w:p w14:paraId="4C3D0B24"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8464</w:t>
            </w:r>
          </w:p>
        </w:tc>
        <w:tc>
          <w:tcPr>
            <w:tcW w:w="0" w:type="auto"/>
            <w:vAlign w:val="bottom"/>
          </w:tcPr>
          <w:p w14:paraId="5CE13214"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6400</w:t>
            </w:r>
          </w:p>
        </w:tc>
      </w:tr>
      <w:tr w:rsidR="003A6709" w:rsidRPr="003A6709" w14:paraId="564E2929" w14:textId="77777777" w:rsidTr="002B2402">
        <w:trPr>
          <w:jc w:val="center"/>
        </w:trPr>
        <w:tc>
          <w:tcPr>
            <w:tcW w:w="0" w:type="auto"/>
            <w:vAlign w:val="center"/>
          </w:tcPr>
          <w:p w14:paraId="47444EA9"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5</w:t>
            </w:r>
          </w:p>
        </w:tc>
        <w:tc>
          <w:tcPr>
            <w:tcW w:w="0" w:type="auto"/>
            <w:vAlign w:val="center"/>
          </w:tcPr>
          <w:p w14:paraId="228A8928" w14:textId="77777777" w:rsidR="003A6709" w:rsidRPr="003A6709" w:rsidRDefault="003A6709" w:rsidP="002C08C2">
            <w:pPr>
              <w:spacing w:line="360" w:lineRule="auto"/>
              <w:jc w:val="center"/>
              <w:rPr>
                <w:rFonts w:eastAsia="Times New Roman" w:cs="Times New Roman"/>
                <w:b w:val="0"/>
                <w:color w:val="000000"/>
                <w:szCs w:val="24"/>
                <w:lang w:eastAsia="en-ID"/>
              </w:rPr>
            </w:pPr>
            <w:r w:rsidRPr="003A6709">
              <w:rPr>
                <w:rFonts w:eastAsia="Times New Roman" w:cs="Times New Roman"/>
                <w:b w:val="0"/>
                <w:color w:val="000000"/>
                <w:szCs w:val="24"/>
                <w:lang w:eastAsia="en-ID"/>
              </w:rPr>
              <w:t>100</w:t>
            </w:r>
          </w:p>
        </w:tc>
        <w:tc>
          <w:tcPr>
            <w:tcW w:w="0" w:type="auto"/>
            <w:vAlign w:val="bottom"/>
          </w:tcPr>
          <w:p w14:paraId="37BC7C41"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7</w:t>
            </w:r>
          </w:p>
        </w:tc>
        <w:tc>
          <w:tcPr>
            <w:tcW w:w="0" w:type="auto"/>
            <w:vAlign w:val="bottom"/>
          </w:tcPr>
          <w:p w14:paraId="54F79058"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700</w:t>
            </w:r>
          </w:p>
        </w:tc>
        <w:tc>
          <w:tcPr>
            <w:tcW w:w="0" w:type="auto"/>
            <w:vAlign w:val="bottom"/>
          </w:tcPr>
          <w:p w14:paraId="38696BCB"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10000</w:t>
            </w:r>
          </w:p>
        </w:tc>
        <w:tc>
          <w:tcPr>
            <w:tcW w:w="0" w:type="auto"/>
            <w:vAlign w:val="bottom"/>
          </w:tcPr>
          <w:p w14:paraId="3F590CD5" w14:textId="77777777" w:rsidR="003A6709" w:rsidRPr="003A6709" w:rsidRDefault="003A6709" w:rsidP="002C08C2">
            <w:pPr>
              <w:spacing w:line="360" w:lineRule="auto"/>
              <w:jc w:val="right"/>
              <w:rPr>
                <w:rFonts w:eastAsia="Times New Roman" w:cs="Times New Roman"/>
                <w:b w:val="0"/>
                <w:color w:val="000000"/>
                <w:szCs w:val="24"/>
                <w:lang w:eastAsia="en-ID"/>
              </w:rPr>
            </w:pPr>
            <w:r w:rsidRPr="003A6709">
              <w:rPr>
                <w:rFonts w:eastAsia="Times New Roman" w:cs="Times New Roman"/>
                <w:b w:val="0"/>
                <w:color w:val="000000"/>
                <w:szCs w:val="24"/>
                <w:lang w:eastAsia="en-ID"/>
              </w:rPr>
              <w:t>70000</w:t>
            </w:r>
          </w:p>
        </w:tc>
      </w:tr>
      <w:tr w:rsidR="003A6709" w:rsidRPr="003A6709" w14:paraId="6E68D72F" w14:textId="77777777" w:rsidTr="002C08C2">
        <w:trPr>
          <w:jc w:val="center"/>
        </w:trPr>
        <w:tc>
          <w:tcPr>
            <w:tcW w:w="0" w:type="auto"/>
            <w:vAlign w:val="center"/>
          </w:tcPr>
          <w:p w14:paraId="0F8DE54F" w14:textId="77777777" w:rsidR="003A6709" w:rsidRPr="003A6709" w:rsidRDefault="003A6709" w:rsidP="002C08C2">
            <w:pPr>
              <w:spacing w:line="360" w:lineRule="auto"/>
              <w:jc w:val="center"/>
              <w:rPr>
                <w:rFonts w:eastAsia="Times New Roman" w:cs="Times New Roman"/>
                <w:color w:val="000000"/>
                <w:szCs w:val="24"/>
                <w:lang w:eastAsia="en-ID"/>
              </w:rPr>
            </w:pPr>
            <w:r w:rsidRPr="003A6709">
              <w:rPr>
                <w:rFonts w:eastAsia="Times New Roman" w:cs="Times New Roman"/>
                <w:color w:val="000000"/>
                <w:szCs w:val="24"/>
                <w:lang w:eastAsia="en-ID"/>
              </w:rPr>
              <w:t>∑</w:t>
            </w:r>
          </w:p>
        </w:tc>
        <w:tc>
          <w:tcPr>
            <w:tcW w:w="0" w:type="auto"/>
            <w:gridSpan w:val="5"/>
            <w:vAlign w:val="center"/>
          </w:tcPr>
          <w:p w14:paraId="51A2D241" w14:textId="77777777" w:rsidR="003A6709" w:rsidRPr="003A6709" w:rsidRDefault="003A6709" w:rsidP="002C08C2">
            <w:pPr>
              <w:spacing w:line="360" w:lineRule="auto"/>
              <w:jc w:val="center"/>
              <w:rPr>
                <w:rFonts w:cs="Times New Roman"/>
                <w:szCs w:val="24"/>
              </w:rPr>
            </w:pPr>
            <w:r w:rsidRPr="003A6709">
              <w:rPr>
                <w:rFonts w:eastAsia="Times New Roman" w:cs="Times New Roman"/>
                <w:color w:val="000000"/>
                <w:szCs w:val="24"/>
                <w:lang w:eastAsia="en-ID"/>
              </w:rPr>
              <w:t>16</w:t>
            </w:r>
          </w:p>
        </w:tc>
      </w:tr>
      <w:tr w:rsidR="003A6709" w:rsidRPr="003A6709" w14:paraId="6D2436F4" w14:textId="77777777" w:rsidTr="002C08C2">
        <w:trPr>
          <w:jc w:val="center"/>
        </w:trPr>
        <w:tc>
          <w:tcPr>
            <w:tcW w:w="0" w:type="auto"/>
            <w:vAlign w:val="center"/>
          </w:tcPr>
          <w:p w14:paraId="47142288" w14:textId="77777777" w:rsidR="003A6709" w:rsidRPr="003A6709" w:rsidRDefault="00000000" w:rsidP="002C08C2">
            <w:pPr>
              <w:spacing w:line="360" w:lineRule="auto"/>
              <w:jc w:val="center"/>
              <w:rPr>
                <w:rFonts w:eastAsia="Times New Roman" w:cs="Times New Roman"/>
                <w:color w:val="000000"/>
                <w:szCs w:val="24"/>
                <w:lang w:eastAsia="en-ID"/>
              </w:rPr>
            </w:pPr>
            <m:oMathPara>
              <m:oMath>
                <m:acc>
                  <m:accPr>
                    <m:chr m:val="̅"/>
                    <m:ctrlPr>
                      <w:rPr>
                        <w:rFonts w:ascii="Cambria Math" w:eastAsia="Times New Roman" w:hAnsi="Cambria Math" w:cs="Times New Roman"/>
                        <w:i/>
                        <w:color w:val="000000"/>
                        <w:szCs w:val="24"/>
                        <w:lang w:eastAsia="en-ID"/>
                      </w:rPr>
                    </m:ctrlPr>
                  </m:accPr>
                  <m:e>
                    <m:r>
                      <m:rPr>
                        <m:sty m:val="bi"/>
                      </m:rPr>
                      <w:rPr>
                        <w:rFonts w:ascii="Cambria Math" w:eastAsia="Times New Roman" w:hAnsi="Cambria Math" w:cs="Times New Roman"/>
                        <w:color w:val="000000"/>
                        <w:szCs w:val="24"/>
                        <w:lang w:eastAsia="en-ID"/>
                      </w:rPr>
                      <m:t>x</m:t>
                    </m:r>
                  </m:e>
                </m:acc>
              </m:oMath>
            </m:oMathPara>
          </w:p>
        </w:tc>
        <w:tc>
          <w:tcPr>
            <w:tcW w:w="0" w:type="auto"/>
            <w:gridSpan w:val="5"/>
            <w:vAlign w:val="center"/>
          </w:tcPr>
          <w:p w14:paraId="6A7D8A01" w14:textId="77777777" w:rsidR="003A6709" w:rsidRPr="003A6709" w:rsidRDefault="003A6709" w:rsidP="002C08C2">
            <w:pPr>
              <w:spacing w:line="360" w:lineRule="auto"/>
              <w:jc w:val="center"/>
              <w:rPr>
                <w:rFonts w:cs="Times New Roman"/>
                <w:szCs w:val="24"/>
              </w:rPr>
            </w:pPr>
            <w:r>
              <w:rPr>
                <w:rFonts w:eastAsia="Times New Roman" w:cs="Times New Roman"/>
                <w:color w:val="000000"/>
                <w:szCs w:val="24"/>
                <w:lang w:eastAsia="en-ID"/>
              </w:rPr>
              <w:t>92,5</w:t>
            </w:r>
          </w:p>
        </w:tc>
      </w:tr>
      <w:tr w:rsidR="003A6709" w:rsidRPr="003A6709" w14:paraId="650C2EA7" w14:textId="77777777" w:rsidTr="002C08C2">
        <w:trPr>
          <w:jc w:val="center"/>
        </w:trPr>
        <w:tc>
          <w:tcPr>
            <w:tcW w:w="0" w:type="auto"/>
            <w:vAlign w:val="center"/>
          </w:tcPr>
          <w:p w14:paraId="215D32BE" w14:textId="77777777" w:rsidR="003A6709" w:rsidRPr="003A6709" w:rsidRDefault="003A6709" w:rsidP="002C08C2">
            <w:pPr>
              <w:spacing w:line="360" w:lineRule="auto"/>
              <w:jc w:val="center"/>
              <w:rPr>
                <w:rFonts w:eastAsia="Calibri" w:cs="Times New Roman"/>
                <w:i/>
                <w:color w:val="000000"/>
                <w:szCs w:val="24"/>
                <w:lang w:eastAsia="en-ID"/>
              </w:rPr>
            </w:pPr>
            <w:r w:rsidRPr="003A6709">
              <w:rPr>
                <w:rFonts w:eastAsia="Calibri" w:cs="Times New Roman"/>
                <w:i/>
                <w:color w:val="000000"/>
                <w:szCs w:val="24"/>
                <w:lang w:eastAsia="en-ID"/>
              </w:rPr>
              <w:t>s</w:t>
            </w:r>
          </w:p>
        </w:tc>
        <w:tc>
          <w:tcPr>
            <w:tcW w:w="0" w:type="auto"/>
            <w:gridSpan w:val="5"/>
            <w:vAlign w:val="center"/>
          </w:tcPr>
          <w:p w14:paraId="0F705F7E" w14:textId="77777777" w:rsidR="003A6709" w:rsidRPr="003A6709" w:rsidRDefault="003A6709" w:rsidP="002C08C2">
            <w:pPr>
              <w:spacing w:line="360" w:lineRule="auto"/>
              <w:jc w:val="center"/>
              <w:rPr>
                <w:rFonts w:cs="Times New Roman"/>
                <w:szCs w:val="24"/>
              </w:rPr>
            </w:pPr>
            <w:r>
              <w:t>60,26</w:t>
            </w:r>
          </w:p>
        </w:tc>
      </w:tr>
    </w:tbl>
    <w:p w14:paraId="1F669A41" w14:textId="77777777" w:rsidR="003A6709" w:rsidRDefault="003A6709" w:rsidP="003A6709"/>
    <w:p w14:paraId="3E38846F" w14:textId="77777777" w:rsidR="003A6709" w:rsidRDefault="008A61D1" w:rsidP="003A6709">
      <w:pPr>
        <w:pStyle w:val="ListParagraph"/>
        <w:spacing w:line="360" w:lineRule="auto"/>
        <w:ind w:left="0" w:firstLine="720"/>
        <w:jc w:val="both"/>
      </w:pPr>
      <w:r w:rsidRPr="008A61D1">
        <w:t>Berdasarkan hasil perhitungan, skor rata-rata posttest adalah 92,5, dan</w:t>
      </w:r>
      <w:r>
        <w:t xml:space="preserve"> simpangan bakunya adalah 60,26</w:t>
      </w:r>
      <w:r w:rsidR="003A6709">
        <w:t xml:space="preserve">. </w:t>
      </w:r>
      <w:r w:rsidR="003A6709" w:rsidRPr="006A03BD">
        <w:t>Perolehan nilai siswa juga dapat dilih</w:t>
      </w:r>
      <w:r w:rsidR="003A6709">
        <w:t>at pada sebagai diagram berikut.</w:t>
      </w:r>
    </w:p>
    <w:p w14:paraId="193D617B" w14:textId="77777777" w:rsidR="00795D53" w:rsidRDefault="00795D53" w:rsidP="003A6709">
      <w:pPr>
        <w:pStyle w:val="ListParagraph"/>
        <w:spacing w:line="360" w:lineRule="auto"/>
        <w:ind w:left="0" w:firstLine="720"/>
        <w:jc w:val="both"/>
      </w:pPr>
    </w:p>
    <w:p w14:paraId="62D16647" w14:textId="77777777" w:rsidR="003A6709" w:rsidRDefault="003A6709" w:rsidP="003A6709">
      <w:pPr>
        <w:pStyle w:val="ListParagraph"/>
        <w:keepNext/>
        <w:spacing w:after="0" w:line="360" w:lineRule="auto"/>
        <w:ind w:left="0"/>
        <w:jc w:val="center"/>
      </w:pPr>
      <w:r w:rsidRPr="006A03BD">
        <w:rPr>
          <w:noProof/>
        </w:rPr>
        <w:drawing>
          <wp:inline distT="0" distB="0" distL="0" distR="0" wp14:anchorId="47755D03" wp14:editId="7C7E1ADF">
            <wp:extent cx="2967643" cy="1205345"/>
            <wp:effectExtent l="0" t="0" r="23495" b="13970"/>
            <wp:docPr id="630323538" name="Chart 63032353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64D8D49" w14:textId="77777777" w:rsidR="003A6709" w:rsidRPr="003A6709" w:rsidRDefault="003A6709" w:rsidP="003A6709">
      <w:pPr>
        <w:pStyle w:val="Caption"/>
        <w:spacing w:after="0" w:line="360" w:lineRule="auto"/>
        <w:jc w:val="center"/>
        <w:rPr>
          <w:b/>
          <w:color w:val="auto"/>
          <w:sz w:val="24"/>
        </w:rPr>
      </w:pPr>
      <w:r w:rsidRPr="003A6709">
        <w:rPr>
          <w:b/>
          <w:color w:val="auto"/>
          <w:sz w:val="24"/>
        </w:rPr>
        <w:t xml:space="preserve">Gambar </w:t>
      </w:r>
      <w:r w:rsidRPr="003A6709">
        <w:rPr>
          <w:b/>
          <w:color w:val="auto"/>
          <w:sz w:val="24"/>
        </w:rPr>
        <w:fldChar w:fldCharType="begin"/>
      </w:r>
      <w:r w:rsidRPr="003A6709">
        <w:rPr>
          <w:b/>
          <w:color w:val="auto"/>
          <w:sz w:val="24"/>
        </w:rPr>
        <w:instrText xml:space="preserve"> SEQ Gambar \* ARABIC </w:instrText>
      </w:r>
      <w:r w:rsidRPr="003A6709">
        <w:rPr>
          <w:b/>
          <w:color w:val="auto"/>
          <w:sz w:val="24"/>
        </w:rPr>
        <w:fldChar w:fldCharType="separate"/>
      </w:r>
      <w:r w:rsidR="009A1B5D">
        <w:rPr>
          <w:b/>
          <w:noProof/>
          <w:color w:val="auto"/>
          <w:sz w:val="24"/>
        </w:rPr>
        <w:t>2</w:t>
      </w:r>
      <w:r w:rsidRPr="003A6709">
        <w:rPr>
          <w:b/>
          <w:color w:val="auto"/>
          <w:sz w:val="24"/>
        </w:rPr>
        <w:fldChar w:fldCharType="end"/>
      </w:r>
      <w:r w:rsidRPr="003A6709">
        <w:rPr>
          <w:b/>
          <w:color w:val="auto"/>
          <w:sz w:val="24"/>
        </w:rPr>
        <w:t>.</w:t>
      </w:r>
      <w:r w:rsidRPr="003A6709">
        <w:rPr>
          <w:b/>
          <w:noProof/>
          <w:color w:val="auto"/>
          <w:sz w:val="24"/>
        </w:rPr>
        <w:t xml:space="preserve"> Histogram Hasil Posttest</w:t>
      </w:r>
    </w:p>
    <w:p w14:paraId="3831D4AE" w14:textId="77777777" w:rsidR="003A6709" w:rsidRDefault="003A6709" w:rsidP="003A6709"/>
    <w:p w14:paraId="51DC6A39" w14:textId="77777777" w:rsidR="005B37C5" w:rsidRDefault="008A61D1" w:rsidP="005B37C5">
      <w:pPr>
        <w:ind w:firstLine="720"/>
        <w:rPr>
          <w:rFonts w:cs="Times New Roman"/>
          <w:b w:val="0"/>
          <w:i/>
          <w:szCs w:val="24"/>
        </w:rPr>
      </w:pPr>
      <w:r w:rsidRPr="008A61D1">
        <w:rPr>
          <w:rFonts w:cs="Times New Roman"/>
          <w:b w:val="0"/>
          <w:szCs w:val="24"/>
        </w:rPr>
        <w:t xml:space="preserve">Untuk memastikan apakah data penelitian terdistribusi secara </w:t>
      </w:r>
      <w:r>
        <w:rPr>
          <w:rFonts w:cs="Times New Roman"/>
          <w:b w:val="0"/>
          <w:szCs w:val="24"/>
        </w:rPr>
        <w:t>normal</w:t>
      </w:r>
      <w:r w:rsidRPr="008A61D1">
        <w:rPr>
          <w:rFonts w:cs="Times New Roman"/>
          <w:b w:val="0"/>
          <w:szCs w:val="24"/>
        </w:rPr>
        <w:t xml:space="preserve"> atau </w:t>
      </w:r>
      <w:r>
        <w:rPr>
          <w:rFonts w:cs="Times New Roman"/>
          <w:b w:val="0"/>
          <w:szCs w:val="24"/>
        </w:rPr>
        <w:t>tidak, digunakan uji normalitas</w:t>
      </w:r>
      <w:r w:rsidR="005B37C5" w:rsidRPr="005B37C5">
        <w:rPr>
          <w:rFonts w:cs="Times New Roman"/>
          <w:b w:val="0"/>
          <w:szCs w:val="24"/>
        </w:rPr>
        <w:t xml:space="preserve">. Untuk mengetahui apakah data dari </w:t>
      </w:r>
      <w:r w:rsidR="005B37C5" w:rsidRPr="005B37C5">
        <w:rPr>
          <w:rFonts w:cs="Times New Roman"/>
          <w:b w:val="0"/>
          <w:i/>
          <w:szCs w:val="24"/>
        </w:rPr>
        <w:t>pretest</w:t>
      </w:r>
      <w:r w:rsidR="005B37C5" w:rsidRPr="005B37C5">
        <w:rPr>
          <w:rFonts w:cs="Times New Roman"/>
          <w:b w:val="0"/>
          <w:szCs w:val="24"/>
        </w:rPr>
        <w:t xml:space="preserve"> dan </w:t>
      </w:r>
      <w:r w:rsidR="005B37C5" w:rsidRPr="005B37C5">
        <w:rPr>
          <w:rFonts w:cs="Times New Roman"/>
          <w:b w:val="0"/>
          <w:i/>
          <w:iCs/>
          <w:szCs w:val="24"/>
        </w:rPr>
        <w:t xml:space="preserve">posttest </w:t>
      </w:r>
      <w:r w:rsidR="005B37C5" w:rsidRPr="005B37C5">
        <w:rPr>
          <w:rFonts w:cs="Times New Roman"/>
          <w:b w:val="0"/>
          <w:szCs w:val="24"/>
        </w:rPr>
        <w:t xml:space="preserve">berdistribusi normal atau tidak maka dilakukan dengan menggunakan </w:t>
      </w:r>
      <w:r w:rsidR="005B37C5" w:rsidRPr="005B37C5">
        <w:rPr>
          <w:rFonts w:cs="Times New Roman"/>
          <w:b w:val="0"/>
          <w:i/>
          <w:szCs w:val="24"/>
        </w:rPr>
        <w:t>Microsoft Excel.</w:t>
      </w:r>
    </w:p>
    <w:p w14:paraId="0FE3FE14" w14:textId="77777777" w:rsidR="005B37C5" w:rsidRDefault="005B37C5" w:rsidP="005B37C5">
      <w:pPr>
        <w:ind w:firstLine="720"/>
        <w:rPr>
          <w:rFonts w:cs="Times New Roman"/>
          <w:b w:val="0"/>
          <w:i/>
          <w:szCs w:val="24"/>
        </w:rPr>
      </w:pPr>
    </w:p>
    <w:p w14:paraId="3896F1EC" w14:textId="77777777" w:rsidR="005B37C5" w:rsidRPr="005B37C5" w:rsidRDefault="005B37C5" w:rsidP="005B37C5">
      <w:pPr>
        <w:pStyle w:val="Caption"/>
        <w:keepNext/>
        <w:spacing w:after="0" w:line="360" w:lineRule="auto"/>
        <w:jc w:val="center"/>
        <w:rPr>
          <w:b/>
          <w:color w:val="auto"/>
          <w:sz w:val="24"/>
        </w:rPr>
      </w:pPr>
      <w:r w:rsidRPr="005B37C5">
        <w:rPr>
          <w:b/>
          <w:color w:val="auto"/>
          <w:sz w:val="24"/>
        </w:rPr>
        <w:t xml:space="preserve">Tabel </w:t>
      </w:r>
      <w:r w:rsidRPr="005B37C5">
        <w:rPr>
          <w:b/>
          <w:color w:val="auto"/>
          <w:sz w:val="24"/>
        </w:rPr>
        <w:fldChar w:fldCharType="begin"/>
      </w:r>
      <w:r w:rsidRPr="005B37C5">
        <w:rPr>
          <w:b/>
          <w:color w:val="auto"/>
          <w:sz w:val="24"/>
        </w:rPr>
        <w:instrText xml:space="preserve"> SEQ Tabel \* ARABIC </w:instrText>
      </w:r>
      <w:r w:rsidRPr="005B37C5">
        <w:rPr>
          <w:b/>
          <w:color w:val="auto"/>
          <w:sz w:val="24"/>
        </w:rPr>
        <w:fldChar w:fldCharType="separate"/>
      </w:r>
      <w:r w:rsidR="009A1B5D">
        <w:rPr>
          <w:b/>
          <w:noProof/>
          <w:color w:val="auto"/>
          <w:sz w:val="24"/>
        </w:rPr>
        <w:t>3</w:t>
      </w:r>
      <w:r w:rsidRPr="005B37C5">
        <w:rPr>
          <w:b/>
          <w:color w:val="auto"/>
          <w:sz w:val="24"/>
        </w:rPr>
        <w:fldChar w:fldCharType="end"/>
      </w:r>
      <w:r w:rsidRPr="005B37C5">
        <w:rPr>
          <w:b/>
          <w:color w:val="auto"/>
          <w:sz w:val="24"/>
        </w:rPr>
        <w:t>.</w:t>
      </w:r>
      <w:r w:rsidR="008A61D1">
        <w:rPr>
          <w:b/>
          <w:noProof/>
          <w:color w:val="auto"/>
          <w:sz w:val="24"/>
        </w:rPr>
        <w:t xml:space="preserve"> Uji Normalitas</w:t>
      </w:r>
    </w:p>
    <w:tbl>
      <w:tblPr>
        <w:tblStyle w:val="TableGrid"/>
        <w:tblW w:w="0" w:type="auto"/>
        <w:jc w:val="center"/>
        <w:tblLook w:val="04A0" w:firstRow="1" w:lastRow="0" w:firstColumn="1" w:lastColumn="0" w:noHBand="0" w:noVBand="1"/>
      </w:tblPr>
      <w:tblGrid>
        <w:gridCol w:w="1981"/>
        <w:gridCol w:w="1982"/>
        <w:gridCol w:w="1982"/>
        <w:gridCol w:w="1982"/>
      </w:tblGrid>
      <w:tr w:rsidR="005B37C5" w:rsidRPr="005B37C5" w14:paraId="3295FC6B" w14:textId="77777777" w:rsidTr="005B37C5">
        <w:trPr>
          <w:jc w:val="center"/>
        </w:trPr>
        <w:tc>
          <w:tcPr>
            <w:tcW w:w="1981" w:type="dxa"/>
          </w:tcPr>
          <w:p w14:paraId="11CBCE78" w14:textId="77777777" w:rsidR="005B37C5" w:rsidRPr="005B37C5" w:rsidRDefault="005B37C5" w:rsidP="005B37C5">
            <w:pPr>
              <w:spacing w:line="360" w:lineRule="auto"/>
              <w:jc w:val="center"/>
              <w:rPr>
                <w:rFonts w:cs="Times New Roman"/>
                <w:bCs/>
                <w:szCs w:val="24"/>
              </w:rPr>
            </w:pPr>
            <w:r w:rsidRPr="005B37C5">
              <w:rPr>
                <w:rFonts w:cs="Times New Roman"/>
                <w:bCs/>
                <w:szCs w:val="24"/>
              </w:rPr>
              <w:t>Jenis L</w:t>
            </w:r>
          </w:p>
        </w:tc>
        <w:tc>
          <w:tcPr>
            <w:tcW w:w="1982" w:type="dxa"/>
          </w:tcPr>
          <w:p w14:paraId="52BC7C01" w14:textId="77777777" w:rsidR="005B37C5" w:rsidRPr="005B37C5" w:rsidRDefault="005B37C5" w:rsidP="005B37C5">
            <w:pPr>
              <w:spacing w:line="360" w:lineRule="auto"/>
              <w:jc w:val="center"/>
              <w:rPr>
                <w:rFonts w:cs="Times New Roman"/>
                <w:bCs/>
                <w:i/>
                <w:iCs/>
                <w:szCs w:val="24"/>
              </w:rPr>
            </w:pPr>
            <w:r w:rsidRPr="005B37C5">
              <w:rPr>
                <w:rFonts w:cs="Times New Roman"/>
                <w:bCs/>
                <w:i/>
                <w:iCs/>
                <w:szCs w:val="24"/>
              </w:rPr>
              <w:t>Pretest</w:t>
            </w:r>
          </w:p>
        </w:tc>
        <w:tc>
          <w:tcPr>
            <w:tcW w:w="1982" w:type="dxa"/>
          </w:tcPr>
          <w:p w14:paraId="23EE04DD" w14:textId="77777777" w:rsidR="005B37C5" w:rsidRPr="005B37C5" w:rsidRDefault="005B37C5" w:rsidP="005B37C5">
            <w:pPr>
              <w:spacing w:line="360" w:lineRule="auto"/>
              <w:jc w:val="center"/>
              <w:rPr>
                <w:rFonts w:cs="Times New Roman"/>
                <w:bCs/>
                <w:i/>
                <w:iCs/>
                <w:szCs w:val="24"/>
              </w:rPr>
            </w:pPr>
            <w:r w:rsidRPr="005B37C5">
              <w:rPr>
                <w:rFonts w:cs="Times New Roman"/>
                <w:bCs/>
                <w:i/>
                <w:iCs/>
                <w:szCs w:val="24"/>
              </w:rPr>
              <w:t>Posttest</w:t>
            </w:r>
          </w:p>
        </w:tc>
        <w:tc>
          <w:tcPr>
            <w:tcW w:w="1982" w:type="dxa"/>
          </w:tcPr>
          <w:p w14:paraId="7D3D453C" w14:textId="77777777" w:rsidR="005B37C5" w:rsidRPr="005B37C5" w:rsidRDefault="005B37C5" w:rsidP="005B37C5">
            <w:pPr>
              <w:spacing w:line="360" w:lineRule="auto"/>
              <w:jc w:val="center"/>
              <w:rPr>
                <w:rFonts w:cs="Times New Roman"/>
                <w:bCs/>
                <w:szCs w:val="24"/>
              </w:rPr>
            </w:pPr>
            <w:r w:rsidRPr="005B37C5">
              <w:rPr>
                <w:rFonts w:cs="Times New Roman"/>
                <w:bCs/>
                <w:szCs w:val="24"/>
              </w:rPr>
              <w:t>Kesimpulan</w:t>
            </w:r>
          </w:p>
        </w:tc>
      </w:tr>
      <w:tr w:rsidR="005B37C5" w:rsidRPr="005B37C5" w14:paraId="7ADBDE93" w14:textId="77777777" w:rsidTr="005B37C5">
        <w:trPr>
          <w:jc w:val="center"/>
        </w:trPr>
        <w:tc>
          <w:tcPr>
            <w:tcW w:w="1981" w:type="dxa"/>
          </w:tcPr>
          <w:p w14:paraId="3F0164D2" w14:textId="77777777" w:rsidR="005B37C5" w:rsidRPr="005B37C5" w:rsidRDefault="005B37C5" w:rsidP="005B37C5">
            <w:pPr>
              <w:spacing w:line="360" w:lineRule="auto"/>
              <w:jc w:val="center"/>
              <w:rPr>
                <w:rFonts w:cs="Times New Roman"/>
                <w:b w:val="0"/>
                <w:szCs w:val="24"/>
                <w:vertAlign w:val="subscript"/>
              </w:rPr>
            </w:pPr>
            <w:r w:rsidRPr="005B37C5">
              <w:rPr>
                <w:rFonts w:cs="Times New Roman"/>
                <w:b w:val="0"/>
                <w:szCs w:val="24"/>
              </w:rPr>
              <w:t>L</w:t>
            </w:r>
            <w:r w:rsidRPr="005B37C5">
              <w:rPr>
                <w:rFonts w:cs="Times New Roman"/>
                <w:b w:val="0"/>
                <w:szCs w:val="24"/>
                <w:vertAlign w:val="subscript"/>
              </w:rPr>
              <w:t>hitung</w:t>
            </w:r>
          </w:p>
        </w:tc>
        <w:tc>
          <w:tcPr>
            <w:tcW w:w="1982" w:type="dxa"/>
          </w:tcPr>
          <w:p w14:paraId="33859EDC" w14:textId="77777777" w:rsidR="005B37C5" w:rsidRPr="005B37C5" w:rsidRDefault="005B37C5" w:rsidP="005B37C5">
            <w:pPr>
              <w:spacing w:line="360" w:lineRule="auto"/>
              <w:jc w:val="center"/>
              <w:rPr>
                <w:rFonts w:cs="Times New Roman"/>
                <w:b w:val="0"/>
                <w:szCs w:val="24"/>
              </w:rPr>
            </w:pPr>
            <w:r w:rsidRPr="005B37C5">
              <w:rPr>
                <w:rFonts w:cs="Times New Roman"/>
                <w:b w:val="0"/>
                <w:szCs w:val="24"/>
              </w:rPr>
              <w:t>0,146</w:t>
            </w:r>
          </w:p>
        </w:tc>
        <w:tc>
          <w:tcPr>
            <w:tcW w:w="1982" w:type="dxa"/>
          </w:tcPr>
          <w:p w14:paraId="282C3E35" w14:textId="77777777" w:rsidR="005B37C5" w:rsidRPr="005B37C5" w:rsidRDefault="005B37C5" w:rsidP="005B37C5">
            <w:pPr>
              <w:spacing w:line="360" w:lineRule="auto"/>
              <w:jc w:val="center"/>
              <w:rPr>
                <w:rFonts w:cs="Times New Roman"/>
                <w:b w:val="0"/>
                <w:szCs w:val="24"/>
              </w:rPr>
            </w:pPr>
            <w:r w:rsidRPr="005B37C5">
              <w:rPr>
                <w:rFonts w:cs="Times New Roman"/>
                <w:b w:val="0"/>
                <w:szCs w:val="24"/>
              </w:rPr>
              <w:t>0,166</w:t>
            </w:r>
          </w:p>
        </w:tc>
        <w:tc>
          <w:tcPr>
            <w:tcW w:w="1982" w:type="dxa"/>
          </w:tcPr>
          <w:p w14:paraId="445B3A64" w14:textId="77777777" w:rsidR="005B37C5" w:rsidRPr="005B37C5" w:rsidRDefault="005B37C5" w:rsidP="005B37C5">
            <w:pPr>
              <w:spacing w:line="360" w:lineRule="auto"/>
              <w:jc w:val="center"/>
              <w:rPr>
                <w:rFonts w:cs="Times New Roman"/>
                <w:b w:val="0"/>
                <w:szCs w:val="24"/>
              </w:rPr>
            </w:pPr>
            <w:r w:rsidRPr="005B37C5">
              <w:rPr>
                <w:rFonts w:cs="Times New Roman"/>
                <w:b w:val="0"/>
                <w:szCs w:val="24"/>
              </w:rPr>
              <w:t>Normal</w:t>
            </w:r>
          </w:p>
        </w:tc>
      </w:tr>
      <w:tr w:rsidR="005B37C5" w:rsidRPr="005B37C5" w14:paraId="2522A532" w14:textId="77777777" w:rsidTr="005B37C5">
        <w:trPr>
          <w:jc w:val="center"/>
        </w:trPr>
        <w:tc>
          <w:tcPr>
            <w:tcW w:w="1981" w:type="dxa"/>
          </w:tcPr>
          <w:p w14:paraId="5FF69BD8" w14:textId="77777777" w:rsidR="005B37C5" w:rsidRPr="005B37C5" w:rsidRDefault="005B37C5" w:rsidP="005B37C5">
            <w:pPr>
              <w:spacing w:line="360" w:lineRule="auto"/>
              <w:jc w:val="center"/>
              <w:rPr>
                <w:rFonts w:cs="Times New Roman"/>
                <w:b w:val="0"/>
                <w:szCs w:val="24"/>
                <w:vertAlign w:val="subscript"/>
              </w:rPr>
            </w:pPr>
            <w:r w:rsidRPr="005B37C5">
              <w:rPr>
                <w:rFonts w:cs="Times New Roman"/>
                <w:b w:val="0"/>
                <w:szCs w:val="24"/>
              </w:rPr>
              <w:t>L</w:t>
            </w:r>
            <w:r w:rsidRPr="005B37C5">
              <w:rPr>
                <w:rFonts w:cs="Times New Roman"/>
                <w:b w:val="0"/>
                <w:szCs w:val="24"/>
                <w:vertAlign w:val="subscript"/>
              </w:rPr>
              <w:t>tabel</w:t>
            </w:r>
          </w:p>
        </w:tc>
        <w:tc>
          <w:tcPr>
            <w:tcW w:w="1982" w:type="dxa"/>
          </w:tcPr>
          <w:p w14:paraId="12C5A3C9" w14:textId="77777777" w:rsidR="005B37C5" w:rsidRPr="005B37C5" w:rsidRDefault="005B37C5" w:rsidP="005B37C5">
            <w:pPr>
              <w:spacing w:line="360" w:lineRule="auto"/>
              <w:jc w:val="center"/>
              <w:rPr>
                <w:rFonts w:cs="Times New Roman"/>
                <w:b w:val="0"/>
                <w:szCs w:val="24"/>
              </w:rPr>
            </w:pPr>
            <w:r w:rsidRPr="005B37C5">
              <w:rPr>
                <w:rFonts w:cs="Times New Roman"/>
                <w:b w:val="0"/>
                <w:szCs w:val="24"/>
              </w:rPr>
              <w:t>0,213</w:t>
            </w:r>
          </w:p>
        </w:tc>
        <w:tc>
          <w:tcPr>
            <w:tcW w:w="1982" w:type="dxa"/>
          </w:tcPr>
          <w:p w14:paraId="4329023A" w14:textId="77777777" w:rsidR="005B37C5" w:rsidRPr="005B37C5" w:rsidRDefault="005B37C5" w:rsidP="005B37C5">
            <w:pPr>
              <w:spacing w:line="360" w:lineRule="auto"/>
              <w:jc w:val="center"/>
              <w:rPr>
                <w:rFonts w:cs="Times New Roman"/>
                <w:b w:val="0"/>
                <w:szCs w:val="24"/>
              </w:rPr>
            </w:pPr>
            <w:r w:rsidRPr="005B37C5">
              <w:rPr>
                <w:rFonts w:cs="Times New Roman"/>
                <w:b w:val="0"/>
                <w:szCs w:val="24"/>
              </w:rPr>
              <w:t>0,213</w:t>
            </w:r>
          </w:p>
        </w:tc>
        <w:tc>
          <w:tcPr>
            <w:tcW w:w="1982" w:type="dxa"/>
          </w:tcPr>
          <w:p w14:paraId="17474B5B" w14:textId="77777777" w:rsidR="005B37C5" w:rsidRPr="005B37C5" w:rsidRDefault="005B37C5" w:rsidP="005B37C5">
            <w:pPr>
              <w:spacing w:line="360" w:lineRule="auto"/>
              <w:jc w:val="center"/>
              <w:rPr>
                <w:rFonts w:cs="Times New Roman"/>
                <w:b w:val="0"/>
                <w:szCs w:val="24"/>
              </w:rPr>
            </w:pPr>
            <w:r w:rsidRPr="005B37C5">
              <w:rPr>
                <w:rFonts w:cs="Times New Roman"/>
                <w:b w:val="0"/>
                <w:szCs w:val="24"/>
              </w:rPr>
              <w:t xml:space="preserve">Normal </w:t>
            </w:r>
          </w:p>
        </w:tc>
      </w:tr>
    </w:tbl>
    <w:p w14:paraId="3D283F6A" w14:textId="77777777" w:rsidR="005B37C5" w:rsidRDefault="005B37C5" w:rsidP="005B37C5">
      <w:pPr>
        <w:rPr>
          <w:b w:val="0"/>
        </w:rPr>
      </w:pPr>
    </w:p>
    <w:p w14:paraId="4C158D97" w14:textId="77777777" w:rsidR="005B37C5" w:rsidRPr="005B37C5" w:rsidRDefault="005B37C5" w:rsidP="005B37C5">
      <w:pPr>
        <w:ind w:firstLine="720"/>
        <w:rPr>
          <w:rFonts w:cs="Times New Roman"/>
          <w:b w:val="0"/>
          <w:szCs w:val="24"/>
        </w:rPr>
      </w:pPr>
      <w:r w:rsidRPr="005B37C5">
        <w:rPr>
          <w:rFonts w:cs="Times New Roman"/>
          <w:b w:val="0"/>
          <w:szCs w:val="24"/>
        </w:rPr>
        <w:lastRenderedPageBreak/>
        <w:t>Uji normalitas dalam penelitian ini mengunakan rumus Lilliefors. Kriteria yang digunakan yaitu data berdistribusi normal jika harga Ltabel lebih besar dari Lhitung. Maka dapat disimpulkan data dari</w:t>
      </w:r>
      <w:r w:rsidRPr="005B37C5">
        <w:rPr>
          <w:rFonts w:cs="Times New Roman"/>
          <w:b w:val="0"/>
          <w:i/>
          <w:iCs/>
          <w:szCs w:val="24"/>
        </w:rPr>
        <w:t xml:space="preserve"> pretest</w:t>
      </w:r>
      <w:r w:rsidRPr="005B37C5">
        <w:rPr>
          <w:rFonts w:cs="Times New Roman"/>
          <w:b w:val="0"/>
          <w:szCs w:val="24"/>
        </w:rPr>
        <w:t xml:space="preserve"> dan </w:t>
      </w:r>
      <w:r w:rsidRPr="005B37C5">
        <w:rPr>
          <w:rFonts w:cs="Times New Roman"/>
          <w:b w:val="0"/>
          <w:i/>
          <w:iCs/>
          <w:szCs w:val="24"/>
        </w:rPr>
        <w:t>post-test</w:t>
      </w:r>
      <w:r w:rsidRPr="005B37C5">
        <w:rPr>
          <w:rFonts w:cs="Times New Roman"/>
          <w:b w:val="0"/>
          <w:szCs w:val="24"/>
        </w:rPr>
        <w:t xml:space="preserve"> merupakan normal terhadap hasil belajar. </w:t>
      </w:r>
    </w:p>
    <w:p w14:paraId="71E5A9A7" w14:textId="77777777" w:rsidR="005B37C5" w:rsidRDefault="005B37C5" w:rsidP="005B37C5">
      <w:pPr>
        <w:rPr>
          <w:b w:val="0"/>
        </w:rPr>
      </w:pPr>
    </w:p>
    <w:p w14:paraId="2BCBA049" w14:textId="77777777" w:rsidR="005B37C5" w:rsidRDefault="00FB4B00" w:rsidP="00795D53">
      <w:pPr>
        <w:widowControl w:val="0"/>
        <w:autoSpaceDE w:val="0"/>
        <w:autoSpaceDN w:val="0"/>
        <w:ind w:right="18" w:firstLine="720"/>
        <w:rPr>
          <w:rFonts w:cs="Times New Roman"/>
          <w:b w:val="0"/>
          <w:szCs w:val="24"/>
        </w:rPr>
      </w:pPr>
      <w:r w:rsidRPr="00FB4B00">
        <w:rPr>
          <w:rFonts w:cs="Times New Roman"/>
          <w:b w:val="0"/>
          <w:szCs w:val="24"/>
        </w:rPr>
        <w:t>Uji T digunakan untuk melaksanakan pengujian. Berikut adalah hasil uji T yang dilakukan dengan</w:t>
      </w:r>
      <w:r>
        <w:rPr>
          <w:rFonts w:cs="Times New Roman"/>
          <w:b w:val="0"/>
          <w:szCs w:val="24"/>
        </w:rPr>
        <w:t xml:space="preserve"> bantuan program </w:t>
      </w:r>
      <w:r w:rsidRPr="00FB4B00">
        <w:rPr>
          <w:rFonts w:cs="Times New Roman"/>
          <w:b w:val="0"/>
          <w:i/>
          <w:szCs w:val="24"/>
        </w:rPr>
        <w:t>Ms. Excel</w:t>
      </w:r>
      <w:r>
        <w:rPr>
          <w:rFonts w:cs="Times New Roman"/>
          <w:b w:val="0"/>
          <w:szCs w:val="24"/>
        </w:rPr>
        <w:t xml:space="preserve"> 2010.</w:t>
      </w:r>
    </w:p>
    <w:p w14:paraId="3DD0D2E8" w14:textId="77777777" w:rsidR="00795D53" w:rsidRPr="00795D53" w:rsidRDefault="00795D53" w:rsidP="00795D53">
      <w:pPr>
        <w:widowControl w:val="0"/>
        <w:autoSpaceDE w:val="0"/>
        <w:autoSpaceDN w:val="0"/>
        <w:ind w:right="18" w:firstLine="720"/>
        <w:rPr>
          <w:rFonts w:cs="Times New Roman"/>
          <w:b w:val="0"/>
          <w:szCs w:val="24"/>
        </w:rPr>
      </w:pPr>
    </w:p>
    <w:p w14:paraId="0F37E593" w14:textId="77777777" w:rsidR="005B37C5" w:rsidRPr="005B37C5" w:rsidRDefault="005B37C5" w:rsidP="005B37C5">
      <w:pPr>
        <w:pStyle w:val="Caption"/>
        <w:keepNext/>
        <w:spacing w:after="0" w:line="360" w:lineRule="auto"/>
        <w:jc w:val="center"/>
        <w:rPr>
          <w:b/>
          <w:color w:val="auto"/>
          <w:sz w:val="24"/>
        </w:rPr>
      </w:pPr>
      <w:r w:rsidRPr="005B37C5">
        <w:rPr>
          <w:b/>
          <w:color w:val="auto"/>
          <w:sz w:val="24"/>
        </w:rPr>
        <w:t xml:space="preserve">Tabel </w:t>
      </w:r>
      <w:r w:rsidRPr="005B37C5">
        <w:rPr>
          <w:b/>
          <w:color w:val="auto"/>
          <w:sz w:val="24"/>
        </w:rPr>
        <w:fldChar w:fldCharType="begin"/>
      </w:r>
      <w:r w:rsidRPr="005B37C5">
        <w:rPr>
          <w:b/>
          <w:color w:val="auto"/>
          <w:sz w:val="24"/>
        </w:rPr>
        <w:instrText xml:space="preserve"> SEQ Tabel \* ARABIC </w:instrText>
      </w:r>
      <w:r w:rsidRPr="005B37C5">
        <w:rPr>
          <w:b/>
          <w:color w:val="auto"/>
          <w:sz w:val="24"/>
        </w:rPr>
        <w:fldChar w:fldCharType="separate"/>
      </w:r>
      <w:r w:rsidR="009A1B5D">
        <w:rPr>
          <w:b/>
          <w:noProof/>
          <w:color w:val="auto"/>
          <w:sz w:val="24"/>
        </w:rPr>
        <w:t>4</w:t>
      </w:r>
      <w:r w:rsidRPr="005B37C5">
        <w:rPr>
          <w:b/>
          <w:color w:val="auto"/>
          <w:sz w:val="24"/>
        </w:rPr>
        <w:fldChar w:fldCharType="end"/>
      </w:r>
      <w:r w:rsidRPr="005B37C5">
        <w:rPr>
          <w:b/>
          <w:color w:val="auto"/>
          <w:sz w:val="24"/>
        </w:rPr>
        <w:t>.</w:t>
      </w:r>
      <w:r w:rsidRPr="005B37C5">
        <w:rPr>
          <w:b/>
          <w:noProof/>
          <w:color w:val="auto"/>
          <w:sz w:val="24"/>
        </w:rPr>
        <w:t xml:space="preserve"> Uji Hipotesis</w:t>
      </w:r>
    </w:p>
    <w:tbl>
      <w:tblPr>
        <w:tblStyle w:val="TableGrid"/>
        <w:tblW w:w="0" w:type="auto"/>
        <w:jc w:val="center"/>
        <w:tblLook w:val="04A0" w:firstRow="1" w:lastRow="0" w:firstColumn="1" w:lastColumn="0" w:noHBand="0" w:noVBand="1"/>
      </w:tblPr>
      <w:tblGrid>
        <w:gridCol w:w="1533"/>
        <w:gridCol w:w="1970"/>
        <w:gridCol w:w="1933"/>
      </w:tblGrid>
      <w:tr w:rsidR="005B37C5" w:rsidRPr="005B37C5" w14:paraId="25638E55" w14:textId="77777777" w:rsidTr="005B37C5">
        <w:trPr>
          <w:jc w:val="center"/>
        </w:trPr>
        <w:tc>
          <w:tcPr>
            <w:tcW w:w="1533" w:type="dxa"/>
            <w:vAlign w:val="center"/>
          </w:tcPr>
          <w:p w14:paraId="6E6F0354" w14:textId="77777777" w:rsidR="005B37C5" w:rsidRPr="005B37C5" w:rsidRDefault="005B37C5" w:rsidP="005B37C5">
            <w:pPr>
              <w:spacing w:line="360" w:lineRule="auto"/>
              <w:jc w:val="center"/>
              <w:rPr>
                <w:rFonts w:cs="Times New Roman"/>
                <w:bCs/>
                <w:szCs w:val="24"/>
              </w:rPr>
            </w:pPr>
            <w:r w:rsidRPr="005B37C5">
              <w:rPr>
                <w:rFonts w:cs="Times New Roman"/>
                <w:bCs/>
                <w:szCs w:val="24"/>
              </w:rPr>
              <w:t>Kelas</w:t>
            </w:r>
          </w:p>
        </w:tc>
        <w:tc>
          <w:tcPr>
            <w:tcW w:w="1970" w:type="dxa"/>
            <w:vAlign w:val="center"/>
          </w:tcPr>
          <w:p w14:paraId="33DF9FEF" w14:textId="77777777" w:rsidR="005B37C5" w:rsidRPr="005B37C5" w:rsidRDefault="005B37C5" w:rsidP="005B37C5">
            <w:pPr>
              <w:spacing w:line="360" w:lineRule="auto"/>
              <w:jc w:val="center"/>
              <w:rPr>
                <w:rFonts w:cs="Times New Roman"/>
                <w:bCs/>
                <w:szCs w:val="24"/>
                <w:vertAlign w:val="subscript"/>
              </w:rPr>
            </w:pPr>
            <w:r w:rsidRPr="005B37C5">
              <w:rPr>
                <w:rFonts w:cs="Times New Roman"/>
                <w:bCs/>
                <w:szCs w:val="24"/>
              </w:rPr>
              <w:t>t</w:t>
            </w:r>
            <w:r w:rsidRPr="005B37C5">
              <w:rPr>
                <w:rFonts w:cs="Times New Roman"/>
                <w:bCs/>
                <w:szCs w:val="24"/>
                <w:vertAlign w:val="subscript"/>
              </w:rPr>
              <w:t>hitung</w:t>
            </w:r>
          </w:p>
        </w:tc>
        <w:tc>
          <w:tcPr>
            <w:tcW w:w="1933" w:type="dxa"/>
            <w:vAlign w:val="center"/>
          </w:tcPr>
          <w:p w14:paraId="25075563" w14:textId="77777777" w:rsidR="005B37C5" w:rsidRPr="005B37C5" w:rsidRDefault="005B37C5" w:rsidP="005B37C5">
            <w:pPr>
              <w:spacing w:line="360" w:lineRule="auto"/>
              <w:jc w:val="center"/>
              <w:rPr>
                <w:rFonts w:cs="Times New Roman"/>
                <w:bCs/>
                <w:szCs w:val="24"/>
                <w:vertAlign w:val="subscript"/>
              </w:rPr>
            </w:pPr>
            <w:r w:rsidRPr="005B37C5">
              <w:rPr>
                <w:rFonts w:cs="Times New Roman"/>
                <w:bCs/>
                <w:szCs w:val="24"/>
              </w:rPr>
              <w:t>t</w:t>
            </w:r>
            <w:r w:rsidRPr="005B37C5">
              <w:rPr>
                <w:rFonts w:cs="Times New Roman"/>
                <w:bCs/>
                <w:szCs w:val="24"/>
                <w:vertAlign w:val="subscript"/>
              </w:rPr>
              <w:t>tabel</w:t>
            </w:r>
          </w:p>
        </w:tc>
      </w:tr>
      <w:tr w:rsidR="005B37C5" w:rsidRPr="005B37C5" w14:paraId="2BE4A5B4" w14:textId="77777777" w:rsidTr="005B37C5">
        <w:trPr>
          <w:jc w:val="center"/>
        </w:trPr>
        <w:tc>
          <w:tcPr>
            <w:tcW w:w="1533" w:type="dxa"/>
            <w:vAlign w:val="center"/>
          </w:tcPr>
          <w:p w14:paraId="775824C6" w14:textId="77777777" w:rsidR="005B37C5" w:rsidRPr="005B37C5" w:rsidRDefault="005B37C5" w:rsidP="005B37C5">
            <w:pPr>
              <w:spacing w:line="360" w:lineRule="auto"/>
              <w:jc w:val="center"/>
              <w:rPr>
                <w:rFonts w:cs="Times New Roman"/>
                <w:b w:val="0"/>
                <w:i/>
                <w:iCs/>
                <w:szCs w:val="24"/>
              </w:rPr>
            </w:pPr>
            <w:r w:rsidRPr="005B37C5">
              <w:rPr>
                <w:rFonts w:cs="Times New Roman"/>
                <w:b w:val="0"/>
                <w:i/>
                <w:iCs/>
                <w:szCs w:val="24"/>
              </w:rPr>
              <w:t>posttest</w:t>
            </w:r>
          </w:p>
        </w:tc>
        <w:tc>
          <w:tcPr>
            <w:tcW w:w="1970" w:type="dxa"/>
            <w:vAlign w:val="center"/>
          </w:tcPr>
          <w:p w14:paraId="0B87AE3A" w14:textId="77777777" w:rsidR="005B37C5" w:rsidRPr="005B37C5" w:rsidRDefault="005B37C5" w:rsidP="005B37C5">
            <w:pPr>
              <w:spacing w:line="360" w:lineRule="auto"/>
              <w:jc w:val="center"/>
              <w:rPr>
                <w:rFonts w:cs="Times New Roman"/>
                <w:b w:val="0"/>
                <w:szCs w:val="24"/>
              </w:rPr>
            </w:pPr>
            <w:r w:rsidRPr="005B37C5">
              <w:rPr>
                <w:rFonts w:cs="Times New Roman"/>
                <w:b w:val="0"/>
                <w:szCs w:val="24"/>
              </w:rPr>
              <w:t>5,123</w:t>
            </w:r>
          </w:p>
        </w:tc>
        <w:tc>
          <w:tcPr>
            <w:tcW w:w="1933" w:type="dxa"/>
            <w:vAlign w:val="center"/>
          </w:tcPr>
          <w:p w14:paraId="6F33A8EE" w14:textId="77777777" w:rsidR="005B37C5" w:rsidRPr="005B37C5" w:rsidRDefault="005B37C5" w:rsidP="005B37C5">
            <w:pPr>
              <w:spacing w:line="360" w:lineRule="auto"/>
              <w:jc w:val="center"/>
              <w:rPr>
                <w:rFonts w:cs="Times New Roman"/>
                <w:b w:val="0"/>
                <w:szCs w:val="24"/>
              </w:rPr>
            </w:pPr>
            <w:r w:rsidRPr="005B37C5">
              <w:rPr>
                <w:rFonts w:cs="Times New Roman"/>
                <w:b w:val="0"/>
                <w:szCs w:val="24"/>
              </w:rPr>
              <w:t>2,13</w:t>
            </w:r>
          </w:p>
        </w:tc>
      </w:tr>
    </w:tbl>
    <w:p w14:paraId="7DB5ABF3" w14:textId="77777777" w:rsidR="005B37C5" w:rsidRPr="005B37C5" w:rsidRDefault="005B37C5" w:rsidP="005B37C5">
      <w:pPr>
        <w:rPr>
          <w:b w:val="0"/>
        </w:rPr>
      </w:pPr>
    </w:p>
    <w:p w14:paraId="09898019" w14:textId="708FE65C" w:rsidR="00795D53" w:rsidRPr="006D1C3E" w:rsidRDefault="00FB4B00" w:rsidP="006D1C3E">
      <w:pPr>
        <w:widowControl w:val="0"/>
        <w:autoSpaceDE w:val="0"/>
        <w:autoSpaceDN w:val="0"/>
        <w:ind w:right="18" w:firstLine="720"/>
        <w:rPr>
          <w:rFonts w:eastAsia="Times New Roman" w:cs="Times New Roman"/>
          <w:b w:val="0"/>
          <w:szCs w:val="24"/>
        </w:rPr>
      </w:pPr>
      <w:r w:rsidRPr="00FB4B00">
        <w:rPr>
          <w:rFonts w:cs="Times New Roman"/>
          <w:b w:val="0"/>
          <w:szCs w:val="24"/>
        </w:rPr>
        <w:t xml:space="preserve">Terlihat jelas dari tabel di atas bahwa t tabel = 2,13 dan t hitung = 5,669. Oleh karena itu, Ho ditolak dan H1 diterima berdasarkan kriteria bahwa t hitung &gt; t tabel (5,123 &gt; 2,13). Hal ini menunjukkan bahwa hasil belajar kelas V secara signifikan dipengaruhi oleh penggunaan </w:t>
      </w:r>
      <w:r>
        <w:rPr>
          <w:rFonts w:cs="Times New Roman"/>
          <w:b w:val="0"/>
          <w:szCs w:val="24"/>
        </w:rPr>
        <w:t>Lucha (</w:t>
      </w:r>
      <w:r w:rsidRPr="00FB4B00">
        <w:rPr>
          <w:rFonts w:cs="Times New Roman"/>
          <w:b w:val="0"/>
          <w:i/>
          <w:szCs w:val="24"/>
        </w:rPr>
        <w:t>Ludo Challenge</w:t>
      </w:r>
      <w:r>
        <w:rPr>
          <w:rFonts w:cs="Times New Roman"/>
          <w:b w:val="0"/>
          <w:szCs w:val="24"/>
        </w:rPr>
        <w:t xml:space="preserve">) </w:t>
      </w:r>
      <w:r w:rsidR="005B37C5" w:rsidRPr="005B37C5">
        <w:rPr>
          <w:rFonts w:eastAsia="Times New Roman" w:cs="Times New Roman"/>
          <w:b w:val="0"/>
          <w:szCs w:val="24"/>
          <w:lang w:val="id-ID"/>
        </w:rPr>
        <w:t>S</w:t>
      </w:r>
      <w:r w:rsidR="005B37C5" w:rsidRPr="005B37C5">
        <w:rPr>
          <w:rFonts w:eastAsia="Times New Roman" w:cs="Times New Roman"/>
          <w:b w:val="0"/>
          <w:szCs w:val="24"/>
        </w:rPr>
        <w:t xml:space="preserve">D </w:t>
      </w:r>
      <w:r w:rsidR="005B37C5" w:rsidRPr="005B37C5">
        <w:rPr>
          <w:rFonts w:eastAsia="Times New Roman" w:cs="Times New Roman"/>
          <w:b w:val="0"/>
          <w:szCs w:val="24"/>
          <w:lang w:val="id-ID"/>
        </w:rPr>
        <w:t>Negeri 105271 Serbajadi T</w:t>
      </w:r>
      <w:r w:rsidR="005B37C5" w:rsidRPr="005B37C5">
        <w:rPr>
          <w:rFonts w:eastAsia="Times New Roman" w:cs="Times New Roman"/>
          <w:b w:val="0"/>
          <w:szCs w:val="24"/>
        </w:rPr>
        <w:t xml:space="preserve">ahun Ajaran </w:t>
      </w:r>
      <w:r w:rsidR="005B37C5" w:rsidRPr="005B37C5">
        <w:rPr>
          <w:rFonts w:eastAsia="Times New Roman" w:cs="Times New Roman"/>
          <w:b w:val="0"/>
          <w:szCs w:val="24"/>
          <w:lang w:val="id-ID"/>
        </w:rPr>
        <w:t>2025/2026</w:t>
      </w:r>
      <w:r w:rsidR="005B37C5" w:rsidRPr="005B37C5">
        <w:rPr>
          <w:rFonts w:eastAsia="Times New Roman" w:cs="Times New Roman"/>
          <w:b w:val="0"/>
          <w:szCs w:val="24"/>
        </w:rPr>
        <w:t>.</w:t>
      </w:r>
      <w:r w:rsidR="006D1C3E">
        <w:rPr>
          <w:rFonts w:eastAsia="Times New Roman" w:cs="Times New Roman"/>
          <w:b w:val="0"/>
          <w:szCs w:val="24"/>
        </w:rPr>
        <w:t xml:space="preserve"> </w:t>
      </w:r>
      <w:r w:rsidRPr="00FB4B00">
        <w:rPr>
          <w:rFonts w:cs="Times New Roman"/>
          <w:b w:val="0"/>
          <w:szCs w:val="24"/>
        </w:rPr>
        <w:t xml:space="preserve">Penelitian ini dilakukan </w:t>
      </w:r>
      <w:r>
        <w:rPr>
          <w:rFonts w:cs="Times New Roman"/>
          <w:b w:val="0"/>
          <w:szCs w:val="24"/>
        </w:rPr>
        <w:t>di SD Negeri 105271 Serbajadi pada tahun ajaran 2025/</w:t>
      </w:r>
      <w:r w:rsidRPr="00FB4B00">
        <w:rPr>
          <w:rFonts w:cs="Times New Roman"/>
          <w:b w:val="0"/>
          <w:szCs w:val="24"/>
        </w:rPr>
        <w:t>2026, sebanyak 16 siswa kelas V di SD Negeri 105271 Serbajadi berp</w:t>
      </w:r>
      <w:r>
        <w:rPr>
          <w:rFonts w:cs="Times New Roman"/>
          <w:b w:val="0"/>
          <w:szCs w:val="24"/>
        </w:rPr>
        <w:t>artisipasi dalam penelitian ini</w:t>
      </w:r>
      <w:r w:rsidR="00795D53" w:rsidRPr="00795D53">
        <w:rPr>
          <w:rFonts w:cs="Times New Roman"/>
          <w:b w:val="0"/>
          <w:szCs w:val="24"/>
        </w:rPr>
        <w:t>.</w:t>
      </w:r>
      <w:r w:rsidR="009A1B5D">
        <w:rPr>
          <w:rFonts w:cs="Times New Roman"/>
          <w:b w:val="0"/>
          <w:szCs w:val="24"/>
        </w:rPr>
        <w:t xml:space="preserve"> </w:t>
      </w:r>
      <w:r w:rsidRPr="00FB4B00">
        <w:rPr>
          <w:rFonts w:cs="Times New Roman"/>
          <w:b w:val="0"/>
          <w:szCs w:val="24"/>
        </w:rPr>
        <w:t>Meningkatkan pemahaman dan menumbuhkan minat serta keterlibatan siswa dalam proses pembelajaran membutuhkan penggunaan materi pembelaja</w:t>
      </w:r>
      <w:r>
        <w:rPr>
          <w:rFonts w:cs="Times New Roman"/>
          <w:b w:val="0"/>
          <w:szCs w:val="24"/>
        </w:rPr>
        <w:t>ran yang kreatif dan interaktif</w:t>
      </w:r>
      <w:r w:rsidR="00795D53" w:rsidRPr="00795D53">
        <w:rPr>
          <w:rFonts w:cs="Times New Roman"/>
          <w:b w:val="0"/>
          <w:szCs w:val="24"/>
        </w:rPr>
        <w:t xml:space="preserve">. Salah satu cara belajar yang bisa digunakan adalah media pembelajaran Lucha atau Ludo Challenge, yaitu alat pembelajaran yang berbentuk permainan edukatif. Permainan ini diadaptasi dari permainan ludo biasa, tetapi dicantumkan materi pelajaran di dalamnya. </w:t>
      </w:r>
      <w:r w:rsidRPr="00FB4B00">
        <w:rPr>
          <w:rFonts w:cs="Times New Roman"/>
          <w:b w:val="0"/>
          <w:szCs w:val="24"/>
        </w:rPr>
        <w:t xml:space="preserve">Media ini </w:t>
      </w:r>
      <w:r>
        <w:rPr>
          <w:rFonts w:cs="Times New Roman"/>
          <w:b w:val="0"/>
          <w:szCs w:val="24"/>
        </w:rPr>
        <w:t>dibuat</w:t>
      </w:r>
      <w:r w:rsidRPr="00FB4B00">
        <w:rPr>
          <w:rFonts w:cs="Times New Roman"/>
          <w:b w:val="0"/>
          <w:szCs w:val="24"/>
        </w:rPr>
        <w:t xml:space="preserve"> untuk mendorong siswa berpartisipasi aktif dalam proses pembelajaran dan untuk membuat lingkungan pembelaja</w:t>
      </w:r>
      <w:r>
        <w:rPr>
          <w:rFonts w:cs="Times New Roman"/>
          <w:b w:val="0"/>
          <w:szCs w:val="24"/>
        </w:rPr>
        <w:t>ran lebih menarik dan menantang</w:t>
      </w:r>
      <w:r w:rsidR="00795D53" w:rsidRPr="00795D53">
        <w:rPr>
          <w:rFonts w:cs="Times New Roman"/>
          <w:b w:val="0"/>
          <w:szCs w:val="24"/>
        </w:rPr>
        <w:t>.</w:t>
      </w:r>
    </w:p>
    <w:p w14:paraId="7B03E657" w14:textId="77777777" w:rsidR="00795D53" w:rsidRDefault="00795D53" w:rsidP="00795D53">
      <w:pPr>
        <w:widowControl w:val="0"/>
        <w:autoSpaceDE w:val="0"/>
        <w:autoSpaceDN w:val="0"/>
        <w:ind w:right="18" w:firstLine="720"/>
        <w:rPr>
          <w:rFonts w:cs="Times New Roman"/>
          <w:b w:val="0"/>
          <w:szCs w:val="24"/>
        </w:rPr>
      </w:pPr>
      <w:r w:rsidRPr="00795D53">
        <w:rPr>
          <w:rFonts w:cs="Times New Roman"/>
          <w:b w:val="0"/>
          <w:szCs w:val="24"/>
        </w:rPr>
        <w:t>Penggunaan media Lucha (</w:t>
      </w:r>
      <w:r w:rsidRPr="00FB4B00">
        <w:rPr>
          <w:rFonts w:cs="Times New Roman"/>
          <w:b w:val="0"/>
          <w:i/>
          <w:szCs w:val="24"/>
        </w:rPr>
        <w:t>Ludo Challenge</w:t>
      </w:r>
      <w:r w:rsidRPr="00795D53">
        <w:rPr>
          <w:rFonts w:cs="Times New Roman"/>
          <w:b w:val="0"/>
          <w:szCs w:val="24"/>
        </w:rPr>
        <w:t xml:space="preserve">) diharapkan bisa menjadi cara efektif untuk mengatasi masalah tersebut. Dengan permainan ini, siswa diajarkan untuk belajar sambil bermain, berdiskusi, bekerja sama dalam kelompok, serta menghadapi tantangan yang berkaitan dengan nilai-nilai Pancasila. </w:t>
      </w:r>
      <w:r w:rsidR="009A1B5D" w:rsidRPr="009A1B5D">
        <w:rPr>
          <w:rFonts w:cs="Times New Roman"/>
          <w:b w:val="0"/>
          <w:szCs w:val="24"/>
        </w:rPr>
        <w:t>Selain meningkatkan kemampuan berpikir kritis siswa, praktik ini membantu mereka mengembangkan sikap kooperatif, jujur, bertanggung jawab, dan toleran yang merupakan inti</w:t>
      </w:r>
      <w:r w:rsidR="009A1B5D">
        <w:rPr>
          <w:rFonts w:cs="Times New Roman"/>
          <w:b w:val="0"/>
          <w:szCs w:val="24"/>
        </w:rPr>
        <w:t xml:space="preserve"> dari prinsip-prinsip Pancasila</w:t>
      </w:r>
      <w:r>
        <w:rPr>
          <w:rFonts w:cs="Times New Roman"/>
          <w:b w:val="0"/>
          <w:szCs w:val="24"/>
        </w:rPr>
        <w:t>.</w:t>
      </w:r>
    </w:p>
    <w:p w14:paraId="237CDDF3" w14:textId="77777777" w:rsidR="006D1C3E" w:rsidRPr="00795D53" w:rsidRDefault="006D1C3E" w:rsidP="00795D53">
      <w:pPr>
        <w:widowControl w:val="0"/>
        <w:autoSpaceDE w:val="0"/>
        <w:autoSpaceDN w:val="0"/>
        <w:ind w:right="18" w:firstLine="720"/>
        <w:rPr>
          <w:rFonts w:cs="Times New Roman"/>
          <w:b w:val="0"/>
          <w:szCs w:val="24"/>
        </w:rPr>
      </w:pPr>
    </w:p>
    <w:p w14:paraId="5FA89EB3" w14:textId="77777777" w:rsidR="00795D53" w:rsidRDefault="00795D53" w:rsidP="00795D53">
      <w:pPr>
        <w:widowControl w:val="0"/>
        <w:autoSpaceDE w:val="0"/>
        <w:autoSpaceDN w:val="0"/>
        <w:ind w:right="18" w:firstLine="720"/>
        <w:rPr>
          <w:rFonts w:cs="Times New Roman"/>
          <w:b w:val="0"/>
          <w:szCs w:val="24"/>
        </w:rPr>
      </w:pPr>
      <w:r w:rsidRPr="00795D53">
        <w:rPr>
          <w:rFonts w:cs="Times New Roman"/>
          <w:b w:val="0"/>
          <w:szCs w:val="24"/>
        </w:rPr>
        <w:lastRenderedPageBreak/>
        <w:t>Berdasarkan situasi tersebut, penelitian ini dilakukan agar dapat mengetahui dampak penggunaan media pembelajaran Lucha (</w:t>
      </w:r>
      <w:r w:rsidRPr="00795D53">
        <w:rPr>
          <w:rFonts w:cs="Times New Roman"/>
          <w:b w:val="0"/>
          <w:i/>
          <w:szCs w:val="24"/>
        </w:rPr>
        <w:t>Ludo Challenge</w:t>
      </w:r>
      <w:r w:rsidRPr="00795D53">
        <w:rPr>
          <w:rFonts w:cs="Times New Roman"/>
          <w:b w:val="0"/>
          <w:szCs w:val="24"/>
        </w:rPr>
        <w:t>) terhadap penerapan nilai-nilai Pancasila dalam kehidupan siswa kelas V SD Negeri 105271 Serbajadi tahun ajaran 2025/2026. Diharapkan penggunaan media pembelajaran Lucha (</w:t>
      </w:r>
      <w:r w:rsidRPr="00795D53">
        <w:rPr>
          <w:rFonts w:cs="Times New Roman"/>
          <w:b w:val="0"/>
          <w:i/>
          <w:szCs w:val="24"/>
        </w:rPr>
        <w:t>Ludo Challenge</w:t>
      </w:r>
      <w:r w:rsidRPr="00795D53">
        <w:rPr>
          <w:rFonts w:cs="Times New Roman"/>
          <w:b w:val="0"/>
          <w:szCs w:val="24"/>
        </w:rPr>
        <w:t xml:space="preserve">) mampu membantu meningkatkan kemampuan belajar siswa dan memudahkan mereka dalam memahami </w:t>
      </w:r>
      <w:r w:rsidR="009A1B5D">
        <w:rPr>
          <w:rFonts w:cs="Times New Roman"/>
          <w:b w:val="0"/>
          <w:szCs w:val="24"/>
        </w:rPr>
        <w:t>juga</w:t>
      </w:r>
      <w:r w:rsidRPr="00795D53">
        <w:rPr>
          <w:rFonts w:cs="Times New Roman"/>
          <w:b w:val="0"/>
          <w:szCs w:val="24"/>
        </w:rPr>
        <w:t xml:space="preserve"> menerapkan nilai-nilai Pancasila dalam kehidupan sehari-hari.</w:t>
      </w:r>
    </w:p>
    <w:p w14:paraId="62DD260C" w14:textId="77777777" w:rsidR="005B37C5" w:rsidRPr="005B37C5" w:rsidRDefault="009A1B5D" w:rsidP="006D1C3E">
      <w:pPr>
        <w:widowControl w:val="0"/>
        <w:autoSpaceDE w:val="0"/>
        <w:autoSpaceDN w:val="0"/>
        <w:ind w:firstLine="720"/>
        <w:rPr>
          <w:rFonts w:eastAsia="Times New Roman" w:cs="Times New Roman"/>
          <w:b w:val="0"/>
          <w:szCs w:val="24"/>
        </w:rPr>
      </w:pPr>
      <w:r w:rsidRPr="009A1B5D">
        <w:rPr>
          <w:rFonts w:cs="Times New Roman"/>
          <w:b w:val="0"/>
          <w:szCs w:val="24"/>
        </w:rPr>
        <w:t>Penggunaan media pembelajaran Lucha (Ludo Challenge) memiliki dampak signifikan terhadap hasil pembelajaran Pancasila di Kelas V</w:t>
      </w:r>
      <w:r>
        <w:rPr>
          <w:rFonts w:cs="Times New Roman"/>
          <w:b w:val="0"/>
          <w:szCs w:val="24"/>
        </w:rPr>
        <w:t xml:space="preserve"> </w:t>
      </w:r>
      <w:r w:rsidRPr="005B37C5">
        <w:rPr>
          <w:rFonts w:eastAsia="Times New Roman" w:cs="Times New Roman"/>
          <w:b w:val="0"/>
          <w:szCs w:val="24"/>
          <w:lang w:val="id-ID"/>
        </w:rPr>
        <w:t>S</w:t>
      </w:r>
      <w:r w:rsidRPr="005B37C5">
        <w:rPr>
          <w:rFonts w:eastAsia="Times New Roman" w:cs="Times New Roman"/>
          <w:b w:val="0"/>
          <w:szCs w:val="24"/>
        </w:rPr>
        <w:t xml:space="preserve">D </w:t>
      </w:r>
      <w:r w:rsidRPr="005B37C5">
        <w:rPr>
          <w:rFonts w:eastAsia="Times New Roman" w:cs="Times New Roman"/>
          <w:b w:val="0"/>
          <w:szCs w:val="24"/>
          <w:lang w:val="id-ID"/>
        </w:rPr>
        <w:t>Negeri 105271 Serbajadi T</w:t>
      </w:r>
      <w:r w:rsidRPr="005B37C5">
        <w:rPr>
          <w:rFonts w:eastAsia="Times New Roman" w:cs="Times New Roman"/>
          <w:b w:val="0"/>
          <w:szCs w:val="24"/>
        </w:rPr>
        <w:t xml:space="preserve">ahun Ajaran </w:t>
      </w:r>
      <w:r w:rsidRPr="005B37C5">
        <w:rPr>
          <w:rFonts w:eastAsia="Times New Roman" w:cs="Times New Roman"/>
          <w:b w:val="0"/>
          <w:szCs w:val="24"/>
          <w:lang w:val="id-ID"/>
        </w:rPr>
        <w:t>2025/2026</w:t>
      </w:r>
      <w:r w:rsidRPr="009A1B5D">
        <w:rPr>
          <w:rFonts w:cs="Times New Roman"/>
          <w:b w:val="0"/>
          <w:szCs w:val="24"/>
        </w:rPr>
        <w:t>, menurut hasil analisis data, khususnya uji hipotesis, yang menghasilkan data dengan nilai t hitung sebesar 5,669 dan nilai t tabel sebesar 2,13, yang menunjukkan bahwa H</w:t>
      </w:r>
      <w:r w:rsidRPr="009A1B5D">
        <w:rPr>
          <w:rFonts w:cs="Times New Roman"/>
          <w:b w:val="0"/>
          <w:szCs w:val="24"/>
          <w:vertAlign w:val="subscript"/>
        </w:rPr>
        <w:t>o</w:t>
      </w:r>
      <w:r w:rsidRPr="009A1B5D">
        <w:rPr>
          <w:rFonts w:cs="Times New Roman"/>
          <w:b w:val="0"/>
          <w:szCs w:val="24"/>
        </w:rPr>
        <w:t xml:space="preserve"> ditolak dan H</w:t>
      </w:r>
      <w:r w:rsidRPr="009A1B5D">
        <w:rPr>
          <w:rFonts w:cs="Times New Roman"/>
          <w:b w:val="0"/>
          <w:szCs w:val="24"/>
          <w:vertAlign w:val="subscript"/>
        </w:rPr>
        <w:t>1</w:t>
      </w:r>
      <w:r w:rsidRPr="009A1B5D">
        <w:rPr>
          <w:rFonts w:cs="Times New Roman"/>
          <w:b w:val="0"/>
          <w:szCs w:val="24"/>
        </w:rPr>
        <w:t xml:space="preserve"> dit</w:t>
      </w:r>
      <w:r>
        <w:rPr>
          <w:rFonts w:cs="Times New Roman"/>
          <w:b w:val="0"/>
          <w:szCs w:val="24"/>
        </w:rPr>
        <w:t>erima</w:t>
      </w:r>
      <w:r w:rsidR="005B37C5" w:rsidRPr="005B37C5">
        <w:rPr>
          <w:rFonts w:eastAsia="Times New Roman" w:cs="Times New Roman"/>
          <w:b w:val="0"/>
          <w:szCs w:val="24"/>
        </w:rPr>
        <w:t>.</w:t>
      </w:r>
    </w:p>
    <w:p w14:paraId="59097F36" w14:textId="77777777" w:rsidR="005B37C5" w:rsidRDefault="005B37C5" w:rsidP="005B37C5">
      <w:pPr>
        <w:rPr>
          <w:b w:val="0"/>
        </w:rPr>
      </w:pPr>
    </w:p>
    <w:p w14:paraId="5C622730" w14:textId="36C0DD6E" w:rsidR="005B37C5" w:rsidRPr="005B37C5" w:rsidRDefault="006D1C3E" w:rsidP="005B37C5">
      <w:r>
        <w:t>KE</w:t>
      </w:r>
      <w:r w:rsidR="005B37C5" w:rsidRPr="005B37C5">
        <w:t>SIMPULAN</w:t>
      </w:r>
    </w:p>
    <w:p w14:paraId="3C863DD8" w14:textId="77777777" w:rsidR="009A1B5D" w:rsidRDefault="009A1B5D" w:rsidP="005B37C5">
      <w:pPr>
        <w:ind w:firstLine="720"/>
        <w:rPr>
          <w:rFonts w:cs="Times New Roman"/>
          <w:b w:val="0"/>
          <w:szCs w:val="24"/>
        </w:rPr>
      </w:pPr>
      <w:r w:rsidRPr="009A1B5D">
        <w:rPr>
          <w:rFonts w:cs="Times New Roman"/>
          <w:b w:val="0"/>
          <w:szCs w:val="24"/>
        </w:rPr>
        <w:t>Hasil belajar siswa sebelum menggunakan media pembelajaran Lucha (</w:t>
      </w:r>
      <w:r w:rsidRPr="009A1B5D">
        <w:rPr>
          <w:rFonts w:cs="Times New Roman"/>
          <w:b w:val="0"/>
          <w:i/>
          <w:szCs w:val="24"/>
        </w:rPr>
        <w:t>Ludo Challenge</w:t>
      </w:r>
      <w:r w:rsidRPr="009A1B5D">
        <w:rPr>
          <w:rFonts w:cs="Times New Roman"/>
          <w:b w:val="0"/>
          <w:szCs w:val="24"/>
        </w:rPr>
        <w:t xml:space="preserve">) tentang penerapan nilai-nilai Pancasila di kelas </w:t>
      </w:r>
      <w:r>
        <w:rPr>
          <w:rFonts w:cs="Times New Roman"/>
          <w:b w:val="0"/>
          <w:szCs w:val="24"/>
        </w:rPr>
        <w:t>V</w:t>
      </w:r>
      <w:r w:rsidRPr="009A1B5D">
        <w:rPr>
          <w:rFonts w:cs="Times New Roman"/>
          <w:b w:val="0"/>
          <w:szCs w:val="24"/>
        </w:rPr>
        <w:t xml:space="preserve"> SD Negeri 105271 Serbajadi memperoleh nilai rata-rata 59,68 (Buruk), menurut data hasil belajar dan pengujian hipotesis yang dilakukan di kelas </w:t>
      </w:r>
      <w:r>
        <w:rPr>
          <w:rFonts w:cs="Times New Roman"/>
          <w:b w:val="0"/>
          <w:szCs w:val="24"/>
        </w:rPr>
        <w:t>V</w:t>
      </w:r>
      <w:r w:rsidRPr="009A1B5D">
        <w:rPr>
          <w:rFonts w:cs="Times New Roman"/>
          <w:b w:val="0"/>
          <w:szCs w:val="24"/>
        </w:rPr>
        <w:t xml:space="preserve"> SD Negeri 105271 Serbajadi. Selain itu, siswa kelas </w:t>
      </w:r>
      <w:r>
        <w:rPr>
          <w:rFonts w:cs="Times New Roman"/>
          <w:b w:val="0"/>
          <w:szCs w:val="24"/>
        </w:rPr>
        <w:t>V</w:t>
      </w:r>
      <w:r w:rsidRPr="009A1B5D">
        <w:rPr>
          <w:rFonts w:cs="Times New Roman"/>
          <w:b w:val="0"/>
          <w:szCs w:val="24"/>
        </w:rPr>
        <w:t xml:space="preserve"> SD Negeri 105271 Serbajadi memperoleh nilai rata-rata </w:t>
      </w:r>
      <w:r w:rsidRPr="009A1B5D">
        <w:rPr>
          <w:rFonts w:cs="Times New Roman"/>
          <w:b w:val="0"/>
          <w:i/>
          <w:szCs w:val="24"/>
        </w:rPr>
        <w:t>posttest</w:t>
      </w:r>
      <w:r w:rsidRPr="009A1B5D">
        <w:rPr>
          <w:rFonts w:cs="Times New Roman"/>
          <w:b w:val="0"/>
          <w:szCs w:val="24"/>
        </w:rPr>
        <w:t xml:space="preserve"> sebesar 92,5 (Sangat Baik) setelah menggunakan Lucha (</w:t>
      </w:r>
      <w:r w:rsidRPr="009A1B5D">
        <w:rPr>
          <w:rFonts w:cs="Times New Roman"/>
          <w:b w:val="0"/>
          <w:i/>
          <w:szCs w:val="24"/>
        </w:rPr>
        <w:t>Ludo Challenge</w:t>
      </w:r>
      <w:r w:rsidRPr="009A1B5D">
        <w:rPr>
          <w:rFonts w:cs="Times New Roman"/>
          <w:b w:val="0"/>
          <w:szCs w:val="24"/>
        </w:rPr>
        <w:t>) tentang penerapan nilai-nilai Pancasila.</w:t>
      </w:r>
    </w:p>
    <w:p w14:paraId="04FF6668" w14:textId="77777777" w:rsidR="005B37C5" w:rsidRPr="002F3D36" w:rsidRDefault="005B37C5" w:rsidP="005B37C5">
      <w:pPr>
        <w:ind w:firstLine="720"/>
        <w:rPr>
          <w:rFonts w:cs="Times New Roman"/>
          <w:b w:val="0"/>
          <w:szCs w:val="24"/>
        </w:rPr>
      </w:pPr>
      <w:r w:rsidRPr="002F3D36">
        <w:rPr>
          <w:rFonts w:cs="Times New Roman"/>
          <w:b w:val="0"/>
          <w:szCs w:val="24"/>
        </w:rPr>
        <w:t xml:space="preserve">Dengan demikian, ada pengaruh yang signifikan penggunaan </w:t>
      </w:r>
      <w:r w:rsidRPr="002F3D36">
        <w:rPr>
          <w:rFonts w:eastAsia="Times New Roman" w:cs="Times New Roman"/>
          <w:b w:val="0"/>
          <w:szCs w:val="24"/>
        </w:rPr>
        <w:t xml:space="preserve">media pembelajaran </w:t>
      </w:r>
      <w:r w:rsidRPr="002F3D36">
        <w:rPr>
          <w:rFonts w:eastAsia="Times New Roman" w:cs="Times New Roman"/>
          <w:b w:val="0"/>
          <w:i/>
          <w:szCs w:val="24"/>
          <w:lang w:val="id-ID"/>
        </w:rPr>
        <w:t>Lucha</w:t>
      </w:r>
      <w:r w:rsidRPr="002F3D36">
        <w:rPr>
          <w:rFonts w:eastAsia="Times New Roman" w:cs="Times New Roman"/>
          <w:b w:val="0"/>
          <w:i/>
          <w:spacing w:val="-3"/>
          <w:szCs w:val="24"/>
          <w:lang w:val="id-ID"/>
        </w:rPr>
        <w:t xml:space="preserve"> </w:t>
      </w:r>
      <w:r w:rsidRPr="002F3D36">
        <w:rPr>
          <w:rFonts w:eastAsia="Times New Roman" w:cs="Times New Roman"/>
          <w:b w:val="0"/>
          <w:i/>
          <w:szCs w:val="24"/>
          <w:lang w:val="id-ID"/>
        </w:rPr>
        <w:t>(Ludo</w:t>
      </w:r>
      <w:r w:rsidRPr="002F3D36">
        <w:rPr>
          <w:rFonts w:eastAsia="Times New Roman" w:cs="Times New Roman"/>
          <w:b w:val="0"/>
          <w:i/>
          <w:spacing w:val="-2"/>
          <w:szCs w:val="24"/>
          <w:lang w:val="id-ID"/>
        </w:rPr>
        <w:t xml:space="preserve"> </w:t>
      </w:r>
      <w:r w:rsidRPr="002F3D36">
        <w:rPr>
          <w:rFonts w:eastAsia="Times New Roman" w:cs="Times New Roman"/>
          <w:b w:val="0"/>
          <w:i/>
          <w:szCs w:val="24"/>
          <w:lang w:val="id-ID"/>
        </w:rPr>
        <w:t>Challenge</w:t>
      </w:r>
      <w:r w:rsidRPr="002F3D36">
        <w:rPr>
          <w:rFonts w:eastAsia="Times New Roman" w:cs="Times New Roman"/>
          <w:b w:val="0"/>
          <w:szCs w:val="24"/>
          <w:lang w:val="id-ID"/>
        </w:rPr>
        <w:t xml:space="preserve">) </w:t>
      </w:r>
      <w:r w:rsidRPr="002F3D36">
        <w:rPr>
          <w:rFonts w:eastAsia="Times New Roman" w:cs="Times New Roman"/>
          <w:b w:val="0"/>
          <w:spacing w:val="-2"/>
          <w:szCs w:val="24"/>
        </w:rPr>
        <w:t>pada materi p</w:t>
      </w:r>
      <w:r w:rsidRPr="002F3D36">
        <w:rPr>
          <w:rFonts w:eastAsia="Times New Roman" w:cs="Times New Roman"/>
          <w:b w:val="0"/>
          <w:spacing w:val="-2"/>
          <w:szCs w:val="24"/>
          <w:lang w:val="id-ID"/>
        </w:rPr>
        <w:t xml:space="preserve">enerapan </w:t>
      </w:r>
      <w:r w:rsidRPr="002F3D36">
        <w:rPr>
          <w:rFonts w:eastAsia="Times New Roman" w:cs="Times New Roman"/>
          <w:b w:val="0"/>
          <w:spacing w:val="-2"/>
          <w:szCs w:val="24"/>
        </w:rPr>
        <w:t>n</w:t>
      </w:r>
      <w:r w:rsidRPr="002F3D36">
        <w:rPr>
          <w:rFonts w:eastAsia="Times New Roman" w:cs="Times New Roman"/>
          <w:b w:val="0"/>
          <w:spacing w:val="-2"/>
          <w:szCs w:val="24"/>
          <w:lang w:val="id-ID"/>
        </w:rPr>
        <w:t>ilai-nilai</w:t>
      </w:r>
      <w:r w:rsidRPr="002F3D36">
        <w:rPr>
          <w:rFonts w:eastAsia="Times New Roman" w:cs="Times New Roman"/>
          <w:b w:val="0"/>
          <w:spacing w:val="-3"/>
          <w:szCs w:val="24"/>
          <w:lang w:val="id-ID"/>
        </w:rPr>
        <w:t xml:space="preserve"> </w:t>
      </w:r>
      <w:r w:rsidRPr="002F3D36">
        <w:rPr>
          <w:rFonts w:eastAsia="Times New Roman" w:cs="Times New Roman"/>
          <w:b w:val="0"/>
          <w:spacing w:val="-3"/>
          <w:szCs w:val="24"/>
        </w:rPr>
        <w:t>p</w:t>
      </w:r>
      <w:r w:rsidRPr="002F3D36">
        <w:rPr>
          <w:rFonts w:eastAsia="Times New Roman" w:cs="Times New Roman"/>
          <w:b w:val="0"/>
          <w:spacing w:val="-2"/>
          <w:szCs w:val="24"/>
          <w:lang w:val="id-ID"/>
        </w:rPr>
        <w:t>ancasila</w:t>
      </w:r>
      <w:r w:rsidRPr="002F3D36">
        <w:rPr>
          <w:rFonts w:eastAsia="Times New Roman" w:cs="Times New Roman"/>
          <w:b w:val="0"/>
          <w:spacing w:val="-4"/>
          <w:szCs w:val="24"/>
          <w:lang w:val="id-ID"/>
        </w:rPr>
        <w:t xml:space="preserve"> </w:t>
      </w:r>
      <w:r w:rsidRPr="002F3D36">
        <w:rPr>
          <w:rFonts w:eastAsia="Times New Roman" w:cs="Times New Roman"/>
          <w:b w:val="0"/>
          <w:spacing w:val="-2"/>
          <w:szCs w:val="24"/>
          <w:lang w:val="id-ID"/>
        </w:rPr>
        <w:t xml:space="preserve">dalam </w:t>
      </w:r>
      <w:r w:rsidRPr="002F3D36">
        <w:rPr>
          <w:rFonts w:eastAsia="Times New Roman" w:cs="Times New Roman"/>
          <w:b w:val="0"/>
          <w:spacing w:val="-2"/>
          <w:szCs w:val="24"/>
        </w:rPr>
        <w:t>k</w:t>
      </w:r>
      <w:r w:rsidRPr="002F3D36">
        <w:rPr>
          <w:rFonts w:eastAsia="Times New Roman" w:cs="Times New Roman"/>
          <w:b w:val="0"/>
          <w:spacing w:val="-2"/>
          <w:szCs w:val="24"/>
          <w:lang w:val="id-ID"/>
        </w:rPr>
        <w:t>ehidupan</w:t>
      </w:r>
      <w:r w:rsidRPr="002F3D36">
        <w:rPr>
          <w:rFonts w:eastAsia="Times New Roman" w:cs="Times New Roman"/>
          <w:b w:val="0"/>
          <w:spacing w:val="-2"/>
          <w:szCs w:val="24"/>
        </w:rPr>
        <w:t xml:space="preserve">, di kelas </w:t>
      </w:r>
      <w:r w:rsidRPr="002F3D36">
        <w:rPr>
          <w:rFonts w:eastAsia="Times New Roman" w:cs="Times New Roman"/>
          <w:b w:val="0"/>
          <w:szCs w:val="24"/>
          <w:lang w:val="id-ID"/>
        </w:rPr>
        <w:t>V</w:t>
      </w:r>
      <w:r w:rsidRPr="002F3D36">
        <w:rPr>
          <w:rFonts w:eastAsia="Times New Roman" w:cs="Times New Roman"/>
          <w:b w:val="0"/>
          <w:spacing w:val="-9"/>
          <w:szCs w:val="24"/>
          <w:lang w:val="id-ID"/>
        </w:rPr>
        <w:t xml:space="preserve"> </w:t>
      </w:r>
      <w:r w:rsidRPr="002F3D36">
        <w:rPr>
          <w:rFonts w:eastAsia="Times New Roman" w:cs="Times New Roman"/>
          <w:b w:val="0"/>
          <w:szCs w:val="24"/>
          <w:lang w:val="id-ID"/>
        </w:rPr>
        <w:t>SD</w:t>
      </w:r>
      <w:r w:rsidRPr="002F3D36">
        <w:rPr>
          <w:rFonts w:eastAsia="Times New Roman" w:cs="Times New Roman"/>
          <w:b w:val="0"/>
          <w:spacing w:val="-4"/>
          <w:szCs w:val="24"/>
          <w:lang w:val="id-ID"/>
        </w:rPr>
        <w:t xml:space="preserve"> </w:t>
      </w:r>
      <w:r w:rsidRPr="002F3D36">
        <w:rPr>
          <w:rFonts w:eastAsia="Times New Roman" w:cs="Times New Roman"/>
          <w:b w:val="0"/>
          <w:szCs w:val="24"/>
          <w:lang w:val="id-ID"/>
        </w:rPr>
        <w:t>Negeri 105271 Serbajadi T</w:t>
      </w:r>
      <w:r w:rsidRPr="002F3D36">
        <w:rPr>
          <w:rFonts w:eastAsia="Times New Roman" w:cs="Times New Roman"/>
          <w:b w:val="0"/>
          <w:szCs w:val="24"/>
        </w:rPr>
        <w:t xml:space="preserve">ahun </w:t>
      </w:r>
      <w:r w:rsidRPr="002F3D36">
        <w:rPr>
          <w:rFonts w:eastAsia="Times New Roman" w:cs="Times New Roman"/>
          <w:b w:val="0"/>
          <w:szCs w:val="24"/>
          <w:lang w:val="id-ID"/>
        </w:rPr>
        <w:t>A</w:t>
      </w:r>
      <w:r w:rsidRPr="002F3D36">
        <w:rPr>
          <w:rFonts w:eastAsia="Times New Roman" w:cs="Times New Roman"/>
          <w:b w:val="0"/>
          <w:szCs w:val="24"/>
        </w:rPr>
        <w:t>jaran</w:t>
      </w:r>
      <w:r w:rsidRPr="002F3D36">
        <w:rPr>
          <w:rFonts w:eastAsia="Times New Roman" w:cs="Times New Roman"/>
          <w:b w:val="0"/>
          <w:szCs w:val="24"/>
          <w:lang w:val="id-ID"/>
        </w:rPr>
        <w:t xml:space="preserve"> 2025/2026.</w:t>
      </w:r>
      <w:r w:rsidRPr="002F3D36">
        <w:rPr>
          <w:rFonts w:eastAsia="Times New Roman" w:cs="Times New Roman"/>
          <w:b w:val="0"/>
          <w:szCs w:val="24"/>
        </w:rPr>
        <w:t xml:space="preserve"> </w:t>
      </w:r>
      <w:r w:rsidRPr="002F3D36">
        <w:rPr>
          <w:rFonts w:cs="Times New Roman"/>
          <w:b w:val="0"/>
          <w:szCs w:val="24"/>
        </w:rPr>
        <w:t>Dengan perhitungan uji statistik hasil belajar siswa di peroleh yaitu t</w:t>
      </w:r>
      <w:r w:rsidRPr="002F3D36">
        <w:rPr>
          <w:rFonts w:cs="Times New Roman"/>
          <w:b w:val="0"/>
          <w:szCs w:val="24"/>
          <w:vertAlign w:val="subscript"/>
        </w:rPr>
        <w:t>hitung</w:t>
      </w:r>
      <w:r w:rsidRPr="002F3D36">
        <w:rPr>
          <w:rFonts w:cs="Times New Roman"/>
          <w:b w:val="0"/>
          <w:szCs w:val="24"/>
        </w:rPr>
        <w:t xml:space="preserve"> 5,123 &gt; t</w:t>
      </w:r>
      <w:r w:rsidRPr="002F3D36">
        <w:rPr>
          <w:rFonts w:cs="Times New Roman"/>
          <w:b w:val="0"/>
          <w:szCs w:val="24"/>
          <w:vertAlign w:val="subscript"/>
        </w:rPr>
        <w:t xml:space="preserve">tabel </w:t>
      </w:r>
      <w:r w:rsidRPr="002F3D36">
        <w:rPr>
          <w:rFonts w:cs="Times New Roman"/>
          <w:b w:val="0"/>
          <w:szCs w:val="24"/>
        </w:rPr>
        <w:t>=  &gt; 2, 13maka H</w:t>
      </w:r>
      <w:r w:rsidRPr="002F3D36">
        <w:rPr>
          <w:rFonts w:cs="Times New Roman"/>
          <w:b w:val="0"/>
          <w:szCs w:val="24"/>
          <w:vertAlign w:val="subscript"/>
        </w:rPr>
        <w:t>1</w:t>
      </w:r>
      <w:r w:rsidRPr="002F3D36">
        <w:rPr>
          <w:rFonts w:cs="Times New Roman"/>
          <w:b w:val="0"/>
          <w:szCs w:val="24"/>
        </w:rPr>
        <w:t xml:space="preserve"> diterima dan H</w:t>
      </w:r>
      <w:r w:rsidRPr="002F3D36">
        <w:rPr>
          <w:rFonts w:cs="Times New Roman"/>
          <w:b w:val="0"/>
          <w:szCs w:val="24"/>
          <w:vertAlign w:val="subscript"/>
        </w:rPr>
        <w:t>0</w:t>
      </w:r>
      <w:r w:rsidRPr="002F3D36">
        <w:rPr>
          <w:rFonts w:cs="Times New Roman"/>
          <w:b w:val="0"/>
          <w:szCs w:val="24"/>
        </w:rPr>
        <w:t xml:space="preserve"> ditolak.</w:t>
      </w:r>
    </w:p>
    <w:p w14:paraId="55085C93" w14:textId="77777777" w:rsidR="005B37C5" w:rsidRDefault="005B37C5" w:rsidP="005B37C5">
      <w:pPr>
        <w:rPr>
          <w:b w:val="0"/>
        </w:rPr>
      </w:pPr>
    </w:p>
    <w:p w14:paraId="3CD46777" w14:textId="77777777" w:rsidR="002F3D36" w:rsidRPr="002F3D36" w:rsidRDefault="002F3D36" w:rsidP="005B37C5">
      <w:r w:rsidRPr="002F3D36">
        <w:t>DAFTAR PUSTAKA</w:t>
      </w:r>
    </w:p>
    <w:p w14:paraId="3B9227EF" w14:textId="77777777" w:rsidR="002F3D36" w:rsidRDefault="002F3D36" w:rsidP="006D1C3E">
      <w:pPr>
        <w:spacing w:line="240" w:lineRule="auto"/>
        <w:ind w:left="720" w:hanging="720"/>
        <w:rPr>
          <w:rFonts w:cs="Times New Roman"/>
          <w:b w:val="0"/>
        </w:rPr>
      </w:pPr>
      <w:r w:rsidRPr="002F3D36">
        <w:rPr>
          <w:rFonts w:cs="Times New Roman"/>
          <w:b w:val="0"/>
        </w:rPr>
        <w:t xml:space="preserve">Djamarah, Syaiful Bahri, &amp; Zain, Aswan. 2020. </w:t>
      </w:r>
      <w:r w:rsidRPr="002F3D36">
        <w:rPr>
          <w:rFonts w:cs="Times New Roman"/>
          <w:b w:val="0"/>
          <w:iCs/>
        </w:rPr>
        <w:t>Strategi Belajar Mengajar</w:t>
      </w:r>
      <w:r w:rsidRPr="002F3D36">
        <w:rPr>
          <w:rFonts w:cs="Times New Roman"/>
          <w:b w:val="0"/>
        </w:rPr>
        <w:t>. Jakarta: PT Rineka Cipta</w:t>
      </w:r>
      <w:r>
        <w:rPr>
          <w:rFonts w:cs="Times New Roman"/>
          <w:b w:val="0"/>
        </w:rPr>
        <w:t>.</w:t>
      </w:r>
    </w:p>
    <w:p w14:paraId="7112BE48" w14:textId="77777777" w:rsidR="002F3D36" w:rsidRPr="002F3D36" w:rsidRDefault="002F3D36" w:rsidP="006D1C3E">
      <w:pPr>
        <w:spacing w:line="240" w:lineRule="auto"/>
        <w:ind w:left="720" w:hanging="720"/>
        <w:rPr>
          <w:rFonts w:cs="Times New Roman"/>
          <w:b w:val="0"/>
        </w:rPr>
      </w:pPr>
      <w:r w:rsidRPr="002F3D36">
        <w:rPr>
          <w:rFonts w:cs="Times New Roman"/>
          <w:b w:val="0"/>
        </w:rPr>
        <w:t xml:space="preserve">Nur Annisa, &amp; Anggraeni, D. (2021). </w:t>
      </w:r>
      <w:r w:rsidRPr="002F3D36">
        <w:rPr>
          <w:rFonts w:cs="Times New Roman"/>
          <w:b w:val="0"/>
          <w:iCs/>
        </w:rPr>
        <w:t>Pendidikan Pancasila dan Kewarganegaraan: Pendidikan yang berpusat pada demokrasi politik dan ilmu positif.</w:t>
      </w:r>
    </w:p>
    <w:p w14:paraId="771AD4C7" w14:textId="77777777" w:rsidR="002F3D36" w:rsidRPr="009A1B5D" w:rsidRDefault="002F3D36" w:rsidP="006D1C3E">
      <w:pPr>
        <w:spacing w:line="240" w:lineRule="auto"/>
        <w:ind w:left="720" w:hanging="720"/>
        <w:rPr>
          <w:rFonts w:cs="Times New Roman"/>
          <w:b w:val="0"/>
        </w:rPr>
      </w:pPr>
      <w:r w:rsidRPr="002F3D36">
        <w:rPr>
          <w:rFonts w:cs="Times New Roman"/>
          <w:b w:val="0"/>
        </w:rPr>
        <w:t xml:space="preserve">Putri, A., dkk. 2022. </w:t>
      </w:r>
      <w:r w:rsidRPr="002F3D36">
        <w:rPr>
          <w:rFonts w:cs="Times New Roman"/>
          <w:b w:val="0"/>
          <w:iCs/>
        </w:rPr>
        <w:t xml:space="preserve">Pengembangan Media Pembelajaran Ludo Challenge </w:t>
      </w:r>
      <w:r w:rsidRPr="002F3D36">
        <w:rPr>
          <w:rFonts w:cs="Times New Roman"/>
          <w:b w:val="0"/>
        </w:rPr>
        <w:t>(LUCHA</w:t>
      </w:r>
      <w:r w:rsidRPr="002F3D36">
        <w:rPr>
          <w:rFonts w:cs="Times New Roman"/>
          <w:b w:val="0"/>
          <w:iCs/>
        </w:rPr>
        <w:t xml:space="preserve">) pada mata pelajaran PPkn kelas V SD. </w:t>
      </w:r>
      <w:r w:rsidRPr="002F3D36">
        <w:rPr>
          <w:rFonts w:cs="Times New Roman"/>
          <w:b w:val="0"/>
        </w:rPr>
        <w:t>Jurnal Pendidikan Dasar</w:t>
      </w:r>
      <w:r w:rsidRPr="002F3D36">
        <w:rPr>
          <w:rFonts w:cs="Times New Roman"/>
          <w:b w:val="0"/>
          <w:iCs/>
        </w:rPr>
        <w:t>,</w:t>
      </w:r>
      <w:r w:rsidRPr="002F3D36">
        <w:rPr>
          <w:rFonts w:cs="Times New Roman"/>
          <w:b w:val="0"/>
        </w:rPr>
        <w:t xml:space="preserve"> 6(2), 40-50.</w:t>
      </w:r>
    </w:p>
    <w:sectPr w:rsidR="002F3D36" w:rsidRPr="009A1B5D" w:rsidSect="00E32FC0">
      <w:head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752D3" w14:textId="77777777" w:rsidR="006B0D40" w:rsidRDefault="006B0D40" w:rsidP="00327903">
      <w:pPr>
        <w:spacing w:line="240" w:lineRule="auto"/>
      </w:pPr>
      <w:r>
        <w:separator/>
      </w:r>
    </w:p>
  </w:endnote>
  <w:endnote w:type="continuationSeparator" w:id="0">
    <w:p w14:paraId="6275C10C" w14:textId="77777777" w:rsidR="006B0D40" w:rsidRDefault="006B0D40" w:rsidP="003279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58731" w14:textId="77777777" w:rsidR="006B0D40" w:rsidRDefault="006B0D40" w:rsidP="00327903">
      <w:pPr>
        <w:spacing w:line="240" w:lineRule="auto"/>
      </w:pPr>
      <w:r>
        <w:separator/>
      </w:r>
    </w:p>
  </w:footnote>
  <w:footnote w:type="continuationSeparator" w:id="0">
    <w:p w14:paraId="33D6BF29" w14:textId="77777777" w:rsidR="006B0D40" w:rsidRDefault="006B0D40" w:rsidP="003279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0C4B" w14:textId="77777777" w:rsidR="00327903" w:rsidRPr="00327903" w:rsidRDefault="00327903" w:rsidP="00327903">
    <w:pPr>
      <w:spacing w:after="160" w:line="259" w:lineRule="auto"/>
      <w:jc w:val="left"/>
      <w:rPr>
        <w:rFonts w:ascii="Calibri" w:eastAsia="Calibri" w:hAnsi="Calibri" w:cs="Calibri"/>
        <w:b w:val="0"/>
        <w:kern w:val="2"/>
        <w:szCs w:val="24"/>
        <w14:ligatures w14:val="standardContextual"/>
      </w:rPr>
    </w:pPr>
    <w:r w:rsidRPr="00327903">
      <w:rPr>
        <w:rFonts w:ascii="Calibri" w:eastAsia="Calibri" w:hAnsi="Calibri" w:cs="Calibri"/>
        <w:b w:val="0"/>
        <w:noProof/>
        <w:kern w:val="2"/>
        <w:szCs w:val="24"/>
        <w14:ligatures w14:val="standardContextual"/>
      </w:rPr>
      <w:drawing>
        <wp:anchor distT="0" distB="0" distL="0" distR="0" simplePos="0" relativeHeight="251659264" behindDoc="1" locked="0" layoutInCell="1" hidden="0" allowOverlap="1" wp14:anchorId="65EB8896" wp14:editId="17E3DFB3">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327903">
      <w:rPr>
        <w:rFonts w:ascii="Calibri" w:eastAsia="Calibri" w:hAnsi="Calibri" w:cs="Calibri"/>
        <w:b w:val="0"/>
        <w:kern w:val="2"/>
        <w:szCs w:val="24"/>
        <w14:ligatures w14:val="standardContextual"/>
      </w:rPr>
      <w:t>Prosiding Seminar Nasional</w:t>
    </w:r>
    <w:r w:rsidRPr="00327903">
      <w:rPr>
        <w:rFonts w:ascii="Calibri" w:eastAsia="Calibri" w:hAnsi="Calibri" w:cs="Calibri"/>
        <w:b w:val="0"/>
        <w:kern w:val="2"/>
        <w:szCs w:val="24"/>
        <w14:ligatures w14:val="standardContextual"/>
      </w:rPr>
      <w:br/>
      <w:t>Pendidikan, Saintek, Sosial dan Hukum (PSSH)</w:t>
    </w:r>
    <w:r w:rsidRPr="00327903">
      <w:rPr>
        <w:rFonts w:ascii="Calibri" w:eastAsia="Calibri" w:hAnsi="Calibri" w:cs="Calibri"/>
        <w:b w:val="0"/>
        <w:kern w:val="2"/>
        <w:szCs w:val="24"/>
        <w14:ligatures w14:val="standardContextual"/>
      </w:rPr>
      <w:br/>
      <w:t xml:space="preserve">E-ISSN : </w:t>
    </w:r>
    <w:r w:rsidRPr="00327903">
      <w:rPr>
        <w:rFonts w:ascii="Calibri" w:eastAsia="Calibri" w:hAnsi="Calibri" w:cs="Calibri"/>
        <w:b w:val="0"/>
        <w:kern w:val="2"/>
        <w:szCs w:val="24"/>
        <w:u w:val="single"/>
        <w14:ligatures w14:val="standardContextual"/>
      </w:rPr>
      <w:t>2830-361X</w:t>
    </w:r>
    <w:r w:rsidRPr="00327903">
      <w:rPr>
        <w:rFonts w:ascii="Calibri" w:eastAsia="Calibri" w:hAnsi="Calibri" w:cs="Calibri"/>
        <w:b w:val="0"/>
        <w:kern w:val="2"/>
        <w:szCs w:val="24"/>
        <w14:ligatures w14:val="standardContextual"/>
      </w:rPr>
      <w:t>, Volume 5, Maret 2026</w:t>
    </w:r>
    <w:r w:rsidRPr="00327903">
      <w:rPr>
        <w:rFonts w:ascii="Calibri" w:eastAsia="Calibri" w:hAnsi="Calibri" w:cs="Calibri"/>
        <w:b w:val="0"/>
        <w:kern w:val="2"/>
        <w:szCs w:val="24"/>
        <w14:ligatures w14:val="standardContextual"/>
      </w:rPr>
      <w:br/>
      <w:t xml:space="preserve">Homepage : </w:t>
    </w:r>
    <w:hyperlink r:id="rId2" w:history="1">
      <w:r w:rsidRPr="00327903">
        <w:rPr>
          <w:rFonts w:ascii="Calibri" w:eastAsia="Calibri" w:hAnsi="Calibri" w:cs="Calibri"/>
          <w:b w:val="0"/>
          <w:color w:val="0563C1"/>
          <w:kern w:val="2"/>
          <w:szCs w:val="24"/>
          <w:u w:val="single"/>
          <w14:ligatures w14:val="standardContextual"/>
        </w:rPr>
        <w:t>https://jurnal.semnaspssh.com/index.php/pssh</w:t>
      </w:r>
    </w:hyperlink>
  </w:p>
  <w:p w14:paraId="42D757D8" w14:textId="77777777" w:rsidR="00327903" w:rsidRDefault="00327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C39D0"/>
    <w:multiLevelType w:val="multilevel"/>
    <w:tmpl w:val="414C39D0"/>
    <w:lvl w:ilvl="0">
      <w:start w:val="1"/>
      <w:numFmt w:val="lowerLetter"/>
      <w:lvlText w:val="%1."/>
      <w:lvlJc w:val="left"/>
      <w:pPr>
        <w:ind w:left="2700" w:hanging="360"/>
      </w:pPr>
    </w:lvl>
    <w:lvl w:ilvl="1">
      <w:start w:val="1"/>
      <w:numFmt w:val="decimal"/>
      <w:lvlText w:val="%2."/>
      <w:lvlJc w:val="left"/>
      <w:pPr>
        <w:ind w:left="3420" w:hanging="360"/>
      </w:pPr>
      <w:rPr>
        <w:rFonts w:hint="default"/>
      </w:r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num w:numId="1" w16cid:durableId="1065035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2FC0"/>
    <w:rsid w:val="0000090F"/>
    <w:rsid w:val="00051615"/>
    <w:rsid w:val="00062B35"/>
    <w:rsid w:val="000A5332"/>
    <w:rsid w:val="000B10AE"/>
    <w:rsid w:val="00100D35"/>
    <w:rsid w:val="001869C1"/>
    <w:rsid w:val="00202F7E"/>
    <w:rsid w:val="00243B04"/>
    <w:rsid w:val="0027721A"/>
    <w:rsid w:val="00290090"/>
    <w:rsid w:val="002F3D36"/>
    <w:rsid w:val="00327903"/>
    <w:rsid w:val="00335004"/>
    <w:rsid w:val="00351120"/>
    <w:rsid w:val="003A6709"/>
    <w:rsid w:val="004F58AF"/>
    <w:rsid w:val="005413B2"/>
    <w:rsid w:val="005B2999"/>
    <w:rsid w:val="005B37C5"/>
    <w:rsid w:val="006B0D40"/>
    <w:rsid w:val="006D1C3E"/>
    <w:rsid w:val="00767C77"/>
    <w:rsid w:val="00795D53"/>
    <w:rsid w:val="007C5FBE"/>
    <w:rsid w:val="008244E0"/>
    <w:rsid w:val="00886E56"/>
    <w:rsid w:val="008A61D1"/>
    <w:rsid w:val="00925611"/>
    <w:rsid w:val="009970D9"/>
    <w:rsid w:val="009A1B5D"/>
    <w:rsid w:val="009C374E"/>
    <w:rsid w:val="009E23AF"/>
    <w:rsid w:val="00AB0884"/>
    <w:rsid w:val="00B30A44"/>
    <w:rsid w:val="00B937AC"/>
    <w:rsid w:val="00BA1387"/>
    <w:rsid w:val="00C33FCD"/>
    <w:rsid w:val="00C90A18"/>
    <w:rsid w:val="00C911BB"/>
    <w:rsid w:val="00CC2CAC"/>
    <w:rsid w:val="00DB1E43"/>
    <w:rsid w:val="00E306C3"/>
    <w:rsid w:val="00E32FC0"/>
    <w:rsid w:val="00E71D64"/>
    <w:rsid w:val="00FB03B5"/>
    <w:rsid w:val="00FB4B00"/>
    <w:rsid w:val="00FD2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E7E5B"/>
  <w15:docId w15:val="{A660659C-04D2-40AF-AB11-CDADBCD5C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8AF"/>
    <w:pPr>
      <w:jc w:val="both"/>
    </w:pPr>
    <w:rPr>
      <w:rFonts w:ascii="Times New Roman" w:hAnsi="Times New Roman"/>
      <w:b/>
      <w:sz w:val="24"/>
    </w:rPr>
  </w:style>
  <w:style w:type="paragraph" w:styleId="Heading1">
    <w:name w:val="heading 1"/>
    <w:basedOn w:val="Normal"/>
    <w:next w:val="Normal"/>
    <w:link w:val="Heading1Char"/>
    <w:autoRedefine/>
    <w:uiPriority w:val="9"/>
    <w:qFormat/>
    <w:rsid w:val="00100D35"/>
    <w:pPr>
      <w:keepNext/>
      <w:keepLines/>
      <w:spacing w:before="480"/>
      <w:outlineLvl w:val="0"/>
    </w:pPr>
    <w:rPr>
      <w:rFonts w:eastAsiaTheme="majorEastAsia" w:cstheme="majorBidi"/>
      <w:b w:val="0"/>
      <w:bCs/>
      <w:sz w:val="28"/>
      <w:szCs w:val="28"/>
    </w:rPr>
  </w:style>
  <w:style w:type="paragraph" w:styleId="Heading2">
    <w:name w:val="heading 2"/>
    <w:basedOn w:val="Normal"/>
    <w:next w:val="Normal"/>
    <w:link w:val="Heading2Char"/>
    <w:autoRedefine/>
    <w:uiPriority w:val="9"/>
    <w:unhideWhenUsed/>
    <w:qFormat/>
    <w:rsid w:val="005B37C5"/>
    <w:pPr>
      <w:keepNext/>
      <w:keepLines/>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5B37C5"/>
    <w:pPr>
      <w:keepNext/>
      <w:keepLines/>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37C5"/>
    <w:rPr>
      <w:rFonts w:ascii="Times New Roman" w:eastAsiaTheme="majorEastAsia" w:hAnsi="Times New Roman" w:cstheme="majorBidi"/>
      <w:b/>
      <w:bCs/>
      <w:sz w:val="24"/>
      <w:szCs w:val="26"/>
    </w:rPr>
  </w:style>
  <w:style w:type="character" w:customStyle="1" w:styleId="Heading1Char">
    <w:name w:val="Heading 1 Char"/>
    <w:basedOn w:val="DefaultParagraphFont"/>
    <w:link w:val="Heading1"/>
    <w:uiPriority w:val="9"/>
    <w:rsid w:val="00100D35"/>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uiPriority w:val="9"/>
    <w:rsid w:val="005B37C5"/>
    <w:rPr>
      <w:rFonts w:ascii="Times New Roman" w:eastAsiaTheme="majorEastAsia" w:hAnsi="Times New Roman" w:cstheme="majorBidi"/>
      <w:b/>
      <w:bCs/>
      <w:sz w:val="24"/>
    </w:rPr>
  </w:style>
  <w:style w:type="character" w:styleId="Hyperlink">
    <w:name w:val="Hyperlink"/>
    <w:basedOn w:val="DefaultParagraphFont"/>
    <w:uiPriority w:val="99"/>
    <w:unhideWhenUsed/>
    <w:rsid w:val="00E32FC0"/>
    <w:rPr>
      <w:color w:val="0000FF" w:themeColor="hyperlink"/>
      <w:u w:val="single"/>
    </w:rPr>
  </w:style>
  <w:style w:type="paragraph" w:styleId="BalloonText">
    <w:name w:val="Balloon Text"/>
    <w:basedOn w:val="Normal"/>
    <w:link w:val="BalloonTextChar"/>
    <w:uiPriority w:val="99"/>
    <w:semiHidden/>
    <w:unhideWhenUsed/>
    <w:rsid w:val="00E32FC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FC0"/>
    <w:rPr>
      <w:rFonts w:ascii="Tahoma" w:hAnsi="Tahoma" w:cs="Tahoma"/>
      <w:b/>
      <w:sz w:val="16"/>
      <w:szCs w:val="16"/>
    </w:rPr>
  </w:style>
  <w:style w:type="paragraph" w:styleId="NormalWeb">
    <w:name w:val="Normal (Web)"/>
    <w:basedOn w:val="Normal"/>
    <w:uiPriority w:val="99"/>
    <w:unhideWhenUsed/>
    <w:rsid w:val="00DB1E43"/>
    <w:pPr>
      <w:spacing w:before="100" w:beforeAutospacing="1" w:after="100" w:afterAutospacing="1" w:line="240" w:lineRule="auto"/>
      <w:jc w:val="left"/>
    </w:pPr>
    <w:rPr>
      <w:rFonts w:eastAsia="Times New Roman" w:cs="Times New Roman"/>
      <w:b w:val="0"/>
      <w:szCs w:val="24"/>
    </w:rPr>
  </w:style>
  <w:style w:type="character" w:styleId="Strong">
    <w:name w:val="Strong"/>
    <w:basedOn w:val="DefaultParagraphFont"/>
    <w:uiPriority w:val="22"/>
    <w:qFormat/>
    <w:rsid w:val="00DB1E43"/>
    <w:rPr>
      <w:b/>
      <w:bCs/>
    </w:rPr>
  </w:style>
  <w:style w:type="character" w:customStyle="1" w:styleId="katex-mathml">
    <w:name w:val="katex-mathml"/>
    <w:basedOn w:val="DefaultParagraphFont"/>
    <w:rsid w:val="00DB1E43"/>
  </w:style>
  <w:style w:type="character" w:customStyle="1" w:styleId="mord">
    <w:name w:val="mord"/>
    <w:basedOn w:val="DefaultParagraphFont"/>
    <w:rsid w:val="00DB1E43"/>
  </w:style>
  <w:style w:type="character" w:customStyle="1" w:styleId="vlist-s">
    <w:name w:val="vlist-s"/>
    <w:basedOn w:val="DefaultParagraphFont"/>
    <w:rsid w:val="00DB1E43"/>
  </w:style>
  <w:style w:type="character" w:customStyle="1" w:styleId="mrel">
    <w:name w:val="mrel"/>
    <w:basedOn w:val="DefaultParagraphFont"/>
    <w:rsid w:val="00DB1E43"/>
  </w:style>
  <w:style w:type="character" w:styleId="PlaceholderText">
    <w:name w:val="Placeholder Text"/>
    <w:basedOn w:val="DefaultParagraphFont"/>
    <w:uiPriority w:val="99"/>
    <w:semiHidden/>
    <w:rsid w:val="009C374E"/>
    <w:rPr>
      <w:color w:val="808080"/>
    </w:rPr>
  </w:style>
  <w:style w:type="paragraph" w:styleId="Caption">
    <w:name w:val="caption"/>
    <w:basedOn w:val="Normal"/>
    <w:next w:val="Normal"/>
    <w:uiPriority w:val="35"/>
    <w:unhideWhenUsed/>
    <w:qFormat/>
    <w:rsid w:val="009C374E"/>
    <w:pPr>
      <w:spacing w:after="200" w:line="240" w:lineRule="auto"/>
    </w:pPr>
    <w:rPr>
      <w:b w:val="0"/>
      <w:bCs/>
      <w:color w:val="4F81BD" w:themeColor="accent1"/>
      <w:sz w:val="18"/>
      <w:szCs w:val="18"/>
    </w:rPr>
  </w:style>
  <w:style w:type="table" w:styleId="TableGrid">
    <w:name w:val="Table Grid"/>
    <w:basedOn w:val="TableNormal"/>
    <w:uiPriority w:val="39"/>
    <w:rsid w:val="003A670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List Paragraph1,Colorful List - Accent 11,HEADING 1,Medium Grid 1 - Accent 21,Body of text+1,Body of text+2,Body of text+3,List Paragraph11,soal jawab,Body of textCxSp,Heading 11,sub-section,dot points body text 12,Sub sub,rp"/>
    <w:basedOn w:val="Normal"/>
    <w:link w:val="ListParagraphChar"/>
    <w:uiPriority w:val="1"/>
    <w:qFormat/>
    <w:rsid w:val="003A6709"/>
    <w:pPr>
      <w:spacing w:after="200" w:line="276" w:lineRule="auto"/>
      <w:ind w:left="720"/>
      <w:contextualSpacing/>
      <w:jc w:val="left"/>
    </w:pPr>
    <w:rPr>
      <w:b w:val="0"/>
    </w:rPr>
  </w:style>
  <w:style w:type="character" w:customStyle="1" w:styleId="ListParagraphChar">
    <w:name w:val="List Paragraph Char"/>
    <w:aliases w:val="Body of text Char,List Paragraph1 Char,Colorful List - Accent 11 Char,HEADING 1 Char,Medium Grid 1 - Accent 21 Char,Body of text+1 Char,Body of text+2 Char,Body of text+3 Char,List Paragraph11 Char,soal jawab Char,Heading 11 Char"/>
    <w:link w:val="ListParagraph"/>
    <w:uiPriority w:val="34"/>
    <w:qFormat/>
    <w:locked/>
    <w:rsid w:val="003A6709"/>
    <w:rPr>
      <w:rFonts w:ascii="Times New Roman" w:hAnsi="Times New Roman"/>
      <w:sz w:val="24"/>
    </w:rPr>
  </w:style>
  <w:style w:type="paragraph" w:styleId="Header">
    <w:name w:val="header"/>
    <w:basedOn w:val="Normal"/>
    <w:link w:val="HeaderChar"/>
    <w:uiPriority w:val="99"/>
    <w:unhideWhenUsed/>
    <w:rsid w:val="00327903"/>
    <w:pPr>
      <w:tabs>
        <w:tab w:val="center" w:pos="4680"/>
        <w:tab w:val="right" w:pos="9360"/>
      </w:tabs>
      <w:spacing w:line="240" w:lineRule="auto"/>
    </w:pPr>
  </w:style>
  <w:style w:type="character" w:customStyle="1" w:styleId="HeaderChar">
    <w:name w:val="Header Char"/>
    <w:basedOn w:val="DefaultParagraphFont"/>
    <w:link w:val="Header"/>
    <w:uiPriority w:val="99"/>
    <w:rsid w:val="00327903"/>
    <w:rPr>
      <w:rFonts w:ascii="Times New Roman" w:hAnsi="Times New Roman"/>
      <w:b/>
      <w:sz w:val="24"/>
    </w:rPr>
  </w:style>
  <w:style w:type="paragraph" w:styleId="Footer">
    <w:name w:val="footer"/>
    <w:basedOn w:val="Normal"/>
    <w:link w:val="FooterChar"/>
    <w:uiPriority w:val="99"/>
    <w:unhideWhenUsed/>
    <w:rsid w:val="00327903"/>
    <w:pPr>
      <w:tabs>
        <w:tab w:val="center" w:pos="4680"/>
        <w:tab w:val="right" w:pos="9360"/>
      </w:tabs>
      <w:spacing w:line="240" w:lineRule="auto"/>
    </w:pPr>
  </w:style>
  <w:style w:type="character" w:customStyle="1" w:styleId="FooterChar">
    <w:name w:val="Footer Char"/>
    <w:basedOn w:val="DefaultParagraphFont"/>
    <w:link w:val="Footer"/>
    <w:uiPriority w:val="99"/>
    <w:rsid w:val="00327903"/>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75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6">
                <a:shade val="65000"/>
              </a:schemeClr>
            </a:solidFill>
            <a:ln>
              <a:noFill/>
            </a:ln>
            <a:effectLst/>
          </c:spPr>
          <c:invertIfNegative val="0"/>
          <c:cat>
            <c:numRef>
              <c:f>Sheet1!$A$2:$A$6</c:f>
              <c:numCache>
                <c:formatCode>General</c:formatCode>
                <c:ptCount val="5"/>
                <c:pt idx="0">
                  <c:v>44</c:v>
                </c:pt>
                <c:pt idx="1">
                  <c:v>55</c:v>
                </c:pt>
                <c:pt idx="2">
                  <c:v>60</c:v>
                </c:pt>
                <c:pt idx="3">
                  <c:v>64</c:v>
                </c:pt>
                <c:pt idx="4">
                  <c:v>70</c:v>
                </c:pt>
              </c:numCache>
            </c:numRef>
          </c:cat>
          <c:val>
            <c:numRef>
              <c:f>Sheet1!$B$2:$B$6</c:f>
              <c:numCache>
                <c:formatCode>General</c:formatCode>
                <c:ptCount val="5"/>
              </c:numCache>
            </c:numRef>
          </c:val>
          <c:extLst>
            <c:ext xmlns:c16="http://schemas.microsoft.com/office/drawing/2014/chart" uri="{C3380CC4-5D6E-409C-BE32-E72D297353CC}">
              <c16:uniqueId val="{00000000-5C75-4217-AA51-AABE47FEC2C9}"/>
            </c:ext>
          </c:extLst>
        </c:ser>
        <c:ser>
          <c:idx val="1"/>
          <c:order val="1"/>
          <c:tx>
            <c:strRef>
              <c:f>Sheet1!$C$1</c:f>
              <c:strCache>
                <c:ptCount val="1"/>
                <c:pt idx="0">
                  <c:v>Series 2</c:v>
                </c:pt>
              </c:strCache>
            </c:strRef>
          </c:tx>
          <c:spPr>
            <a:solidFill>
              <a:schemeClr val="accent6"/>
            </a:solidFill>
            <a:ln>
              <a:noFill/>
            </a:ln>
            <a:effectLst/>
          </c:spPr>
          <c:invertIfNegative val="0"/>
          <c:cat>
            <c:numRef>
              <c:f>Sheet1!$A$2:$A$6</c:f>
              <c:numCache>
                <c:formatCode>General</c:formatCode>
                <c:ptCount val="5"/>
                <c:pt idx="0">
                  <c:v>44</c:v>
                </c:pt>
                <c:pt idx="1">
                  <c:v>55</c:v>
                </c:pt>
                <c:pt idx="2">
                  <c:v>60</c:v>
                </c:pt>
                <c:pt idx="3">
                  <c:v>64</c:v>
                </c:pt>
                <c:pt idx="4">
                  <c:v>70</c:v>
                </c:pt>
              </c:numCache>
            </c:numRef>
          </c:cat>
          <c:val>
            <c:numRef>
              <c:f>Sheet1!$C$2:$C$6</c:f>
              <c:numCache>
                <c:formatCode>General</c:formatCode>
                <c:ptCount val="5"/>
                <c:pt idx="0">
                  <c:v>2</c:v>
                </c:pt>
                <c:pt idx="1">
                  <c:v>5</c:v>
                </c:pt>
                <c:pt idx="2">
                  <c:v>2</c:v>
                </c:pt>
                <c:pt idx="3">
                  <c:v>3</c:v>
                </c:pt>
                <c:pt idx="4">
                  <c:v>4</c:v>
                </c:pt>
              </c:numCache>
            </c:numRef>
          </c:val>
          <c:extLst>
            <c:ext xmlns:c16="http://schemas.microsoft.com/office/drawing/2014/chart" uri="{C3380CC4-5D6E-409C-BE32-E72D297353CC}">
              <c16:uniqueId val="{00000001-5C75-4217-AA51-AABE47FEC2C9}"/>
            </c:ext>
          </c:extLst>
        </c:ser>
        <c:ser>
          <c:idx val="2"/>
          <c:order val="2"/>
          <c:tx>
            <c:strRef>
              <c:f>Sheet1!$D$1</c:f>
              <c:strCache>
                <c:ptCount val="1"/>
                <c:pt idx="0">
                  <c:v>Series 3</c:v>
                </c:pt>
              </c:strCache>
            </c:strRef>
          </c:tx>
          <c:spPr>
            <a:solidFill>
              <a:schemeClr val="accent6">
                <a:tint val="65000"/>
              </a:schemeClr>
            </a:solidFill>
            <a:ln>
              <a:noFill/>
            </a:ln>
            <a:effectLst/>
          </c:spPr>
          <c:invertIfNegative val="0"/>
          <c:cat>
            <c:numRef>
              <c:f>Sheet1!$A$2:$A$6</c:f>
              <c:numCache>
                <c:formatCode>General</c:formatCode>
                <c:ptCount val="5"/>
                <c:pt idx="0">
                  <c:v>44</c:v>
                </c:pt>
                <c:pt idx="1">
                  <c:v>55</c:v>
                </c:pt>
                <c:pt idx="2">
                  <c:v>60</c:v>
                </c:pt>
                <c:pt idx="3">
                  <c:v>64</c:v>
                </c:pt>
                <c:pt idx="4">
                  <c:v>70</c:v>
                </c:pt>
              </c:numCache>
            </c:numRef>
          </c:cat>
          <c:val>
            <c:numRef>
              <c:f>Sheet1!$D$2:$D$6</c:f>
              <c:numCache>
                <c:formatCode>General</c:formatCode>
                <c:ptCount val="5"/>
              </c:numCache>
            </c:numRef>
          </c:val>
          <c:extLst>
            <c:ext xmlns:c16="http://schemas.microsoft.com/office/drawing/2014/chart" uri="{C3380CC4-5D6E-409C-BE32-E72D297353CC}">
              <c16:uniqueId val="{00000002-5C75-4217-AA51-AABE47FEC2C9}"/>
            </c:ext>
          </c:extLst>
        </c:ser>
        <c:dLbls>
          <c:showLegendKey val="0"/>
          <c:showVal val="0"/>
          <c:showCatName val="0"/>
          <c:showSerName val="0"/>
          <c:showPercent val="0"/>
          <c:showBubbleSize val="0"/>
        </c:dLbls>
        <c:gapWidth val="219"/>
        <c:overlap val="-27"/>
        <c:axId val="180374528"/>
        <c:axId val="185984512"/>
      </c:barChart>
      <c:catAx>
        <c:axId val="18037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984512"/>
        <c:crosses val="autoZero"/>
        <c:auto val="1"/>
        <c:lblAlgn val="ctr"/>
        <c:lblOffset val="100"/>
        <c:noMultiLvlLbl val="0"/>
      </c:catAx>
      <c:valAx>
        <c:axId val="185984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745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6">
                <a:shade val="65000"/>
              </a:schemeClr>
            </a:solidFill>
            <a:ln>
              <a:noFill/>
            </a:ln>
            <a:effectLst/>
          </c:spPr>
          <c:invertIfNegative val="0"/>
          <c:cat>
            <c:numRef>
              <c:f>Sheet1!$A$2:$A$6</c:f>
              <c:numCache>
                <c:formatCode>General</c:formatCode>
                <c:ptCount val="5"/>
                <c:pt idx="0">
                  <c:v>79</c:v>
                </c:pt>
                <c:pt idx="1">
                  <c:v>86</c:v>
                </c:pt>
                <c:pt idx="2">
                  <c:v>87</c:v>
                </c:pt>
                <c:pt idx="3">
                  <c:v>92</c:v>
                </c:pt>
                <c:pt idx="4">
                  <c:v>100</c:v>
                </c:pt>
              </c:numCache>
            </c:numRef>
          </c:cat>
          <c:val>
            <c:numRef>
              <c:f>Sheet1!$B$2:$B$6</c:f>
              <c:numCache>
                <c:formatCode>General</c:formatCode>
                <c:ptCount val="5"/>
              </c:numCache>
            </c:numRef>
          </c:val>
          <c:extLst>
            <c:ext xmlns:c16="http://schemas.microsoft.com/office/drawing/2014/chart" uri="{C3380CC4-5D6E-409C-BE32-E72D297353CC}">
              <c16:uniqueId val="{00000000-FEF7-4C14-8B88-E2DB21793EC6}"/>
            </c:ext>
          </c:extLst>
        </c:ser>
        <c:ser>
          <c:idx val="1"/>
          <c:order val="1"/>
          <c:tx>
            <c:strRef>
              <c:f>Sheet1!$C$1</c:f>
              <c:strCache>
                <c:ptCount val="1"/>
                <c:pt idx="0">
                  <c:v>Series 2</c:v>
                </c:pt>
              </c:strCache>
            </c:strRef>
          </c:tx>
          <c:spPr>
            <a:solidFill>
              <a:schemeClr val="accent6"/>
            </a:solidFill>
            <a:ln>
              <a:noFill/>
            </a:ln>
            <a:effectLst/>
          </c:spPr>
          <c:invertIfNegative val="0"/>
          <c:cat>
            <c:numRef>
              <c:f>Sheet1!$A$2:$A$6</c:f>
              <c:numCache>
                <c:formatCode>General</c:formatCode>
                <c:ptCount val="5"/>
                <c:pt idx="0">
                  <c:v>79</c:v>
                </c:pt>
                <c:pt idx="1">
                  <c:v>86</c:v>
                </c:pt>
                <c:pt idx="2">
                  <c:v>87</c:v>
                </c:pt>
                <c:pt idx="3">
                  <c:v>92</c:v>
                </c:pt>
                <c:pt idx="4">
                  <c:v>100</c:v>
                </c:pt>
              </c:numCache>
            </c:numRef>
          </c:cat>
          <c:val>
            <c:numRef>
              <c:f>Sheet1!$C$2:$C$6</c:f>
              <c:numCache>
                <c:formatCode>General</c:formatCode>
                <c:ptCount val="5"/>
                <c:pt idx="0">
                  <c:v>2</c:v>
                </c:pt>
                <c:pt idx="1">
                  <c:v>2</c:v>
                </c:pt>
                <c:pt idx="2">
                  <c:v>2</c:v>
                </c:pt>
                <c:pt idx="3">
                  <c:v>3</c:v>
                </c:pt>
                <c:pt idx="4">
                  <c:v>7</c:v>
                </c:pt>
              </c:numCache>
            </c:numRef>
          </c:val>
          <c:extLst>
            <c:ext xmlns:c16="http://schemas.microsoft.com/office/drawing/2014/chart" uri="{C3380CC4-5D6E-409C-BE32-E72D297353CC}">
              <c16:uniqueId val="{00000001-FEF7-4C14-8B88-E2DB21793EC6}"/>
            </c:ext>
          </c:extLst>
        </c:ser>
        <c:ser>
          <c:idx val="2"/>
          <c:order val="2"/>
          <c:tx>
            <c:strRef>
              <c:f>Sheet1!$D$1</c:f>
              <c:strCache>
                <c:ptCount val="1"/>
                <c:pt idx="0">
                  <c:v>Series 3</c:v>
                </c:pt>
              </c:strCache>
            </c:strRef>
          </c:tx>
          <c:spPr>
            <a:solidFill>
              <a:schemeClr val="accent6">
                <a:tint val="65000"/>
              </a:schemeClr>
            </a:solidFill>
            <a:ln>
              <a:noFill/>
            </a:ln>
            <a:effectLst/>
          </c:spPr>
          <c:invertIfNegative val="0"/>
          <c:cat>
            <c:numRef>
              <c:f>Sheet1!$A$2:$A$6</c:f>
              <c:numCache>
                <c:formatCode>General</c:formatCode>
                <c:ptCount val="5"/>
                <c:pt idx="0">
                  <c:v>79</c:v>
                </c:pt>
                <c:pt idx="1">
                  <c:v>86</c:v>
                </c:pt>
                <c:pt idx="2">
                  <c:v>87</c:v>
                </c:pt>
                <c:pt idx="3">
                  <c:v>92</c:v>
                </c:pt>
                <c:pt idx="4">
                  <c:v>100</c:v>
                </c:pt>
              </c:numCache>
            </c:numRef>
          </c:cat>
          <c:val>
            <c:numRef>
              <c:f>Sheet1!$D$2:$D$6</c:f>
              <c:numCache>
                <c:formatCode>General</c:formatCode>
                <c:ptCount val="5"/>
              </c:numCache>
            </c:numRef>
          </c:val>
          <c:extLst>
            <c:ext xmlns:c16="http://schemas.microsoft.com/office/drawing/2014/chart" uri="{C3380CC4-5D6E-409C-BE32-E72D297353CC}">
              <c16:uniqueId val="{00000002-FEF7-4C14-8B88-E2DB21793EC6}"/>
            </c:ext>
          </c:extLst>
        </c:ser>
        <c:dLbls>
          <c:showLegendKey val="0"/>
          <c:showVal val="0"/>
          <c:showCatName val="0"/>
          <c:showSerName val="0"/>
          <c:showPercent val="0"/>
          <c:showBubbleSize val="0"/>
        </c:dLbls>
        <c:gapWidth val="219"/>
        <c:overlap val="-27"/>
        <c:axId val="186981760"/>
        <c:axId val="187077760"/>
      </c:barChart>
      <c:catAx>
        <c:axId val="18698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077760"/>
        <c:crosses val="autoZero"/>
        <c:auto val="1"/>
        <c:lblAlgn val="ctr"/>
        <c:lblOffset val="100"/>
        <c:noMultiLvlLbl val="0"/>
      </c:catAx>
      <c:valAx>
        <c:axId val="187077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9817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D5559-C55A-4852-9D9B-7487B4F5D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1989</Words>
  <Characters>11338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ROY SIANTURI</cp:lastModifiedBy>
  <cp:revision>3</cp:revision>
  <cp:lastPrinted>2026-02-17T07:39:00Z</cp:lastPrinted>
  <dcterms:created xsi:type="dcterms:W3CDTF">2026-02-17T07:49:00Z</dcterms:created>
  <dcterms:modified xsi:type="dcterms:W3CDTF">2026-10-23T08:07:00Z</dcterms:modified>
</cp:coreProperties>
</file>