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6C90C" w14:textId="1AE8BC4F" w:rsidR="009C756A" w:rsidRDefault="009C756A" w:rsidP="007832FB">
      <w:pPr>
        <w:ind w:left="571"/>
        <w:jc w:val="center"/>
        <w:rPr>
          <w:b/>
          <w:spacing w:val="-2"/>
          <w:sz w:val="28"/>
        </w:rPr>
      </w:pPr>
      <w:r>
        <w:rPr>
          <w:b/>
          <w:sz w:val="28"/>
        </w:rPr>
        <w:t>PENGARUH</w:t>
      </w:r>
      <w:r>
        <w:rPr>
          <w:b/>
          <w:spacing w:val="-8"/>
          <w:sz w:val="28"/>
        </w:rPr>
        <w:t xml:space="preserve"> </w:t>
      </w:r>
      <w:r>
        <w:rPr>
          <w:b/>
          <w:sz w:val="28"/>
        </w:rPr>
        <w:t>MEDIA</w:t>
      </w:r>
      <w:r>
        <w:rPr>
          <w:b/>
          <w:spacing w:val="-8"/>
          <w:sz w:val="28"/>
        </w:rPr>
        <w:t xml:space="preserve"> </w:t>
      </w:r>
      <w:r>
        <w:rPr>
          <w:b/>
          <w:sz w:val="28"/>
        </w:rPr>
        <w:t>QUIZIZ</w:t>
      </w:r>
      <w:r>
        <w:rPr>
          <w:b/>
          <w:spacing w:val="-11"/>
          <w:sz w:val="28"/>
        </w:rPr>
        <w:t xml:space="preserve"> </w:t>
      </w:r>
      <w:r>
        <w:rPr>
          <w:b/>
          <w:sz w:val="28"/>
        </w:rPr>
        <w:t>BERBASIS</w:t>
      </w:r>
      <w:r>
        <w:rPr>
          <w:b/>
          <w:spacing w:val="-8"/>
          <w:sz w:val="28"/>
        </w:rPr>
        <w:t xml:space="preserve"> </w:t>
      </w:r>
      <w:r>
        <w:rPr>
          <w:b/>
          <w:sz w:val="28"/>
        </w:rPr>
        <w:t>SOAL</w:t>
      </w:r>
      <w:r>
        <w:rPr>
          <w:b/>
          <w:spacing w:val="-7"/>
          <w:sz w:val="28"/>
        </w:rPr>
        <w:t xml:space="preserve"> </w:t>
      </w:r>
      <w:r w:rsidRPr="007778F6">
        <w:rPr>
          <w:b/>
          <w:i/>
          <w:sz w:val="28"/>
        </w:rPr>
        <w:t>PROBLEM BASED</w:t>
      </w:r>
      <w:r w:rsidR="007832FB">
        <w:rPr>
          <w:b/>
          <w:i/>
          <w:sz w:val="28"/>
        </w:rPr>
        <w:t xml:space="preserve"> </w:t>
      </w:r>
      <w:r w:rsidRPr="007778F6">
        <w:rPr>
          <w:b/>
          <w:i/>
          <w:sz w:val="28"/>
        </w:rPr>
        <w:t>LEARNING</w:t>
      </w:r>
      <w:r>
        <w:rPr>
          <w:b/>
          <w:sz w:val="28"/>
        </w:rPr>
        <w:t xml:space="preserve"> TERHADAP HASIL BELAJAR </w:t>
      </w:r>
      <w:r>
        <w:rPr>
          <w:b/>
          <w:spacing w:val="-2"/>
          <w:sz w:val="28"/>
        </w:rPr>
        <w:t>SISWA</w:t>
      </w:r>
      <w:r>
        <w:rPr>
          <w:b/>
          <w:sz w:val="28"/>
        </w:rPr>
        <w:t xml:space="preserve"> </w:t>
      </w:r>
      <w:r>
        <w:rPr>
          <w:b/>
          <w:spacing w:val="-4"/>
          <w:sz w:val="28"/>
        </w:rPr>
        <w:t>MATA</w:t>
      </w:r>
      <w:r w:rsidR="007832FB">
        <w:rPr>
          <w:b/>
          <w:sz w:val="28"/>
        </w:rPr>
        <w:t xml:space="preserve"> </w:t>
      </w:r>
      <w:r>
        <w:rPr>
          <w:b/>
          <w:spacing w:val="-2"/>
          <w:sz w:val="28"/>
        </w:rPr>
        <w:t>PELAJARAN</w:t>
      </w:r>
      <w:r>
        <w:rPr>
          <w:b/>
          <w:sz w:val="28"/>
        </w:rPr>
        <w:t xml:space="preserve"> </w:t>
      </w:r>
      <w:r>
        <w:rPr>
          <w:b/>
          <w:spacing w:val="-4"/>
          <w:sz w:val="28"/>
        </w:rPr>
        <w:t xml:space="preserve">IPAS </w:t>
      </w:r>
      <w:r>
        <w:rPr>
          <w:b/>
          <w:sz w:val="28"/>
        </w:rPr>
        <w:t>SISWA KELAS V MIS KESUMA</w:t>
      </w:r>
      <w:r w:rsidR="007832FB">
        <w:rPr>
          <w:b/>
          <w:sz w:val="28"/>
        </w:rPr>
        <w:t xml:space="preserve"> </w:t>
      </w:r>
      <w:r>
        <w:rPr>
          <w:b/>
          <w:sz w:val="28"/>
        </w:rPr>
        <w:t>ELKAEMDE</w:t>
      </w:r>
      <w:r w:rsidR="007832FB">
        <w:rPr>
          <w:b/>
          <w:sz w:val="28"/>
        </w:rPr>
        <w:t xml:space="preserve"> </w:t>
      </w:r>
      <w:r>
        <w:rPr>
          <w:b/>
          <w:sz w:val="28"/>
        </w:rPr>
        <w:t>NAMORAMBE</w:t>
      </w:r>
      <w:r w:rsidR="007832FB">
        <w:rPr>
          <w:b/>
          <w:sz w:val="28"/>
        </w:rPr>
        <w:t xml:space="preserve"> </w:t>
      </w:r>
      <w:r>
        <w:rPr>
          <w:b/>
          <w:sz w:val="28"/>
        </w:rPr>
        <w:t xml:space="preserve">T.P </w:t>
      </w:r>
      <w:r>
        <w:rPr>
          <w:b/>
          <w:spacing w:val="-2"/>
          <w:sz w:val="28"/>
        </w:rPr>
        <w:t>2025/2026</w:t>
      </w:r>
    </w:p>
    <w:p w14:paraId="519F0FE3" w14:textId="77777777" w:rsidR="007832FB" w:rsidRPr="007832FB" w:rsidRDefault="007832FB" w:rsidP="007832FB">
      <w:pPr>
        <w:ind w:left="571"/>
        <w:jc w:val="center"/>
        <w:rPr>
          <w:b/>
          <w:sz w:val="28"/>
        </w:rPr>
      </w:pPr>
    </w:p>
    <w:p w14:paraId="693BA188" w14:textId="04BFFEAA" w:rsidR="009C756A" w:rsidRDefault="009C756A" w:rsidP="007832FB">
      <w:pPr>
        <w:jc w:val="center"/>
        <w:rPr>
          <w:b/>
          <w:sz w:val="28"/>
          <w:szCs w:val="28"/>
        </w:rPr>
      </w:pPr>
      <w:r>
        <w:rPr>
          <w:b/>
          <w:sz w:val="28"/>
          <w:szCs w:val="28"/>
        </w:rPr>
        <w:t xml:space="preserve">THE EFFECT OF QUIZIZZ </w:t>
      </w:r>
      <w:r w:rsidR="0031164F">
        <w:rPr>
          <w:b/>
          <w:sz w:val="28"/>
          <w:szCs w:val="28"/>
        </w:rPr>
        <w:t>MEDIA INTEGRATING PROBLEM</w:t>
      </w:r>
      <w:r w:rsidR="007832FB">
        <w:rPr>
          <w:b/>
          <w:sz w:val="28"/>
          <w:szCs w:val="28"/>
        </w:rPr>
        <w:t xml:space="preserve"> </w:t>
      </w:r>
      <w:r w:rsidR="0031164F">
        <w:rPr>
          <w:b/>
          <w:sz w:val="28"/>
          <w:szCs w:val="28"/>
        </w:rPr>
        <w:t xml:space="preserve">BASED </w:t>
      </w:r>
      <w:r>
        <w:rPr>
          <w:b/>
          <w:sz w:val="28"/>
          <w:szCs w:val="28"/>
        </w:rPr>
        <w:t>LEARNING QUESTIONS ON STUDENTS’LEARNING</w:t>
      </w:r>
      <w:r w:rsidR="007832FB">
        <w:rPr>
          <w:b/>
          <w:sz w:val="28"/>
          <w:szCs w:val="28"/>
        </w:rPr>
        <w:t xml:space="preserve"> </w:t>
      </w:r>
      <w:r>
        <w:rPr>
          <w:b/>
          <w:sz w:val="28"/>
          <w:szCs w:val="28"/>
        </w:rPr>
        <w:t>OUTCOMES IN THE IPAS SUBJECT AT FIFTH GRADE OF MIS</w:t>
      </w:r>
      <w:r w:rsidR="007832FB">
        <w:rPr>
          <w:b/>
          <w:sz w:val="28"/>
          <w:szCs w:val="28"/>
        </w:rPr>
        <w:t xml:space="preserve"> </w:t>
      </w:r>
      <w:r>
        <w:rPr>
          <w:b/>
          <w:sz w:val="28"/>
          <w:szCs w:val="28"/>
        </w:rPr>
        <w:t>KESUMA</w:t>
      </w:r>
      <w:r w:rsidR="007832FB">
        <w:rPr>
          <w:b/>
          <w:sz w:val="28"/>
          <w:szCs w:val="28"/>
        </w:rPr>
        <w:t xml:space="preserve"> </w:t>
      </w:r>
      <w:r>
        <w:rPr>
          <w:b/>
          <w:sz w:val="28"/>
          <w:szCs w:val="28"/>
        </w:rPr>
        <w:t>ELKAEMDE NAMORAMBE</w:t>
      </w:r>
      <w:r w:rsidR="007832FB">
        <w:rPr>
          <w:b/>
          <w:sz w:val="28"/>
          <w:szCs w:val="28"/>
        </w:rPr>
        <w:t xml:space="preserve"> </w:t>
      </w:r>
      <w:r>
        <w:rPr>
          <w:b/>
          <w:sz w:val="28"/>
          <w:szCs w:val="28"/>
        </w:rPr>
        <w:t>T.P 2025/2026</w:t>
      </w:r>
    </w:p>
    <w:p w14:paraId="1C48A918" w14:textId="77777777" w:rsidR="007832FB" w:rsidRDefault="007832FB" w:rsidP="007832FB">
      <w:pPr>
        <w:jc w:val="center"/>
        <w:rPr>
          <w:b/>
          <w:sz w:val="28"/>
          <w:szCs w:val="28"/>
        </w:rPr>
      </w:pPr>
    </w:p>
    <w:p w14:paraId="56393F41" w14:textId="1258CF89" w:rsidR="007832FB" w:rsidRDefault="0031164F" w:rsidP="007832FB">
      <w:pPr>
        <w:jc w:val="center"/>
        <w:rPr>
          <w:b/>
          <w:sz w:val="24"/>
          <w:szCs w:val="24"/>
        </w:rPr>
      </w:pPr>
      <w:r w:rsidRPr="0017437E">
        <w:rPr>
          <w:b/>
          <w:sz w:val="24"/>
          <w:szCs w:val="24"/>
        </w:rPr>
        <w:t>Jesika br.</w:t>
      </w:r>
      <w:r w:rsidR="007832FB">
        <w:rPr>
          <w:b/>
          <w:sz w:val="24"/>
          <w:szCs w:val="24"/>
        </w:rPr>
        <w:t>S</w:t>
      </w:r>
      <w:r w:rsidRPr="0017437E">
        <w:rPr>
          <w:b/>
          <w:sz w:val="24"/>
          <w:szCs w:val="24"/>
        </w:rPr>
        <w:t>embiring</w:t>
      </w:r>
      <w:r w:rsidRPr="0017437E">
        <w:rPr>
          <w:b/>
          <w:sz w:val="24"/>
          <w:szCs w:val="24"/>
          <w:vertAlign w:val="superscript"/>
        </w:rPr>
        <w:t>1</w:t>
      </w:r>
      <w:r w:rsidRPr="0017437E">
        <w:rPr>
          <w:b/>
          <w:sz w:val="24"/>
          <w:szCs w:val="24"/>
        </w:rPr>
        <w:t xml:space="preserve">, Ulfah </w:t>
      </w:r>
      <w:r w:rsidR="007832FB">
        <w:rPr>
          <w:b/>
          <w:sz w:val="24"/>
          <w:szCs w:val="24"/>
        </w:rPr>
        <w:t>S</w:t>
      </w:r>
      <w:r w:rsidRPr="0017437E">
        <w:rPr>
          <w:b/>
          <w:sz w:val="24"/>
          <w:szCs w:val="24"/>
        </w:rPr>
        <w:t xml:space="preserve">ari </w:t>
      </w:r>
      <w:r w:rsidR="007832FB">
        <w:rPr>
          <w:b/>
          <w:sz w:val="24"/>
          <w:szCs w:val="24"/>
        </w:rPr>
        <w:t>R</w:t>
      </w:r>
      <w:r w:rsidRPr="0017437E">
        <w:rPr>
          <w:b/>
          <w:sz w:val="24"/>
          <w:szCs w:val="24"/>
        </w:rPr>
        <w:t>ezeki</w:t>
      </w:r>
      <w:r w:rsidRPr="0017437E">
        <w:rPr>
          <w:b/>
          <w:sz w:val="24"/>
          <w:szCs w:val="24"/>
          <w:vertAlign w:val="superscript"/>
        </w:rPr>
        <w:t>2</w:t>
      </w:r>
      <w:r w:rsidRPr="0017437E">
        <w:rPr>
          <w:b/>
          <w:sz w:val="24"/>
          <w:szCs w:val="24"/>
        </w:rPr>
        <w:t xml:space="preserve">, Gemala </w:t>
      </w:r>
      <w:r w:rsidR="007832FB">
        <w:rPr>
          <w:b/>
          <w:sz w:val="24"/>
          <w:szCs w:val="24"/>
        </w:rPr>
        <w:t>W</w:t>
      </w:r>
      <w:r w:rsidRPr="0017437E">
        <w:rPr>
          <w:b/>
          <w:sz w:val="24"/>
          <w:szCs w:val="24"/>
        </w:rPr>
        <w:t>idiya</w:t>
      </w:r>
      <w:r w:rsidR="007832FB">
        <w:rPr>
          <w:b/>
          <w:sz w:val="24"/>
          <w:szCs w:val="24"/>
        </w:rPr>
        <w:t>r</w:t>
      </w:r>
      <w:r w:rsidRPr="0017437E">
        <w:rPr>
          <w:b/>
          <w:sz w:val="24"/>
          <w:szCs w:val="24"/>
        </w:rPr>
        <w:t>ti</w:t>
      </w:r>
      <w:r w:rsidRPr="0017437E">
        <w:rPr>
          <w:b/>
          <w:sz w:val="24"/>
          <w:szCs w:val="24"/>
          <w:vertAlign w:val="superscript"/>
        </w:rPr>
        <w:t>3</w:t>
      </w:r>
    </w:p>
    <w:p w14:paraId="2FB0BD57" w14:textId="4AE53544" w:rsidR="00C02495" w:rsidRDefault="0017437E" w:rsidP="007832FB">
      <w:pPr>
        <w:jc w:val="center"/>
        <w:rPr>
          <w:sz w:val="24"/>
          <w:szCs w:val="24"/>
        </w:rPr>
      </w:pPr>
      <w:r w:rsidRPr="0017437E">
        <w:rPr>
          <w:sz w:val="24"/>
          <w:szCs w:val="24"/>
          <w:vertAlign w:val="superscript"/>
        </w:rPr>
        <w:t xml:space="preserve">1,2,3 </w:t>
      </w:r>
      <w:r w:rsidRPr="0017437E">
        <w:rPr>
          <w:sz w:val="24"/>
          <w:szCs w:val="24"/>
        </w:rPr>
        <w:t>Program Studi Pendidikan Guru Sekolah Dasar, Fakultas Keguruan dan Ilmu Pendidikan</w:t>
      </w:r>
      <w:r w:rsidR="00C02495">
        <w:rPr>
          <w:sz w:val="24"/>
          <w:szCs w:val="24"/>
        </w:rPr>
        <w:t xml:space="preserve"> </w:t>
      </w:r>
    </w:p>
    <w:p w14:paraId="2A5C91C4" w14:textId="77777777" w:rsidR="0031164F" w:rsidRDefault="0017437E" w:rsidP="007832FB">
      <w:pPr>
        <w:jc w:val="center"/>
        <w:rPr>
          <w:sz w:val="24"/>
          <w:szCs w:val="24"/>
        </w:rPr>
      </w:pPr>
      <w:r w:rsidRPr="0017437E">
        <w:rPr>
          <w:sz w:val="24"/>
          <w:szCs w:val="24"/>
        </w:rPr>
        <w:t>Universitas Quality</w:t>
      </w:r>
    </w:p>
    <w:p w14:paraId="3C50D9E8" w14:textId="77777777" w:rsidR="0017437E" w:rsidRDefault="0017437E" w:rsidP="007832FB">
      <w:pPr>
        <w:jc w:val="center"/>
        <w:rPr>
          <w:rStyle w:val="Hyperlink"/>
          <w:sz w:val="24"/>
          <w:szCs w:val="24"/>
        </w:rPr>
      </w:pPr>
      <w:hyperlink r:id="rId7" w:history="1">
        <w:r w:rsidRPr="00C10C21">
          <w:rPr>
            <w:rStyle w:val="Hyperlink"/>
            <w:sz w:val="24"/>
            <w:szCs w:val="24"/>
          </w:rPr>
          <w:t>Ulfahsari6@gmail.com</w:t>
        </w:r>
      </w:hyperlink>
    </w:p>
    <w:p w14:paraId="04C45A9F" w14:textId="77777777" w:rsidR="004A11A2" w:rsidRDefault="004A11A2" w:rsidP="007832FB">
      <w:pPr>
        <w:jc w:val="center"/>
        <w:rPr>
          <w:b/>
          <w:sz w:val="24"/>
          <w:szCs w:val="24"/>
        </w:rPr>
      </w:pPr>
    </w:p>
    <w:p w14:paraId="7BD54838" w14:textId="77777777" w:rsidR="00C02495" w:rsidRPr="00C02495" w:rsidRDefault="00C02495" w:rsidP="007832FB">
      <w:pPr>
        <w:jc w:val="center"/>
        <w:rPr>
          <w:b/>
          <w:sz w:val="24"/>
          <w:szCs w:val="24"/>
        </w:rPr>
      </w:pPr>
      <w:r w:rsidRPr="00C02495">
        <w:rPr>
          <w:b/>
          <w:sz w:val="24"/>
          <w:szCs w:val="24"/>
        </w:rPr>
        <w:t>ABSTRAK</w:t>
      </w:r>
    </w:p>
    <w:p w14:paraId="404090F8" w14:textId="77777777" w:rsidR="00C02495" w:rsidRDefault="00C02495" w:rsidP="007832FB">
      <w:pPr>
        <w:widowControl/>
        <w:autoSpaceDE/>
        <w:autoSpaceDN/>
        <w:jc w:val="both"/>
        <w:rPr>
          <w:color w:val="000000"/>
          <w:sz w:val="24"/>
          <w:szCs w:val="24"/>
          <w:lang w:val="en-US"/>
        </w:rPr>
      </w:pPr>
      <w:r w:rsidRPr="00C02495">
        <w:rPr>
          <w:color w:val="000000"/>
          <w:sz w:val="24"/>
          <w:szCs w:val="24"/>
          <w:lang w:val="en-US"/>
        </w:rPr>
        <w:t>Masalah dalam penelitian ini adalah pembelajaran yang kurang menarik, kurangnya Keaktifan siswa dalam belajar IPAS pada materi Rantai makanan dan hasil belajar siswa yang masih rendah. Penelitian ini dilaksanakan di SD MIS Kesuma Elkaemde Namorambe T.A 2025/2026. Sebagai jumlah populasi siswa kelas V dengan jumlah 73 orang. Sampel diambil dari seluruh jumlah populasi siswa kelas V sebanyak 47 orang. Jenis penelitian yang dilakukan adalah penelitian kuantitatif dengan alat pengumpulan data yang digunakan tes berupaa soal Pilihan berganda sebanyak 10 butir soal. Dari analisis data dan hipotesis; (1) Diperoleh nilai rata-rata siswa yang diajar dengan menggunakan media quizizz berbasis soal Problem based learning pada materi Rantai makanan di kelas V SD MIS Kesuma Elkaemde Namorambe, diperoleh nilai rata-rata pretest 60 dan nilai rata-rata post-test 89,16. (2) Ada pengaruh signifikan penggunaan media quizizz berbasis soal problem based learning terhadap hasil belajar siswa dalam materi rantai makanan pada mata pelajaran IPAS di kelas V SD MIS Kesuma Elkaemde Namorambe T.A 2025/2026</w:t>
      </w:r>
    </w:p>
    <w:p w14:paraId="0806410E" w14:textId="77777777" w:rsidR="00C02495" w:rsidRPr="00F02881" w:rsidRDefault="00C02495" w:rsidP="007832FB">
      <w:pPr>
        <w:widowControl/>
        <w:autoSpaceDE/>
        <w:autoSpaceDN/>
        <w:jc w:val="both"/>
        <w:rPr>
          <w:b/>
          <w:color w:val="000000"/>
          <w:sz w:val="24"/>
          <w:szCs w:val="24"/>
          <w:lang w:val="en-US"/>
        </w:rPr>
      </w:pPr>
      <w:r w:rsidRPr="00F02881">
        <w:rPr>
          <w:b/>
          <w:color w:val="000000"/>
          <w:sz w:val="24"/>
          <w:szCs w:val="24"/>
          <w:lang w:val="en-US"/>
        </w:rPr>
        <w:t xml:space="preserve">Kata kunci : </w:t>
      </w:r>
      <w:r w:rsidRPr="00F02881">
        <w:rPr>
          <w:b/>
          <w:i/>
          <w:color w:val="000000"/>
          <w:sz w:val="24"/>
          <w:szCs w:val="24"/>
          <w:lang w:val="en-US"/>
        </w:rPr>
        <w:t>Quizizz,</w:t>
      </w:r>
      <w:r w:rsidRPr="00F02881">
        <w:rPr>
          <w:b/>
          <w:color w:val="000000"/>
          <w:sz w:val="24"/>
          <w:szCs w:val="24"/>
          <w:lang w:val="en-US"/>
        </w:rPr>
        <w:t xml:space="preserve">Soal </w:t>
      </w:r>
      <w:r>
        <w:rPr>
          <w:b/>
          <w:i/>
          <w:color w:val="000000"/>
          <w:sz w:val="24"/>
          <w:szCs w:val="24"/>
          <w:lang w:val="en-US"/>
        </w:rPr>
        <w:t>PB,</w:t>
      </w:r>
      <w:r w:rsidRPr="00F02881">
        <w:rPr>
          <w:b/>
          <w:color w:val="000000"/>
          <w:sz w:val="24"/>
          <w:szCs w:val="24"/>
          <w:lang w:val="en-US"/>
        </w:rPr>
        <w:t>Hasil Belajar</w:t>
      </w:r>
    </w:p>
    <w:p w14:paraId="72FA6A15" w14:textId="77777777" w:rsidR="0017437E" w:rsidRDefault="0017437E" w:rsidP="007832FB">
      <w:pPr>
        <w:widowControl/>
        <w:autoSpaceDE/>
        <w:autoSpaceDN/>
        <w:jc w:val="both"/>
        <w:rPr>
          <w:color w:val="000000"/>
          <w:lang w:val="en-US"/>
        </w:rPr>
      </w:pPr>
    </w:p>
    <w:p w14:paraId="0BC4AA15" w14:textId="77777777" w:rsidR="004A11A2" w:rsidRDefault="004A11A2" w:rsidP="007832FB">
      <w:pPr>
        <w:widowControl/>
        <w:autoSpaceDE/>
        <w:autoSpaceDN/>
        <w:jc w:val="both"/>
        <w:rPr>
          <w:color w:val="000000"/>
          <w:lang w:val="en-US"/>
        </w:rPr>
      </w:pPr>
    </w:p>
    <w:p w14:paraId="12BDA440" w14:textId="77777777" w:rsidR="00C02495" w:rsidRPr="00C02495" w:rsidRDefault="004A11A2" w:rsidP="007832FB">
      <w:pPr>
        <w:jc w:val="center"/>
        <w:rPr>
          <w:b/>
        </w:rPr>
      </w:pPr>
      <w:r>
        <w:rPr>
          <w:b/>
        </w:rPr>
        <w:t>ABSTRACT</w:t>
      </w:r>
    </w:p>
    <w:p w14:paraId="1052DCB5" w14:textId="77777777" w:rsidR="00C02495" w:rsidRPr="00D2328D" w:rsidRDefault="00C02495" w:rsidP="007832FB">
      <w:pPr>
        <w:jc w:val="both"/>
        <w:rPr>
          <w:sz w:val="24"/>
          <w:szCs w:val="24"/>
        </w:rPr>
      </w:pPr>
      <w:r w:rsidRPr="00D2328D">
        <w:rPr>
          <w:sz w:val="24"/>
          <w:szCs w:val="24"/>
        </w:rPr>
        <w:t>This study aimed to determine the effect of using Quizizz media based on Problem-Based Learning (PBL) questions on students’ learning outcomes in the food chain material of the IPAS subject. The problem addressed in this research was the lack of engaging learning activities, low student activeness, and low learning outcomes. The research was conducted at SD MIS Kesuma Elkaemde Namorambe in the academic year 2025/2026. The population consisted of 73 fifth-grade students, with a sample of 47 students selected from the population. This study employed a quantitative research method, and data were collected using a test consisting of 10 multiple-choice questions. The results showed that the average pre-test score was 60, while the average post-test score increased to 89.16. The findings indicate that the use of Quizizz media based on Problem-Based Learning questions had a significant effect on students’ learning outcomes in the food chain material of the IPAS subject for fifth-grade students.</w:t>
      </w:r>
    </w:p>
    <w:p w14:paraId="55E9BABC" w14:textId="77777777" w:rsidR="00000000" w:rsidRDefault="00C02495" w:rsidP="007832FB">
      <w:pPr>
        <w:rPr>
          <w:b/>
        </w:rPr>
      </w:pPr>
      <w:r w:rsidRPr="00C02495">
        <w:rPr>
          <w:b/>
        </w:rPr>
        <w:t xml:space="preserve">Keywords: </w:t>
      </w:r>
      <w:r w:rsidR="00D2328D">
        <w:rPr>
          <w:b/>
        </w:rPr>
        <w:t xml:space="preserve">Quizizz, PBL </w:t>
      </w:r>
      <w:r w:rsidRPr="00C02495">
        <w:rPr>
          <w:b/>
        </w:rPr>
        <w:t>Questions,Learning Outcomes</w:t>
      </w:r>
    </w:p>
    <w:p w14:paraId="580E6FC2" w14:textId="52048FB1" w:rsidR="00D2328D" w:rsidRDefault="00D2328D" w:rsidP="00D2328D">
      <w:pPr>
        <w:spacing w:line="360" w:lineRule="auto"/>
        <w:rPr>
          <w:b/>
        </w:rPr>
      </w:pPr>
      <w:r>
        <w:rPr>
          <w:b/>
        </w:rPr>
        <w:lastRenderedPageBreak/>
        <w:t>PEN</w:t>
      </w:r>
      <w:r w:rsidR="007832FB">
        <w:rPr>
          <w:b/>
        </w:rPr>
        <w:t>D</w:t>
      </w:r>
      <w:r>
        <w:rPr>
          <w:b/>
        </w:rPr>
        <w:t>AHULUAN</w:t>
      </w:r>
    </w:p>
    <w:p w14:paraId="3CE24397" w14:textId="77777777" w:rsidR="00D2328D" w:rsidRPr="00D2328D" w:rsidRDefault="00D2328D" w:rsidP="004A11A2">
      <w:pPr>
        <w:spacing w:line="360" w:lineRule="auto"/>
        <w:ind w:firstLine="720"/>
        <w:jc w:val="both"/>
        <w:rPr>
          <w:sz w:val="24"/>
          <w:szCs w:val="24"/>
        </w:rPr>
      </w:pPr>
      <w:r w:rsidRPr="00D2328D">
        <w:rPr>
          <w:sz w:val="24"/>
          <w:szCs w:val="24"/>
        </w:rPr>
        <w:t>Pendidikan pada masa kini di era digital yang dimana teknologi berkembang san</w:t>
      </w:r>
      <w:r>
        <w:rPr>
          <w:sz w:val="24"/>
          <w:szCs w:val="24"/>
        </w:rPr>
        <w:t xml:space="preserve">gat pesat, </w:t>
      </w:r>
      <w:r w:rsidR="00442EA8">
        <w:rPr>
          <w:sz w:val="24"/>
          <w:szCs w:val="24"/>
        </w:rPr>
        <w:t xml:space="preserve">maka para </w:t>
      </w:r>
      <w:r w:rsidRPr="00D2328D">
        <w:rPr>
          <w:sz w:val="24"/>
          <w:szCs w:val="24"/>
        </w:rPr>
        <w:t xml:space="preserve">pendidik </w:t>
      </w:r>
      <w:r w:rsidR="00442EA8">
        <w:rPr>
          <w:sz w:val="24"/>
          <w:szCs w:val="24"/>
        </w:rPr>
        <w:t xml:space="preserve">juga diharapakan </w:t>
      </w:r>
      <w:r w:rsidRPr="00D2328D">
        <w:rPr>
          <w:sz w:val="24"/>
          <w:szCs w:val="24"/>
        </w:rPr>
        <w:t>dapat mengikuti perkembangan zaman ini</w:t>
      </w:r>
      <w:r w:rsidR="00442EA8">
        <w:rPr>
          <w:sz w:val="24"/>
          <w:szCs w:val="24"/>
        </w:rPr>
        <w:t xml:space="preserve"> dan dapat mengaplikasikannya </w:t>
      </w:r>
      <w:r w:rsidRPr="00D2328D">
        <w:rPr>
          <w:sz w:val="24"/>
          <w:szCs w:val="24"/>
        </w:rPr>
        <w:t>dalam proses pembelajaran</w:t>
      </w:r>
      <w:r w:rsidR="00442EA8">
        <w:rPr>
          <w:sz w:val="24"/>
          <w:szCs w:val="24"/>
        </w:rPr>
        <w:t xml:space="preserve"> tersebut</w:t>
      </w:r>
      <w:r w:rsidRPr="00D2328D">
        <w:rPr>
          <w:sz w:val="24"/>
          <w:szCs w:val="24"/>
        </w:rPr>
        <w:t xml:space="preserve">, </w:t>
      </w:r>
      <w:r w:rsidR="00442EA8">
        <w:rPr>
          <w:sz w:val="24"/>
          <w:szCs w:val="24"/>
        </w:rPr>
        <w:t xml:space="preserve">agar didalam </w:t>
      </w:r>
      <w:r w:rsidRPr="00D2328D">
        <w:rPr>
          <w:sz w:val="24"/>
          <w:szCs w:val="24"/>
        </w:rPr>
        <w:t xml:space="preserve">pembelajaran tersebut </w:t>
      </w:r>
      <w:r w:rsidR="00442EA8">
        <w:rPr>
          <w:sz w:val="24"/>
          <w:szCs w:val="24"/>
        </w:rPr>
        <w:t xml:space="preserve">dapat </w:t>
      </w:r>
      <w:r w:rsidRPr="00D2328D">
        <w:rPr>
          <w:sz w:val="24"/>
          <w:szCs w:val="24"/>
        </w:rPr>
        <w:t>meningkatkan kemampuan belajar atau minat belajar, dan tidak terkesan jenuh dan monoton.</w:t>
      </w:r>
    </w:p>
    <w:p w14:paraId="4F47C7BA" w14:textId="77777777" w:rsidR="00D2328D" w:rsidRDefault="00D2328D" w:rsidP="004A11A2">
      <w:pPr>
        <w:spacing w:line="360" w:lineRule="auto"/>
        <w:ind w:firstLine="720"/>
        <w:jc w:val="both"/>
        <w:rPr>
          <w:sz w:val="24"/>
          <w:szCs w:val="24"/>
        </w:rPr>
      </w:pPr>
      <w:r w:rsidRPr="00D2328D">
        <w:rPr>
          <w:sz w:val="24"/>
          <w:szCs w:val="24"/>
        </w:rPr>
        <w:t>Media dapat digunakan oleh guru dalam menyampaikan meteri pendidikan kepada peserta didik. Sementara itu, strategi penyampaian meteri dikendalikan oleh metode pembelajaran yang digunakan. Lemahnya proses pembelajaran adalah masalah yang sering dihadapi oleh pendidik. Salah satu tantangan utama adalah kurangnya motivasi belajar siswa. Banyak siswa merasa bosan dan kurang tertarik mengikuti proses pembelajaran karena metode yang digunakan guru masih bersifat konvensional, seperti ceramah atau pemberian tugas rutin. Akibatnya, siswa menjadi pasif, hanya menerima materi tanpa terlibat aktif dalam kegiatan belajar. Padahal, motivasi merupakan faktor kunci yang menentukan keberhasilan siswa dalam mencapai hasil belajar optimal. Rendahnya motivasi akan berdampak pada rendahnya partisipasi dan keterlibatan siswa dalam pembelajaran.</w:t>
      </w:r>
    </w:p>
    <w:p w14:paraId="0FC61C8A" w14:textId="77777777" w:rsidR="00D2328D" w:rsidRDefault="00D2328D" w:rsidP="004A11A2">
      <w:pPr>
        <w:spacing w:line="360" w:lineRule="auto"/>
        <w:ind w:firstLine="720"/>
        <w:jc w:val="both"/>
        <w:rPr>
          <w:sz w:val="24"/>
          <w:szCs w:val="24"/>
        </w:rPr>
      </w:pPr>
      <w:r w:rsidRPr="00D2328D">
        <w:rPr>
          <w:i/>
          <w:sz w:val="24"/>
          <w:szCs w:val="24"/>
        </w:rPr>
        <w:t xml:space="preserve">Quizizz </w:t>
      </w:r>
      <w:r w:rsidRPr="00D2328D">
        <w:rPr>
          <w:sz w:val="24"/>
          <w:szCs w:val="24"/>
        </w:rPr>
        <w:t>termasuk media pembelajaran inovatif karena mampu menciptakan suasana belajar yang menyenangkan, menumbuhkan motivasi siswa, dan mengurangi kebosanan dalam mengikuti pelajaran. Interaktivitas yang dimiliki aplikasi ini memungkinkan siswa tidak hanya menjadi penerima pasif, tetapi juga aktif berpartisipasi dalam proses pembelajaran. Pada jenjang sekolah dasar, penggunaan quizizz sangat relevan karena siswa cenderung menyukai permainan (game) dan visual yang menarik. Dengan memadukan elemen hiburan dalam pembelajaran, quizizz membantu siswa untuk lebih fokus, aktif, dan termotivasi dalam menyelesaikan soal. Dengan demikian, quizizz bukan hanya sekadar alat evaluasi, tetapi juga dapat dijadikan strategi pembelajaran interaktif yang mendukung peningkatan motivasi, partisipasi, dan hasil belajar siswa.</w:t>
      </w:r>
    </w:p>
    <w:p w14:paraId="450C5AA5" w14:textId="77777777" w:rsidR="007832FB" w:rsidRDefault="007832FB" w:rsidP="007832FB">
      <w:pPr>
        <w:ind w:firstLine="720"/>
        <w:jc w:val="both"/>
        <w:rPr>
          <w:sz w:val="24"/>
          <w:szCs w:val="24"/>
        </w:rPr>
      </w:pPr>
    </w:p>
    <w:p w14:paraId="3E41982D" w14:textId="77777777" w:rsidR="00033F25" w:rsidRDefault="00033F25" w:rsidP="00D2328D">
      <w:pPr>
        <w:spacing w:line="360" w:lineRule="auto"/>
        <w:jc w:val="both"/>
        <w:rPr>
          <w:b/>
          <w:sz w:val="24"/>
          <w:szCs w:val="24"/>
        </w:rPr>
      </w:pPr>
      <w:r w:rsidRPr="00033F25">
        <w:rPr>
          <w:b/>
          <w:sz w:val="24"/>
          <w:szCs w:val="24"/>
        </w:rPr>
        <w:t>METODE PENELITIAN</w:t>
      </w:r>
    </w:p>
    <w:p w14:paraId="7577B91B" w14:textId="77777777" w:rsidR="00033F25" w:rsidRPr="004B4950" w:rsidRDefault="00033F25" w:rsidP="007F5CB0">
      <w:pPr>
        <w:spacing w:line="360" w:lineRule="auto"/>
        <w:ind w:firstLine="720"/>
        <w:jc w:val="both"/>
        <w:rPr>
          <w:sz w:val="24"/>
          <w:szCs w:val="24"/>
        </w:rPr>
      </w:pPr>
      <w:r w:rsidRPr="004B4950">
        <w:rPr>
          <w:sz w:val="24"/>
          <w:szCs w:val="24"/>
        </w:rPr>
        <w:t xml:space="preserve">Penelitian ini menggunakan metode kuantitatif untuk mengetahui pengaruh media quiziz berbasis </w:t>
      </w:r>
      <w:r w:rsidRPr="004B4950">
        <w:rPr>
          <w:i/>
          <w:sz w:val="24"/>
          <w:szCs w:val="24"/>
        </w:rPr>
        <w:t>problem based learning</w:t>
      </w:r>
      <w:r w:rsidRPr="004B4950">
        <w:rPr>
          <w:sz w:val="24"/>
          <w:szCs w:val="24"/>
        </w:rPr>
        <w:t xml:space="preserve"> terhadap hasil belajar siswa mata pelajaran IPAS </w:t>
      </w:r>
      <w:r w:rsidR="00B54E91" w:rsidRPr="004B4950">
        <w:rPr>
          <w:sz w:val="24"/>
          <w:szCs w:val="24"/>
        </w:rPr>
        <w:t>siswa kelas V. Metode kuantitatif digunakan untuk mengumpulkan data dan menganalisis data yang diperoleh dari tes sebelum dan sesudah perlakuan. Populasi penelitian terdiri dari</w:t>
      </w:r>
      <w:r w:rsidR="00033625" w:rsidRPr="004B4950">
        <w:rPr>
          <w:sz w:val="24"/>
          <w:szCs w:val="24"/>
        </w:rPr>
        <w:t xml:space="preserve"> 47 siswa </w:t>
      </w:r>
      <w:r w:rsidR="00033625" w:rsidRPr="004B4950">
        <w:rPr>
          <w:sz w:val="24"/>
          <w:szCs w:val="24"/>
        </w:rPr>
        <w:lastRenderedPageBreak/>
        <w:t>kelas V SD, yang kemudian dibagi menjadi dua kelompok, yaitu kelas eksperimen dengan 24 siswa dan kelas kontrol 23 siswa. Instrumen penelitian yang digunakan berupa tes yang terdiri dari sepuluh soal pilihan berganda untuk mengukur pemahaman siswa sebelum dan sesudah penggu</w:t>
      </w:r>
      <w:r w:rsidR="007F5CB0">
        <w:rPr>
          <w:sz w:val="24"/>
          <w:szCs w:val="24"/>
        </w:rPr>
        <w:tab/>
      </w:r>
      <w:r w:rsidR="00033625" w:rsidRPr="004B4950">
        <w:rPr>
          <w:sz w:val="24"/>
          <w:szCs w:val="24"/>
        </w:rPr>
        <w:t xml:space="preserve">naan media </w:t>
      </w:r>
      <w:r w:rsidR="00656E56" w:rsidRPr="004B4950">
        <w:rPr>
          <w:i/>
          <w:sz w:val="24"/>
          <w:szCs w:val="24"/>
        </w:rPr>
        <w:t xml:space="preserve">quiziz </w:t>
      </w:r>
      <w:r w:rsidR="00656E56" w:rsidRPr="004B4950">
        <w:rPr>
          <w:sz w:val="24"/>
          <w:szCs w:val="24"/>
        </w:rPr>
        <w:t xml:space="preserve">berbasis soal </w:t>
      </w:r>
      <w:r w:rsidR="00656E56" w:rsidRPr="004B4950">
        <w:rPr>
          <w:i/>
          <w:sz w:val="24"/>
          <w:szCs w:val="24"/>
        </w:rPr>
        <w:t>problem based learning</w:t>
      </w:r>
      <w:r w:rsidR="00033625" w:rsidRPr="004B4950">
        <w:rPr>
          <w:sz w:val="24"/>
          <w:szCs w:val="24"/>
        </w:rPr>
        <w:t xml:space="preserve">. Teknik pengumpulan data dilakukan melalui pre-test sebelum perlakuan dan post-test setelah perlakuan. Kelas eksperimen diberikan pembelajaran menggunakan </w:t>
      </w:r>
      <w:r w:rsidR="00656E56" w:rsidRPr="004B4950">
        <w:rPr>
          <w:sz w:val="24"/>
          <w:szCs w:val="24"/>
        </w:rPr>
        <w:t xml:space="preserve">media </w:t>
      </w:r>
      <w:r w:rsidR="00656E56" w:rsidRPr="004B4950">
        <w:rPr>
          <w:i/>
          <w:sz w:val="24"/>
          <w:szCs w:val="24"/>
        </w:rPr>
        <w:t xml:space="preserve">quiziz </w:t>
      </w:r>
      <w:r w:rsidR="00656E56" w:rsidRPr="004B4950">
        <w:rPr>
          <w:sz w:val="24"/>
          <w:szCs w:val="24"/>
        </w:rPr>
        <w:t xml:space="preserve">berbasis soal </w:t>
      </w:r>
      <w:r w:rsidR="00656E56" w:rsidRPr="004B4950">
        <w:rPr>
          <w:i/>
          <w:sz w:val="24"/>
          <w:szCs w:val="24"/>
        </w:rPr>
        <w:t>problem based learning</w:t>
      </w:r>
      <w:r w:rsidR="00656E56" w:rsidRPr="004B4950">
        <w:rPr>
          <w:sz w:val="24"/>
          <w:szCs w:val="24"/>
        </w:rPr>
        <w:t>.</w:t>
      </w:r>
      <w:r w:rsidR="00033625" w:rsidRPr="004B4950">
        <w:rPr>
          <w:sz w:val="24"/>
          <w:szCs w:val="24"/>
        </w:rPr>
        <w:t>, sementara kelas kontrol menggunakan metode konvensional. Data yang dikumpulkan</w:t>
      </w:r>
      <w:r w:rsidR="00656E56" w:rsidRPr="004B4950">
        <w:rPr>
          <w:sz w:val="24"/>
          <w:szCs w:val="24"/>
        </w:rPr>
        <w:t xml:space="preserve"> dianalisis menggunakan uji validalitas,uji normalitas,uji homogenitas,dan uji t. Uji t digunakan untuk mengetahui apakah terdapat perbedaan signifikan antara kelas eksperimen dan kelas kontrol.</w:t>
      </w:r>
    </w:p>
    <w:p w14:paraId="0D053AF2" w14:textId="77777777" w:rsidR="00656E56" w:rsidRDefault="00656E56" w:rsidP="007F5CB0">
      <w:pPr>
        <w:spacing w:line="360" w:lineRule="auto"/>
        <w:ind w:firstLine="720"/>
        <w:jc w:val="both"/>
        <w:rPr>
          <w:sz w:val="24"/>
          <w:szCs w:val="24"/>
        </w:rPr>
      </w:pPr>
      <w:r w:rsidRPr="004B4950">
        <w:rPr>
          <w:sz w:val="24"/>
          <w:szCs w:val="24"/>
        </w:rPr>
        <w:t xml:space="preserve">Secara umum, penelitian ini bertujuan untuk mengetahui sejauh mana penggunaan </w:t>
      </w:r>
      <w:r w:rsidR="004B4950">
        <w:rPr>
          <w:sz w:val="24"/>
          <w:szCs w:val="24"/>
        </w:rPr>
        <w:t xml:space="preserve">media </w:t>
      </w:r>
      <w:r w:rsidR="004B4950" w:rsidRPr="004B4950">
        <w:rPr>
          <w:i/>
          <w:sz w:val="24"/>
          <w:szCs w:val="24"/>
        </w:rPr>
        <w:t xml:space="preserve">quizizz </w:t>
      </w:r>
      <w:r w:rsidR="004B4950">
        <w:rPr>
          <w:sz w:val="24"/>
          <w:szCs w:val="24"/>
        </w:rPr>
        <w:t xml:space="preserve">berbasis soal </w:t>
      </w:r>
      <w:r w:rsidR="004B4950" w:rsidRPr="004B4950">
        <w:rPr>
          <w:i/>
          <w:sz w:val="24"/>
          <w:szCs w:val="24"/>
        </w:rPr>
        <w:t>problem based learning</w:t>
      </w:r>
      <w:r w:rsidRPr="004B4950">
        <w:rPr>
          <w:sz w:val="24"/>
          <w:szCs w:val="24"/>
        </w:rPr>
        <w:t xml:space="preserve"> dapat melihat signifikansi pengaruhnya. Prosedur penelitian diawali dengan pemetaan penelitian, yaitu menentukan tujuan, populasi dan sampel, instrumen penelitian, teknik pengumpulan data, serta teknik analisis data. Tahap selanjutnya adalah persiapan penelitian, yang mencakup p</w:t>
      </w:r>
      <w:r w:rsidR="004B4950">
        <w:rPr>
          <w:sz w:val="24"/>
          <w:szCs w:val="24"/>
        </w:rPr>
        <w:t>enyusunan instrumen tes</w:t>
      </w:r>
      <w:r w:rsidRPr="004B4950">
        <w:rPr>
          <w:sz w:val="24"/>
          <w:szCs w:val="24"/>
        </w:rPr>
        <w:t>,</w:t>
      </w:r>
      <w:r w:rsidR="004B4950">
        <w:rPr>
          <w:sz w:val="24"/>
          <w:szCs w:val="24"/>
        </w:rPr>
        <w:t>menguji validitas soal,</w:t>
      </w:r>
      <w:r w:rsidRPr="004B4950">
        <w:rPr>
          <w:sz w:val="24"/>
          <w:szCs w:val="24"/>
        </w:rPr>
        <w:t xml:space="preserve"> penentuan materi pembelajaran, serta perolehan izin penelitian dari pihak sekolah. Selama pelaksanaan penelitian, seluruh sampel diberikan pretest untuk men</w:t>
      </w:r>
      <w:r w:rsidR="004B4950">
        <w:rPr>
          <w:sz w:val="24"/>
          <w:szCs w:val="24"/>
        </w:rPr>
        <w:t xml:space="preserve">getahui kemampuan awal pada </w:t>
      </w:r>
      <w:r w:rsidRPr="004B4950">
        <w:rPr>
          <w:sz w:val="24"/>
          <w:szCs w:val="24"/>
        </w:rPr>
        <w:t xml:space="preserve">siswa. Setelah itu, kelas eksperimen diberikan pembelajaran berbasis </w:t>
      </w:r>
      <w:r w:rsidR="004B4950">
        <w:rPr>
          <w:sz w:val="24"/>
          <w:szCs w:val="24"/>
        </w:rPr>
        <w:t xml:space="preserve">media </w:t>
      </w:r>
      <w:r w:rsidR="004B4950">
        <w:rPr>
          <w:i/>
          <w:sz w:val="24"/>
          <w:szCs w:val="24"/>
        </w:rPr>
        <w:t xml:space="preserve">quizizz </w:t>
      </w:r>
      <w:r w:rsidR="004B4950">
        <w:rPr>
          <w:sz w:val="24"/>
          <w:szCs w:val="24"/>
        </w:rPr>
        <w:t xml:space="preserve">bebrbasis soal </w:t>
      </w:r>
      <w:r w:rsidR="004B4950">
        <w:rPr>
          <w:i/>
          <w:sz w:val="24"/>
          <w:szCs w:val="24"/>
        </w:rPr>
        <w:t>problem based learning</w:t>
      </w:r>
      <w:r w:rsidRPr="004B4950">
        <w:rPr>
          <w:sz w:val="24"/>
          <w:szCs w:val="24"/>
        </w:rPr>
        <w:t xml:space="preserve">, sedangkan kelas kontrol menggunakan metode konvensional. Data yang diperoleh dari pre-test dan post-test dianalisis menggunakan uji statistik untuk melihat efektivitas game edukasi digital terhadap peningkatan kemampuan numerasi siswa. Hasil analisis data kemudian diinterpretasikan guna menarik kesimpulan mengenai perbedaan antara kelas eksperimen dan kelas kontrol. </w:t>
      </w:r>
    </w:p>
    <w:p w14:paraId="0C2F136A" w14:textId="77777777" w:rsidR="007832FB" w:rsidRDefault="007832FB" w:rsidP="007F5CB0">
      <w:pPr>
        <w:spacing w:line="360" w:lineRule="auto"/>
        <w:ind w:firstLine="720"/>
        <w:jc w:val="both"/>
        <w:rPr>
          <w:sz w:val="24"/>
          <w:szCs w:val="24"/>
        </w:rPr>
      </w:pPr>
    </w:p>
    <w:p w14:paraId="1CB30C64" w14:textId="77777777" w:rsidR="00891D1E" w:rsidRDefault="00891D1E" w:rsidP="00D2328D">
      <w:pPr>
        <w:spacing w:line="360" w:lineRule="auto"/>
        <w:jc w:val="both"/>
        <w:rPr>
          <w:b/>
          <w:sz w:val="24"/>
          <w:szCs w:val="24"/>
        </w:rPr>
      </w:pPr>
      <w:r>
        <w:rPr>
          <w:b/>
          <w:sz w:val="24"/>
          <w:szCs w:val="24"/>
        </w:rPr>
        <w:t>HASIL DAN PEMBAHASAN</w:t>
      </w:r>
    </w:p>
    <w:p w14:paraId="3CF24C04" w14:textId="77777777" w:rsidR="00592D76" w:rsidRDefault="00891D1E" w:rsidP="007F5CB0">
      <w:pPr>
        <w:spacing w:line="360" w:lineRule="auto"/>
        <w:ind w:firstLine="720"/>
        <w:jc w:val="both"/>
        <w:rPr>
          <w:b/>
          <w:sz w:val="24"/>
          <w:szCs w:val="24"/>
        </w:rPr>
      </w:pPr>
      <w:r w:rsidRPr="00891D1E">
        <w:rPr>
          <w:sz w:val="24"/>
          <w:szCs w:val="24"/>
        </w:rPr>
        <w:t xml:space="preserve">Penelitian ini dilaksanakan di </w:t>
      </w:r>
      <w:r>
        <w:rPr>
          <w:sz w:val="24"/>
          <w:szCs w:val="24"/>
        </w:rPr>
        <w:t>MIS Kesuma Elkaemde Namorambe T.P 2025/2026 Semester Ganjil, di Kelas V-B dan kelas V-C</w:t>
      </w:r>
      <w:r w:rsidRPr="00891D1E">
        <w:rPr>
          <w:sz w:val="24"/>
          <w:szCs w:val="24"/>
        </w:rPr>
        <w:t xml:space="preserve"> yan</w:t>
      </w:r>
      <w:r>
        <w:rPr>
          <w:sz w:val="24"/>
          <w:szCs w:val="24"/>
        </w:rPr>
        <w:t>g jumlah siswanya sebanyak 47</w:t>
      </w:r>
      <w:r w:rsidRPr="00891D1E">
        <w:rPr>
          <w:sz w:val="24"/>
          <w:szCs w:val="24"/>
        </w:rPr>
        <w:t xml:space="preserve"> siswa.</w:t>
      </w:r>
      <w:r>
        <w:rPr>
          <w:sz w:val="24"/>
          <w:szCs w:val="24"/>
        </w:rPr>
        <w:t xml:space="preserve"> </w:t>
      </w:r>
      <w:r w:rsidRPr="00891D1E">
        <w:rPr>
          <w:sz w:val="24"/>
          <w:szCs w:val="24"/>
        </w:rPr>
        <w:t>Sebelum melaksanakan penelitian, siswa diberikan pretest terlebih dahulu. Pretest ini diberikan kepada kedua kelas dengan tujuan untuk men</w:t>
      </w:r>
      <w:r>
        <w:rPr>
          <w:sz w:val="24"/>
          <w:szCs w:val="24"/>
        </w:rPr>
        <w:t xml:space="preserve">getahui kemampuan awal </w:t>
      </w:r>
      <w:r w:rsidRPr="00891D1E">
        <w:rPr>
          <w:sz w:val="24"/>
          <w:szCs w:val="24"/>
        </w:rPr>
        <w:t>siswa. Berdasarkan analisis data pretest, diperoleh rata-rata kemampuan awal siswa n</w:t>
      </w:r>
      <w:r>
        <w:rPr>
          <w:sz w:val="24"/>
          <w:szCs w:val="24"/>
        </w:rPr>
        <w:t>ilai rata-</w:t>
      </w:r>
      <w:r w:rsidR="009E42C6">
        <w:rPr>
          <w:sz w:val="24"/>
          <w:szCs w:val="24"/>
        </w:rPr>
        <w:t>rata pretest kelas V-B adalah 60,0 dan dikelas V-B 63,91</w:t>
      </w:r>
      <w:r w:rsidRPr="00891D1E">
        <w:rPr>
          <w:sz w:val="24"/>
          <w:szCs w:val="24"/>
        </w:rPr>
        <w:t xml:space="preserve">. Kelas yang memiliki nilai rata-rata tertinggi ditetapkan sebagai kelas kontrol, sedangkan kelas dengan nilai rata-rata terendah dijadikan kelas </w:t>
      </w:r>
      <w:r w:rsidRPr="00891D1E">
        <w:rPr>
          <w:sz w:val="24"/>
          <w:szCs w:val="24"/>
        </w:rPr>
        <w:lastRenderedPageBreak/>
        <w:t>eksperimen.</w:t>
      </w:r>
    </w:p>
    <w:p w14:paraId="365B12AA" w14:textId="77777777" w:rsidR="00592D76" w:rsidRPr="00592D76" w:rsidRDefault="00C65F78" w:rsidP="00592D76">
      <w:pPr>
        <w:rPr>
          <w:sz w:val="24"/>
          <w:szCs w:val="24"/>
        </w:rPr>
      </w:pPr>
      <w:r>
        <w:rPr>
          <w:b/>
          <w:noProof/>
          <w:sz w:val="24"/>
          <w:szCs w:val="24"/>
          <w:lang w:val="en-US"/>
        </w:rPr>
        <w:drawing>
          <wp:anchor distT="0" distB="0" distL="114300" distR="114300" simplePos="0" relativeHeight="251659264" behindDoc="0" locked="0" layoutInCell="1" allowOverlap="1" wp14:anchorId="567B0372" wp14:editId="48402054">
            <wp:simplePos x="0" y="0"/>
            <wp:positionH relativeFrom="margin">
              <wp:align>center</wp:align>
            </wp:positionH>
            <wp:positionV relativeFrom="paragraph">
              <wp:posOffset>15875</wp:posOffset>
            </wp:positionV>
            <wp:extent cx="4191990" cy="2137533"/>
            <wp:effectExtent l="0" t="0" r="18415" b="15240"/>
            <wp:wrapNone/>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p>
    <w:p w14:paraId="5EE7DC19" w14:textId="77777777" w:rsidR="00592D76" w:rsidRPr="00592D76" w:rsidRDefault="00592D76" w:rsidP="00592D76">
      <w:pPr>
        <w:rPr>
          <w:sz w:val="24"/>
          <w:szCs w:val="24"/>
        </w:rPr>
      </w:pPr>
    </w:p>
    <w:p w14:paraId="7FF38AD6" w14:textId="77777777" w:rsidR="00592D76" w:rsidRPr="00592D76" w:rsidRDefault="00592D76" w:rsidP="00592D76">
      <w:pPr>
        <w:rPr>
          <w:sz w:val="24"/>
          <w:szCs w:val="24"/>
        </w:rPr>
      </w:pPr>
    </w:p>
    <w:p w14:paraId="3D223931" w14:textId="77777777" w:rsidR="00592D76" w:rsidRPr="00592D76" w:rsidRDefault="00592D76" w:rsidP="00592D76">
      <w:pPr>
        <w:rPr>
          <w:sz w:val="24"/>
          <w:szCs w:val="24"/>
        </w:rPr>
      </w:pPr>
    </w:p>
    <w:p w14:paraId="64F8D39B" w14:textId="77777777" w:rsidR="00592D76" w:rsidRPr="00592D76" w:rsidRDefault="00592D76" w:rsidP="00592D76">
      <w:pPr>
        <w:rPr>
          <w:sz w:val="24"/>
          <w:szCs w:val="24"/>
        </w:rPr>
      </w:pPr>
    </w:p>
    <w:p w14:paraId="38DAD419" w14:textId="77777777" w:rsidR="00592D76" w:rsidRPr="00592D76" w:rsidRDefault="00592D76" w:rsidP="00592D76">
      <w:pPr>
        <w:rPr>
          <w:sz w:val="24"/>
          <w:szCs w:val="24"/>
        </w:rPr>
      </w:pPr>
    </w:p>
    <w:p w14:paraId="3E07A769" w14:textId="77777777" w:rsidR="00592D76" w:rsidRPr="00592D76" w:rsidRDefault="00592D76" w:rsidP="00592D76">
      <w:pPr>
        <w:rPr>
          <w:sz w:val="24"/>
          <w:szCs w:val="24"/>
        </w:rPr>
      </w:pPr>
    </w:p>
    <w:p w14:paraId="46AE494D" w14:textId="77777777" w:rsidR="00592D76" w:rsidRPr="00592D76" w:rsidRDefault="00592D76" w:rsidP="00592D76">
      <w:pPr>
        <w:rPr>
          <w:sz w:val="24"/>
          <w:szCs w:val="24"/>
        </w:rPr>
      </w:pPr>
    </w:p>
    <w:p w14:paraId="273EE6DE" w14:textId="77777777" w:rsidR="00592D76" w:rsidRPr="00592D76" w:rsidRDefault="00592D76" w:rsidP="00592D76">
      <w:pPr>
        <w:rPr>
          <w:sz w:val="24"/>
          <w:szCs w:val="24"/>
        </w:rPr>
      </w:pPr>
    </w:p>
    <w:p w14:paraId="332B8899" w14:textId="77777777" w:rsidR="00592D76" w:rsidRPr="00592D76" w:rsidRDefault="00592D76" w:rsidP="00592D76">
      <w:pPr>
        <w:rPr>
          <w:sz w:val="24"/>
          <w:szCs w:val="24"/>
        </w:rPr>
      </w:pPr>
    </w:p>
    <w:p w14:paraId="28242708" w14:textId="77777777" w:rsidR="00592D76" w:rsidRPr="00592D76" w:rsidRDefault="00592D76" w:rsidP="00592D76">
      <w:pPr>
        <w:rPr>
          <w:sz w:val="24"/>
          <w:szCs w:val="24"/>
        </w:rPr>
      </w:pPr>
    </w:p>
    <w:p w14:paraId="0DFA2265" w14:textId="77777777" w:rsidR="00592D76" w:rsidRDefault="00592D76" w:rsidP="00592D76">
      <w:pPr>
        <w:rPr>
          <w:sz w:val="24"/>
          <w:szCs w:val="24"/>
        </w:rPr>
      </w:pPr>
    </w:p>
    <w:p w14:paraId="500630EA" w14:textId="77777777" w:rsidR="00592D76" w:rsidRDefault="00592D76" w:rsidP="00592D76">
      <w:pPr>
        <w:rPr>
          <w:sz w:val="24"/>
          <w:szCs w:val="24"/>
        </w:rPr>
      </w:pPr>
    </w:p>
    <w:p w14:paraId="188F7201" w14:textId="77777777" w:rsidR="00592D76" w:rsidRDefault="00592D76" w:rsidP="00592D76">
      <w:pPr>
        <w:tabs>
          <w:tab w:val="left" w:pos="3067"/>
        </w:tabs>
        <w:spacing w:line="360" w:lineRule="auto"/>
        <w:jc w:val="center"/>
        <w:rPr>
          <w:b/>
        </w:rPr>
      </w:pPr>
      <w:r w:rsidRPr="00592D76">
        <w:rPr>
          <w:b/>
        </w:rPr>
        <w:t xml:space="preserve">Gambar 1. Diagram Batang Nilai Rata-rata dan </w:t>
      </w:r>
    </w:p>
    <w:p w14:paraId="5215408B" w14:textId="77777777" w:rsidR="00891D1E" w:rsidRDefault="00592D76" w:rsidP="00592D76">
      <w:pPr>
        <w:tabs>
          <w:tab w:val="left" w:pos="3067"/>
        </w:tabs>
        <w:spacing w:line="360" w:lineRule="auto"/>
        <w:jc w:val="center"/>
        <w:rPr>
          <w:b/>
        </w:rPr>
      </w:pPr>
      <w:r>
        <w:rPr>
          <w:b/>
        </w:rPr>
        <w:t>Standar Deviasi Kelas V-B dan V-C</w:t>
      </w:r>
      <w:r w:rsidRPr="00592D76">
        <w:rPr>
          <w:b/>
        </w:rPr>
        <w:t>.</w:t>
      </w:r>
    </w:p>
    <w:p w14:paraId="1459E678" w14:textId="77777777" w:rsidR="00592D76" w:rsidRDefault="00592D76" w:rsidP="00592D76">
      <w:pPr>
        <w:tabs>
          <w:tab w:val="left" w:pos="3067"/>
        </w:tabs>
        <w:spacing w:line="360" w:lineRule="auto"/>
        <w:jc w:val="both"/>
        <w:rPr>
          <w:sz w:val="24"/>
          <w:szCs w:val="24"/>
        </w:rPr>
      </w:pPr>
      <w:r w:rsidRPr="00592D76">
        <w:rPr>
          <w:sz w:val="24"/>
          <w:szCs w:val="24"/>
        </w:rPr>
        <w:t xml:space="preserve">Selanjutnya, peneliti melaksanakan pembelajaran, di mana kelas V-B sebagai kelas eksperimen diajarkan menggunakan </w:t>
      </w:r>
      <w:r>
        <w:rPr>
          <w:sz w:val="24"/>
          <w:szCs w:val="24"/>
        </w:rPr>
        <w:t>media quiziz berbasis soal problem based learning, sedangkan kelas VC</w:t>
      </w:r>
      <w:r w:rsidRPr="00592D76">
        <w:rPr>
          <w:sz w:val="24"/>
          <w:szCs w:val="24"/>
        </w:rPr>
        <w:t xml:space="preserve"> sebagai kelas kontrol diajarkan tanpa menggunakan </w:t>
      </w:r>
      <w:r>
        <w:rPr>
          <w:sz w:val="24"/>
          <w:szCs w:val="24"/>
        </w:rPr>
        <w:t>media quiziz berbasis soal problem based learning</w:t>
      </w:r>
      <w:r w:rsidRPr="00592D76">
        <w:rPr>
          <w:sz w:val="24"/>
          <w:szCs w:val="24"/>
        </w:rPr>
        <w:t>. Dari perhitungan dipe</w:t>
      </w:r>
      <w:r>
        <w:rPr>
          <w:sz w:val="24"/>
          <w:szCs w:val="24"/>
        </w:rPr>
        <w:t xml:space="preserve">roleh nilai rata rata kemampuan </w:t>
      </w:r>
      <w:r w:rsidRPr="00592D76">
        <w:rPr>
          <w:sz w:val="24"/>
          <w:szCs w:val="24"/>
        </w:rPr>
        <w:t xml:space="preserve">siswa yang diajarkan menggunakan </w:t>
      </w:r>
      <w:r>
        <w:rPr>
          <w:sz w:val="24"/>
          <w:szCs w:val="24"/>
        </w:rPr>
        <w:t xml:space="preserve">media </w:t>
      </w:r>
      <w:r w:rsidRPr="00C65F78">
        <w:rPr>
          <w:i/>
          <w:sz w:val="24"/>
          <w:szCs w:val="24"/>
        </w:rPr>
        <w:t>quiziz</w:t>
      </w:r>
      <w:r>
        <w:rPr>
          <w:sz w:val="24"/>
          <w:szCs w:val="24"/>
        </w:rPr>
        <w:t xml:space="preserve"> berbasis soal </w:t>
      </w:r>
      <w:r w:rsidRPr="00C65F78">
        <w:rPr>
          <w:i/>
          <w:sz w:val="24"/>
          <w:szCs w:val="24"/>
        </w:rPr>
        <w:t>problem based learning</w:t>
      </w:r>
      <w:r w:rsidRPr="00592D76">
        <w:rPr>
          <w:sz w:val="24"/>
          <w:szCs w:val="24"/>
        </w:rPr>
        <w:t xml:space="preserve"> </w:t>
      </w:r>
      <w:r>
        <w:rPr>
          <w:sz w:val="24"/>
          <w:szCs w:val="24"/>
        </w:rPr>
        <w:t>89,16</w:t>
      </w:r>
      <w:r w:rsidRPr="00592D76">
        <w:rPr>
          <w:sz w:val="24"/>
          <w:szCs w:val="24"/>
        </w:rPr>
        <w:t xml:space="preserve"> dan termasuk dalam kriteria sangat baik dan ni</w:t>
      </w:r>
      <w:r>
        <w:rPr>
          <w:sz w:val="24"/>
          <w:szCs w:val="24"/>
        </w:rPr>
        <w:t>lai rata rata kemampuan</w:t>
      </w:r>
      <w:r w:rsidRPr="00592D76">
        <w:rPr>
          <w:sz w:val="24"/>
          <w:szCs w:val="24"/>
        </w:rPr>
        <w:t xml:space="preserve"> tanpa menggunak</w:t>
      </w:r>
      <w:r w:rsidR="00C65F78">
        <w:rPr>
          <w:sz w:val="24"/>
          <w:szCs w:val="24"/>
        </w:rPr>
        <w:t xml:space="preserve">an media </w:t>
      </w:r>
      <w:r w:rsidR="00C65F78" w:rsidRPr="00C65F78">
        <w:rPr>
          <w:i/>
          <w:sz w:val="24"/>
          <w:szCs w:val="24"/>
        </w:rPr>
        <w:t xml:space="preserve">quiziz </w:t>
      </w:r>
      <w:r w:rsidR="00C65F78">
        <w:rPr>
          <w:sz w:val="24"/>
          <w:szCs w:val="24"/>
        </w:rPr>
        <w:t xml:space="preserve">berbasis soal </w:t>
      </w:r>
      <w:r w:rsidR="00C65F78" w:rsidRPr="00C65F78">
        <w:rPr>
          <w:i/>
          <w:sz w:val="24"/>
          <w:szCs w:val="24"/>
        </w:rPr>
        <w:t>problem based learning</w:t>
      </w:r>
      <w:r w:rsidR="00C65F78">
        <w:rPr>
          <w:sz w:val="24"/>
          <w:szCs w:val="24"/>
        </w:rPr>
        <w:t xml:space="preserve"> 79,13</w:t>
      </w:r>
      <w:r w:rsidRPr="00592D76">
        <w:rPr>
          <w:sz w:val="24"/>
          <w:szCs w:val="24"/>
        </w:rPr>
        <w:t xml:space="preserve"> termasuk dalam kriteria sedang.</w:t>
      </w:r>
    </w:p>
    <w:p w14:paraId="57EB587E" w14:textId="77777777" w:rsidR="00C65F78" w:rsidRDefault="00C65F78" w:rsidP="00592D76">
      <w:pPr>
        <w:tabs>
          <w:tab w:val="left" w:pos="3067"/>
        </w:tabs>
        <w:spacing w:line="360" w:lineRule="auto"/>
        <w:jc w:val="both"/>
        <w:rPr>
          <w:sz w:val="24"/>
          <w:szCs w:val="24"/>
        </w:rPr>
      </w:pPr>
    </w:p>
    <w:p w14:paraId="7AAEBDE0" w14:textId="77777777" w:rsidR="00C65F78" w:rsidRDefault="00C65F78" w:rsidP="00592D76">
      <w:pPr>
        <w:tabs>
          <w:tab w:val="left" w:pos="3067"/>
        </w:tabs>
        <w:spacing w:line="360" w:lineRule="auto"/>
        <w:jc w:val="both"/>
        <w:rPr>
          <w:sz w:val="24"/>
          <w:szCs w:val="24"/>
        </w:rPr>
      </w:pPr>
    </w:p>
    <w:p w14:paraId="1CB72DFE" w14:textId="77777777" w:rsidR="00D10973" w:rsidRDefault="00D10973" w:rsidP="00592D76">
      <w:pPr>
        <w:tabs>
          <w:tab w:val="left" w:pos="3067"/>
        </w:tabs>
        <w:spacing w:line="360" w:lineRule="auto"/>
        <w:jc w:val="both"/>
        <w:rPr>
          <w:b/>
          <w:sz w:val="24"/>
          <w:szCs w:val="24"/>
        </w:rPr>
      </w:pPr>
    </w:p>
    <w:p w14:paraId="3A6C273D" w14:textId="77777777" w:rsidR="00D10973" w:rsidRPr="00D10973" w:rsidRDefault="00D10973" w:rsidP="00D10973">
      <w:pPr>
        <w:rPr>
          <w:sz w:val="24"/>
          <w:szCs w:val="24"/>
        </w:rPr>
      </w:pPr>
    </w:p>
    <w:p w14:paraId="622A3151" w14:textId="77777777" w:rsidR="00D10973" w:rsidRPr="00D10973" w:rsidRDefault="007F5CB0" w:rsidP="00D10973">
      <w:pPr>
        <w:rPr>
          <w:sz w:val="24"/>
          <w:szCs w:val="24"/>
        </w:rPr>
      </w:pPr>
      <w:r>
        <w:rPr>
          <w:noProof/>
          <w:sz w:val="24"/>
          <w:szCs w:val="24"/>
          <w:lang w:val="en-US"/>
        </w:rPr>
        <w:drawing>
          <wp:anchor distT="0" distB="0" distL="114300" distR="114300" simplePos="0" relativeHeight="251658240" behindDoc="0" locked="0" layoutInCell="1" allowOverlap="1" wp14:anchorId="5F251047" wp14:editId="2BEE64DC">
            <wp:simplePos x="0" y="0"/>
            <wp:positionH relativeFrom="margin">
              <wp:posOffset>536851</wp:posOffset>
            </wp:positionH>
            <wp:positionV relativeFrom="paragraph">
              <wp:posOffset>-372442</wp:posOffset>
            </wp:positionV>
            <wp:extent cx="4466590" cy="2113005"/>
            <wp:effectExtent l="0" t="0" r="10160" b="1905"/>
            <wp:wrapNone/>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margin">
              <wp14:pctWidth>0</wp14:pctWidth>
            </wp14:sizeRelH>
            <wp14:sizeRelV relativeFrom="margin">
              <wp14:pctHeight>0</wp14:pctHeight>
            </wp14:sizeRelV>
          </wp:anchor>
        </w:drawing>
      </w:r>
    </w:p>
    <w:p w14:paraId="07B2C852" w14:textId="77777777" w:rsidR="00D10973" w:rsidRPr="00D10973" w:rsidRDefault="00D10973" w:rsidP="00D10973">
      <w:pPr>
        <w:rPr>
          <w:sz w:val="24"/>
          <w:szCs w:val="24"/>
        </w:rPr>
      </w:pPr>
    </w:p>
    <w:p w14:paraId="70BBA7BC" w14:textId="77777777" w:rsidR="00D10973" w:rsidRPr="00D10973" w:rsidRDefault="00D10973" w:rsidP="00D10973">
      <w:pPr>
        <w:rPr>
          <w:sz w:val="24"/>
          <w:szCs w:val="24"/>
        </w:rPr>
      </w:pPr>
    </w:p>
    <w:p w14:paraId="6A1ECF1B" w14:textId="77777777" w:rsidR="00D10973" w:rsidRPr="00D10973" w:rsidRDefault="00D10973" w:rsidP="00D10973">
      <w:pPr>
        <w:rPr>
          <w:sz w:val="24"/>
          <w:szCs w:val="24"/>
        </w:rPr>
      </w:pPr>
    </w:p>
    <w:p w14:paraId="3AFC29BB" w14:textId="77777777" w:rsidR="00D10973" w:rsidRPr="00D10973" w:rsidRDefault="00D10973" w:rsidP="00D10973">
      <w:pPr>
        <w:rPr>
          <w:sz w:val="24"/>
          <w:szCs w:val="24"/>
        </w:rPr>
      </w:pPr>
    </w:p>
    <w:p w14:paraId="76D9CC7D" w14:textId="77777777" w:rsidR="00D10973" w:rsidRPr="00D10973" w:rsidRDefault="00D10973" w:rsidP="00D10973">
      <w:pPr>
        <w:rPr>
          <w:sz w:val="24"/>
          <w:szCs w:val="24"/>
        </w:rPr>
      </w:pPr>
    </w:p>
    <w:p w14:paraId="1C86C449" w14:textId="77777777" w:rsidR="00D10973" w:rsidRPr="00D10973" w:rsidRDefault="00D10973" w:rsidP="00D10973">
      <w:pPr>
        <w:rPr>
          <w:sz w:val="24"/>
          <w:szCs w:val="24"/>
        </w:rPr>
      </w:pPr>
    </w:p>
    <w:p w14:paraId="7924D525" w14:textId="77777777" w:rsidR="00D10973" w:rsidRPr="00D10973" w:rsidRDefault="00D10973" w:rsidP="00D10973">
      <w:pPr>
        <w:rPr>
          <w:sz w:val="24"/>
          <w:szCs w:val="24"/>
        </w:rPr>
      </w:pPr>
    </w:p>
    <w:p w14:paraId="1511E83A" w14:textId="77777777" w:rsidR="00D10973" w:rsidRPr="00D10973" w:rsidRDefault="00D10973" w:rsidP="00D10973">
      <w:pPr>
        <w:rPr>
          <w:sz w:val="24"/>
          <w:szCs w:val="24"/>
        </w:rPr>
      </w:pPr>
    </w:p>
    <w:p w14:paraId="6B06AF3E" w14:textId="77777777" w:rsidR="00D10973" w:rsidRDefault="00D10973" w:rsidP="00D10973">
      <w:pPr>
        <w:rPr>
          <w:sz w:val="24"/>
          <w:szCs w:val="24"/>
        </w:rPr>
      </w:pPr>
    </w:p>
    <w:p w14:paraId="7A7DC3DF" w14:textId="77777777" w:rsidR="00D10973" w:rsidRDefault="00D10973" w:rsidP="00D10973">
      <w:pPr>
        <w:rPr>
          <w:sz w:val="24"/>
          <w:szCs w:val="24"/>
        </w:rPr>
      </w:pPr>
    </w:p>
    <w:p w14:paraId="45D04702" w14:textId="77777777" w:rsidR="00D10973" w:rsidRPr="00D10973" w:rsidRDefault="00D10973" w:rsidP="00D10973">
      <w:pPr>
        <w:jc w:val="center"/>
        <w:rPr>
          <w:b/>
          <w:sz w:val="24"/>
          <w:szCs w:val="24"/>
        </w:rPr>
      </w:pPr>
      <w:r w:rsidRPr="00D10973">
        <w:rPr>
          <w:b/>
          <w:sz w:val="24"/>
          <w:szCs w:val="24"/>
        </w:rPr>
        <w:t xml:space="preserve">Gambar 2. Diagram Batang Nilai Rata-rata </w:t>
      </w:r>
    </w:p>
    <w:p w14:paraId="0860172E" w14:textId="36A0F13E" w:rsidR="007832FB" w:rsidRPr="007832FB" w:rsidRDefault="00D10973" w:rsidP="007832FB">
      <w:pPr>
        <w:jc w:val="center"/>
        <w:rPr>
          <w:b/>
          <w:sz w:val="24"/>
          <w:szCs w:val="24"/>
        </w:rPr>
        <w:sectPr w:rsidR="007832FB" w:rsidRPr="007832FB" w:rsidSect="004A11A2">
          <w:headerReference w:type="default" r:id="rId10"/>
          <w:type w:val="continuous"/>
          <w:pgSz w:w="11910" w:h="16840"/>
          <w:pgMar w:top="1440" w:right="1440" w:bottom="1440" w:left="1440" w:header="763" w:footer="0" w:gutter="0"/>
          <w:cols w:space="720"/>
        </w:sectPr>
      </w:pPr>
      <w:r w:rsidRPr="00D10973">
        <w:rPr>
          <w:b/>
          <w:sz w:val="24"/>
          <w:szCs w:val="24"/>
        </w:rPr>
        <w:t>dan Standar Deviasi</w:t>
      </w:r>
    </w:p>
    <w:p w14:paraId="4A24BD9B" w14:textId="77777777" w:rsidR="007832FB" w:rsidRDefault="007832FB" w:rsidP="007832FB">
      <w:pPr>
        <w:rPr>
          <w:b/>
          <w:sz w:val="24"/>
          <w:szCs w:val="24"/>
        </w:rPr>
      </w:pPr>
      <w:r>
        <w:rPr>
          <w:b/>
          <w:sz w:val="24"/>
          <w:szCs w:val="24"/>
        </w:rPr>
        <w:lastRenderedPageBreak/>
        <w:t>2. ANALISIS STATISTIK</w:t>
      </w:r>
    </w:p>
    <w:p w14:paraId="7E8AD220" w14:textId="77777777" w:rsidR="007832FB" w:rsidRDefault="007832FB" w:rsidP="007832FB">
      <w:pPr>
        <w:pStyle w:val="ListParagraph"/>
        <w:numPr>
          <w:ilvl w:val="0"/>
          <w:numId w:val="2"/>
        </w:numPr>
        <w:tabs>
          <w:tab w:val="left" w:pos="1188"/>
        </w:tabs>
        <w:spacing w:before="138"/>
        <w:ind w:hanging="360"/>
        <w:contextualSpacing w:val="0"/>
        <w:jc w:val="both"/>
        <w:rPr>
          <w:b/>
          <w:sz w:val="24"/>
        </w:rPr>
      </w:pPr>
      <w:r>
        <w:rPr>
          <w:b/>
          <w:sz w:val="24"/>
        </w:rPr>
        <w:t>Uji</w:t>
      </w:r>
      <w:r>
        <w:rPr>
          <w:b/>
          <w:spacing w:val="-4"/>
          <w:sz w:val="24"/>
        </w:rPr>
        <w:t xml:space="preserve"> </w:t>
      </w:r>
      <w:r>
        <w:rPr>
          <w:b/>
          <w:sz w:val="24"/>
        </w:rPr>
        <w:t>Normalitas</w:t>
      </w:r>
      <w:r>
        <w:rPr>
          <w:b/>
          <w:spacing w:val="-3"/>
          <w:sz w:val="24"/>
        </w:rPr>
        <w:t xml:space="preserve"> </w:t>
      </w:r>
      <w:r>
        <w:rPr>
          <w:b/>
          <w:sz w:val="24"/>
        </w:rPr>
        <w:t>Data</w:t>
      </w:r>
      <w:r>
        <w:rPr>
          <w:b/>
          <w:spacing w:val="-1"/>
          <w:sz w:val="24"/>
        </w:rPr>
        <w:t xml:space="preserve"> </w:t>
      </w:r>
      <w:r>
        <w:rPr>
          <w:b/>
          <w:sz w:val="24"/>
        </w:rPr>
        <w:t>Kelas VB</w:t>
      </w:r>
      <w:r>
        <w:rPr>
          <w:b/>
          <w:spacing w:val="-4"/>
          <w:sz w:val="24"/>
        </w:rPr>
        <w:t xml:space="preserve"> </w:t>
      </w:r>
      <w:r>
        <w:rPr>
          <w:b/>
          <w:sz w:val="24"/>
        </w:rPr>
        <w:t>dan</w:t>
      </w:r>
      <w:r>
        <w:rPr>
          <w:b/>
          <w:spacing w:val="3"/>
          <w:sz w:val="24"/>
        </w:rPr>
        <w:t xml:space="preserve"> </w:t>
      </w:r>
      <w:r>
        <w:rPr>
          <w:b/>
          <w:spacing w:val="-5"/>
          <w:sz w:val="24"/>
        </w:rPr>
        <w:t>VC</w:t>
      </w:r>
    </w:p>
    <w:p w14:paraId="2EAC0844" w14:textId="77777777" w:rsidR="007832FB" w:rsidRDefault="007832FB" w:rsidP="007832FB">
      <w:pPr>
        <w:pStyle w:val="BodyText"/>
        <w:spacing w:before="132" w:line="360" w:lineRule="auto"/>
        <w:ind w:left="828" w:right="1343" w:firstLine="360"/>
        <w:jc w:val="both"/>
      </w:pPr>
      <w:r>
        <w:t>Uji</w:t>
      </w:r>
      <w:r>
        <w:rPr>
          <w:spacing w:val="-15"/>
        </w:rPr>
        <w:t xml:space="preserve"> </w:t>
      </w:r>
      <w:r>
        <w:t>normalitas</w:t>
      </w:r>
      <w:r>
        <w:rPr>
          <w:spacing w:val="-15"/>
        </w:rPr>
        <w:t xml:space="preserve"> </w:t>
      </w:r>
      <w:r>
        <w:t>bertujuan</w:t>
      </w:r>
      <w:r>
        <w:rPr>
          <w:spacing w:val="-15"/>
        </w:rPr>
        <w:t xml:space="preserve"> </w:t>
      </w:r>
      <w:r>
        <w:t>untuk</w:t>
      </w:r>
      <w:r>
        <w:rPr>
          <w:spacing w:val="-13"/>
        </w:rPr>
        <w:t xml:space="preserve"> </w:t>
      </w:r>
      <w:r>
        <w:t>mengetahui</w:t>
      </w:r>
      <w:r>
        <w:rPr>
          <w:spacing w:val="-15"/>
        </w:rPr>
        <w:t xml:space="preserve"> </w:t>
      </w:r>
      <w:r>
        <w:t>sebaran</w:t>
      </w:r>
      <w:r>
        <w:rPr>
          <w:spacing w:val="-14"/>
        </w:rPr>
        <w:t xml:space="preserve"> </w:t>
      </w:r>
      <w:r>
        <w:t>data</w:t>
      </w:r>
      <w:r>
        <w:rPr>
          <w:spacing w:val="-15"/>
        </w:rPr>
        <w:t xml:space="preserve"> </w:t>
      </w:r>
      <w:r>
        <w:t>penelitian</w:t>
      </w:r>
      <w:r>
        <w:rPr>
          <w:spacing w:val="-14"/>
        </w:rPr>
        <w:t xml:space="preserve"> </w:t>
      </w:r>
      <w:r>
        <w:t>berdistribusi normal</w:t>
      </w:r>
      <w:r>
        <w:rPr>
          <w:spacing w:val="-13"/>
        </w:rPr>
        <w:t xml:space="preserve"> </w:t>
      </w:r>
      <w:r>
        <w:t>atau</w:t>
      </w:r>
      <w:r>
        <w:rPr>
          <w:spacing w:val="-12"/>
        </w:rPr>
        <w:t xml:space="preserve"> </w:t>
      </w:r>
      <w:r>
        <w:t>tidak.</w:t>
      </w:r>
      <w:r>
        <w:rPr>
          <w:spacing w:val="-13"/>
        </w:rPr>
        <w:t xml:space="preserve"> </w:t>
      </w:r>
      <w:r>
        <w:t>Uji</w:t>
      </w:r>
      <w:r>
        <w:rPr>
          <w:spacing w:val="-13"/>
        </w:rPr>
        <w:t xml:space="preserve"> </w:t>
      </w:r>
      <w:r>
        <w:t>normalitas</w:t>
      </w:r>
      <w:r>
        <w:rPr>
          <w:spacing w:val="-12"/>
        </w:rPr>
        <w:t xml:space="preserve"> </w:t>
      </w:r>
      <w:r>
        <w:t>dalam</w:t>
      </w:r>
      <w:r>
        <w:rPr>
          <w:spacing w:val="-15"/>
        </w:rPr>
        <w:t xml:space="preserve"> </w:t>
      </w:r>
      <w:r>
        <w:t>penelitian</w:t>
      </w:r>
      <w:r>
        <w:rPr>
          <w:spacing w:val="-13"/>
        </w:rPr>
        <w:t xml:space="preserve"> </w:t>
      </w:r>
      <w:r>
        <w:t>ini</w:t>
      </w:r>
      <w:r>
        <w:rPr>
          <w:spacing w:val="-11"/>
        </w:rPr>
        <w:t xml:space="preserve"> </w:t>
      </w:r>
      <w:r>
        <w:t>menggunakan</w:t>
      </w:r>
      <w:r>
        <w:rPr>
          <w:spacing w:val="-12"/>
        </w:rPr>
        <w:t xml:space="preserve"> </w:t>
      </w:r>
      <w:r>
        <w:t>rumus</w:t>
      </w:r>
      <w:r>
        <w:rPr>
          <w:spacing w:val="-12"/>
        </w:rPr>
        <w:t xml:space="preserve"> </w:t>
      </w:r>
      <w:r>
        <w:t>liliefors yang dapat dilihat pada tabel berikut ini.</w:t>
      </w:r>
    </w:p>
    <w:p w14:paraId="0540E05B" w14:textId="77777777" w:rsidR="00691BF9" w:rsidRPr="00256FBF" w:rsidRDefault="00691BF9" w:rsidP="00256FBF">
      <w:pPr>
        <w:spacing w:line="360" w:lineRule="auto"/>
        <w:rPr>
          <w:sz w:val="24"/>
          <w:szCs w:val="24"/>
        </w:rPr>
      </w:pPr>
    </w:p>
    <w:p w14:paraId="24EBC85F" w14:textId="77777777" w:rsidR="00691BF9" w:rsidRPr="00256FBF" w:rsidRDefault="00691BF9" w:rsidP="00256FBF">
      <w:pPr>
        <w:spacing w:line="360" w:lineRule="auto"/>
        <w:jc w:val="center"/>
        <w:rPr>
          <w:b/>
          <w:sz w:val="24"/>
          <w:szCs w:val="24"/>
        </w:rPr>
      </w:pPr>
      <w:r w:rsidRPr="00256FBF">
        <w:rPr>
          <w:b/>
          <w:sz w:val="24"/>
          <w:szCs w:val="24"/>
        </w:rPr>
        <w:t>Tabel 1. Hasil Normalitas Data Prettest</w:t>
      </w:r>
    </w:p>
    <w:tbl>
      <w:tblPr>
        <w:tblStyle w:val="TableGrid"/>
        <w:tblW w:w="0" w:type="auto"/>
        <w:jc w:val="center"/>
        <w:tblLook w:val="04A0" w:firstRow="1" w:lastRow="0" w:firstColumn="1" w:lastColumn="0" w:noHBand="0" w:noVBand="1"/>
      </w:tblPr>
      <w:tblGrid>
        <w:gridCol w:w="1419"/>
        <w:gridCol w:w="1559"/>
        <w:gridCol w:w="1417"/>
      </w:tblGrid>
      <w:tr w:rsidR="00691BF9" w:rsidRPr="00256FBF" w14:paraId="325DAD5E" w14:textId="77777777" w:rsidTr="00256FBF">
        <w:trPr>
          <w:jc w:val="center"/>
        </w:trPr>
        <w:tc>
          <w:tcPr>
            <w:tcW w:w="1419" w:type="dxa"/>
          </w:tcPr>
          <w:p w14:paraId="047298AA" w14:textId="77777777" w:rsidR="00691BF9" w:rsidRPr="00256FBF" w:rsidRDefault="00691BF9" w:rsidP="00256FBF">
            <w:pPr>
              <w:spacing w:line="360" w:lineRule="auto"/>
              <w:rPr>
                <w:sz w:val="24"/>
                <w:szCs w:val="24"/>
              </w:rPr>
            </w:pPr>
            <w:r w:rsidRPr="00256FBF">
              <w:rPr>
                <w:sz w:val="24"/>
                <w:szCs w:val="24"/>
              </w:rPr>
              <w:t>Kelas</w:t>
            </w:r>
          </w:p>
        </w:tc>
        <w:tc>
          <w:tcPr>
            <w:tcW w:w="1559" w:type="dxa"/>
          </w:tcPr>
          <w:p w14:paraId="3B57756B" w14:textId="77777777" w:rsidR="00691BF9" w:rsidRPr="00256FBF" w:rsidRDefault="00691BF9" w:rsidP="00256FBF">
            <w:pPr>
              <w:spacing w:line="360" w:lineRule="auto"/>
              <w:rPr>
                <w:i/>
                <w:sz w:val="24"/>
                <w:szCs w:val="24"/>
                <w:vertAlign w:val="subscript"/>
              </w:rPr>
            </w:pPr>
            <w:r w:rsidRPr="00256FBF">
              <w:rPr>
                <w:i/>
                <w:sz w:val="24"/>
                <w:szCs w:val="24"/>
              </w:rPr>
              <w:t>Lo</w:t>
            </w:r>
          </w:p>
        </w:tc>
        <w:tc>
          <w:tcPr>
            <w:tcW w:w="1417" w:type="dxa"/>
          </w:tcPr>
          <w:p w14:paraId="25406489" w14:textId="77777777" w:rsidR="00691BF9" w:rsidRPr="00256FBF" w:rsidRDefault="00691BF9" w:rsidP="00256FBF">
            <w:pPr>
              <w:spacing w:line="360" w:lineRule="auto"/>
              <w:rPr>
                <w:i/>
                <w:sz w:val="24"/>
                <w:szCs w:val="24"/>
                <w:vertAlign w:val="subscript"/>
              </w:rPr>
            </w:pPr>
            <w:r w:rsidRPr="00256FBF">
              <w:rPr>
                <w:i/>
                <w:sz w:val="24"/>
                <w:szCs w:val="24"/>
              </w:rPr>
              <w:t>L</w:t>
            </w:r>
            <w:r w:rsidRPr="00256FBF">
              <w:rPr>
                <w:i/>
                <w:sz w:val="24"/>
                <w:szCs w:val="24"/>
                <w:vertAlign w:val="subscript"/>
              </w:rPr>
              <w:t>tabel</w:t>
            </w:r>
          </w:p>
        </w:tc>
      </w:tr>
      <w:tr w:rsidR="00691BF9" w:rsidRPr="00256FBF" w14:paraId="3F92E6B8" w14:textId="77777777" w:rsidTr="00256FBF">
        <w:trPr>
          <w:jc w:val="center"/>
        </w:trPr>
        <w:tc>
          <w:tcPr>
            <w:tcW w:w="1419" w:type="dxa"/>
          </w:tcPr>
          <w:p w14:paraId="4ED0C192" w14:textId="77777777" w:rsidR="00691BF9" w:rsidRPr="00256FBF" w:rsidRDefault="00691BF9" w:rsidP="00256FBF">
            <w:pPr>
              <w:spacing w:line="360" w:lineRule="auto"/>
              <w:rPr>
                <w:sz w:val="24"/>
                <w:szCs w:val="24"/>
              </w:rPr>
            </w:pPr>
            <w:r w:rsidRPr="00256FBF">
              <w:rPr>
                <w:sz w:val="24"/>
                <w:szCs w:val="24"/>
              </w:rPr>
              <w:t>VB</w:t>
            </w:r>
          </w:p>
        </w:tc>
        <w:tc>
          <w:tcPr>
            <w:tcW w:w="1559" w:type="dxa"/>
          </w:tcPr>
          <w:p w14:paraId="399ED063" w14:textId="77777777" w:rsidR="00691BF9" w:rsidRPr="00256FBF" w:rsidRDefault="00691BF9" w:rsidP="00256FBF">
            <w:pPr>
              <w:spacing w:line="360" w:lineRule="auto"/>
              <w:rPr>
                <w:sz w:val="24"/>
                <w:szCs w:val="24"/>
              </w:rPr>
            </w:pPr>
            <w:r w:rsidRPr="00256FBF">
              <w:rPr>
                <w:sz w:val="24"/>
                <w:szCs w:val="24"/>
              </w:rPr>
              <w:t>0,097586</w:t>
            </w:r>
          </w:p>
        </w:tc>
        <w:tc>
          <w:tcPr>
            <w:tcW w:w="1417" w:type="dxa"/>
          </w:tcPr>
          <w:p w14:paraId="1CAD3158" w14:textId="77777777" w:rsidR="00691BF9" w:rsidRPr="00256FBF" w:rsidRDefault="00691BF9" w:rsidP="00256FBF">
            <w:pPr>
              <w:spacing w:line="360" w:lineRule="auto"/>
              <w:rPr>
                <w:sz w:val="24"/>
                <w:szCs w:val="24"/>
              </w:rPr>
            </w:pPr>
            <w:r w:rsidRPr="00256FBF">
              <w:rPr>
                <w:sz w:val="24"/>
                <w:szCs w:val="24"/>
              </w:rPr>
              <w:t>0,190</w:t>
            </w:r>
          </w:p>
          <w:p w14:paraId="3B4ACC78" w14:textId="77777777" w:rsidR="00691BF9" w:rsidRPr="00256FBF" w:rsidRDefault="00691BF9" w:rsidP="00256FBF">
            <w:pPr>
              <w:spacing w:line="360" w:lineRule="auto"/>
              <w:rPr>
                <w:sz w:val="24"/>
                <w:szCs w:val="24"/>
              </w:rPr>
            </w:pPr>
          </w:p>
        </w:tc>
      </w:tr>
      <w:tr w:rsidR="00691BF9" w:rsidRPr="00256FBF" w14:paraId="3FF6D12B" w14:textId="77777777" w:rsidTr="00256FBF">
        <w:trPr>
          <w:trHeight w:val="427"/>
          <w:jc w:val="center"/>
        </w:trPr>
        <w:tc>
          <w:tcPr>
            <w:tcW w:w="1419" w:type="dxa"/>
          </w:tcPr>
          <w:p w14:paraId="01A9F37E" w14:textId="77777777" w:rsidR="00691BF9" w:rsidRPr="00256FBF" w:rsidRDefault="00691BF9" w:rsidP="00256FBF">
            <w:pPr>
              <w:spacing w:line="360" w:lineRule="auto"/>
              <w:rPr>
                <w:sz w:val="24"/>
                <w:szCs w:val="24"/>
              </w:rPr>
            </w:pPr>
            <w:r w:rsidRPr="00256FBF">
              <w:rPr>
                <w:sz w:val="24"/>
                <w:szCs w:val="24"/>
              </w:rPr>
              <w:t>VC</w:t>
            </w:r>
          </w:p>
        </w:tc>
        <w:tc>
          <w:tcPr>
            <w:tcW w:w="1559" w:type="dxa"/>
          </w:tcPr>
          <w:p w14:paraId="6FEEE9A9" w14:textId="77777777" w:rsidR="00691BF9" w:rsidRPr="00256FBF" w:rsidRDefault="00691BF9" w:rsidP="00256FBF">
            <w:pPr>
              <w:spacing w:line="360" w:lineRule="auto"/>
              <w:rPr>
                <w:sz w:val="24"/>
                <w:szCs w:val="24"/>
              </w:rPr>
            </w:pPr>
            <w:r w:rsidRPr="00256FBF">
              <w:rPr>
                <w:sz w:val="24"/>
                <w:szCs w:val="24"/>
              </w:rPr>
              <w:t>0,137838</w:t>
            </w:r>
          </w:p>
        </w:tc>
        <w:tc>
          <w:tcPr>
            <w:tcW w:w="1417" w:type="dxa"/>
          </w:tcPr>
          <w:p w14:paraId="3B86DDC6" w14:textId="77777777" w:rsidR="00691BF9" w:rsidRPr="00256FBF" w:rsidRDefault="00691BF9" w:rsidP="00256FBF">
            <w:pPr>
              <w:spacing w:line="360" w:lineRule="auto"/>
              <w:rPr>
                <w:sz w:val="24"/>
                <w:szCs w:val="24"/>
              </w:rPr>
            </w:pPr>
            <w:r w:rsidRPr="00256FBF">
              <w:rPr>
                <w:sz w:val="24"/>
                <w:szCs w:val="24"/>
              </w:rPr>
              <w:t>0,190</w:t>
            </w:r>
          </w:p>
        </w:tc>
      </w:tr>
    </w:tbl>
    <w:p w14:paraId="7AC32919" w14:textId="77777777" w:rsidR="00691BF9" w:rsidRPr="00256FBF" w:rsidRDefault="00691BF9" w:rsidP="00256FBF">
      <w:pPr>
        <w:spacing w:line="360" w:lineRule="auto"/>
        <w:rPr>
          <w:sz w:val="24"/>
          <w:szCs w:val="24"/>
        </w:rPr>
      </w:pPr>
    </w:p>
    <w:p w14:paraId="2C0C930D" w14:textId="77777777" w:rsidR="00691BF9" w:rsidRPr="00256FBF" w:rsidRDefault="00691BF9" w:rsidP="00256FBF">
      <w:pPr>
        <w:spacing w:line="360" w:lineRule="auto"/>
        <w:ind w:firstLine="720"/>
        <w:jc w:val="both"/>
        <w:rPr>
          <w:sz w:val="24"/>
          <w:szCs w:val="24"/>
        </w:rPr>
      </w:pPr>
      <w:r w:rsidRPr="00256FBF">
        <w:rPr>
          <w:sz w:val="24"/>
          <w:szCs w:val="24"/>
        </w:rPr>
        <w:t xml:space="preserve">Uji normalitas kelas VB diperoleh </w:t>
      </w:r>
      <w:r w:rsidRPr="00256FBF">
        <w:rPr>
          <w:i/>
          <w:sz w:val="24"/>
          <w:szCs w:val="24"/>
        </w:rPr>
        <w:t>L</w:t>
      </w:r>
      <w:r w:rsidRPr="00256FBF">
        <w:rPr>
          <w:rFonts w:ascii="Cambria Math" w:hAnsi="Cambria Math" w:cs="Cambria Math"/>
          <w:i/>
          <w:sz w:val="24"/>
          <w:szCs w:val="24"/>
          <w:vertAlign w:val="subscript"/>
        </w:rPr>
        <w:t>𝑜</w:t>
      </w:r>
      <w:r w:rsidRPr="00256FBF">
        <w:rPr>
          <w:i/>
          <w:sz w:val="24"/>
          <w:szCs w:val="24"/>
        </w:rPr>
        <w:t xml:space="preserve"> </w:t>
      </w:r>
      <w:r w:rsidRPr="00256FBF">
        <w:rPr>
          <w:sz w:val="24"/>
          <w:szCs w:val="24"/>
        </w:rPr>
        <w:t xml:space="preserve">&lt; </w:t>
      </w:r>
      <w:r w:rsidRPr="00256FBF">
        <w:rPr>
          <w:rFonts w:ascii="Cambria Math" w:hAnsi="Cambria Math" w:cs="Cambria Math"/>
          <w:sz w:val="24"/>
          <w:szCs w:val="24"/>
        </w:rPr>
        <w:t>𝐿</w:t>
      </w:r>
      <w:r w:rsidRPr="00256FBF">
        <w:rPr>
          <w:sz w:val="24"/>
          <w:szCs w:val="24"/>
        </w:rPr>
        <w:t xml:space="preserve">(0,05)(24) atau 0,097586 &lt; 0,190 untuk signifikan </w:t>
      </w:r>
      <w:r w:rsidRPr="00256FBF">
        <w:rPr>
          <w:rFonts w:ascii="Cambria Math" w:hAnsi="Cambria Math" w:cs="Cambria Math"/>
          <w:sz w:val="24"/>
          <w:szCs w:val="24"/>
        </w:rPr>
        <w:t>𝛼</w:t>
      </w:r>
      <w:r w:rsidRPr="00256FBF">
        <w:rPr>
          <w:sz w:val="24"/>
          <w:szCs w:val="24"/>
        </w:rPr>
        <w:t xml:space="preserve"> = 5% dari jumlah siswa 24, karena </w:t>
      </w:r>
      <w:r w:rsidRPr="00256FBF">
        <w:rPr>
          <w:rFonts w:ascii="Cambria Math" w:hAnsi="Cambria Math" w:cs="Cambria Math"/>
          <w:sz w:val="24"/>
          <w:szCs w:val="24"/>
        </w:rPr>
        <w:t>𝐿</w:t>
      </w:r>
      <w:r w:rsidRPr="00256FBF">
        <w:rPr>
          <w:rFonts w:ascii="Cambria Math" w:hAnsi="Cambria Math" w:cs="Cambria Math"/>
          <w:sz w:val="24"/>
          <w:szCs w:val="24"/>
          <w:vertAlign w:val="subscript"/>
        </w:rPr>
        <w:t>𝑜</w:t>
      </w:r>
      <w:r w:rsidRPr="00256FBF">
        <w:rPr>
          <w:sz w:val="24"/>
          <w:szCs w:val="24"/>
        </w:rPr>
        <w:t xml:space="preserve"> &lt; </w:t>
      </w:r>
      <w:r w:rsidRPr="00256FBF">
        <w:rPr>
          <w:rFonts w:ascii="Cambria Math" w:hAnsi="Cambria Math" w:cs="Cambria Math"/>
          <w:sz w:val="24"/>
          <w:szCs w:val="24"/>
        </w:rPr>
        <w:t>𝐿𝑡𝑎𝑏𝑒𝑙</w:t>
      </w:r>
      <w:r w:rsidRPr="00256FBF">
        <w:rPr>
          <w:sz w:val="24"/>
          <w:szCs w:val="24"/>
        </w:rPr>
        <w:t xml:space="preserve"> maka </w:t>
      </w:r>
      <w:r w:rsidRPr="00256FBF">
        <w:rPr>
          <w:i/>
          <w:sz w:val="24"/>
          <w:szCs w:val="24"/>
        </w:rPr>
        <w:t>H</w:t>
      </w:r>
      <w:r w:rsidRPr="00256FBF">
        <w:rPr>
          <w:rFonts w:ascii="Cambria Math" w:hAnsi="Cambria Math" w:cs="Cambria Math"/>
          <w:i/>
          <w:sz w:val="24"/>
          <w:szCs w:val="24"/>
          <w:vertAlign w:val="subscript"/>
        </w:rPr>
        <w:t>𝑜</w:t>
      </w:r>
      <w:r w:rsidRPr="00256FBF">
        <w:rPr>
          <w:sz w:val="24"/>
          <w:szCs w:val="24"/>
        </w:rPr>
        <w:t xml:space="preserve"> diterima sehingga data prettes kelas VB berdistribusi normal</w:t>
      </w:r>
    </w:p>
    <w:p w14:paraId="79723402" w14:textId="77777777" w:rsidR="00691BF9" w:rsidRPr="00256FBF" w:rsidRDefault="00691BF9" w:rsidP="00256FBF">
      <w:pPr>
        <w:spacing w:line="360" w:lineRule="auto"/>
        <w:ind w:firstLine="720"/>
        <w:jc w:val="both"/>
        <w:rPr>
          <w:sz w:val="24"/>
          <w:szCs w:val="24"/>
        </w:rPr>
      </w:pPr>
      <w:r w:rsidRPr="00256FBF">
        <w:rPr>
          <w:sz w:val="24"/>
          <w:szCs w:val="24"/>
        </w:rPr>
        <w:t xml:space="preserve">Uji normalitas kelas VC diperoleh </w:t>
      </w:r>
      <w:r w:rsidRPr="00256FBF">
        <w:rPr>
          <w:rFonts w:ascii="Cambria Math" w:hAnsi="Cambria Math" w:cs="Cambria Math"/>
          <w:sz w:val="24"/>
          <w:szCs w:val="24"/>
        </w:rPr>
        <w:t>𝐿</w:t>
      </w:r>
      <w:r w:rsidRPr="00256FBF">
        <w:rPr>
          <w:rFonts w:ascii="Cambria Math" w:hAnsi="Cambria Math" w:cs="Cambria Math"/>
          <w:sz w:val="24"/>
          <w:szCs w:val="24"/>
          <w:vertAlign w:val="subscript"/>
        </w:rPr>
        <w:t>𝑜</w:t>
      </w:r>
      <w:r w:rsidRPr="00256FBF">
        <w:rPr>
          <w:sz w:val="24"/>
          <w:szCs w:val="24"/>
        </w:rPr>
        <w:t xml:space="preserve"> &lt; </w:t>
      </w:r>
      <w:r w:rsidRPr="00256FBF">
        <w:rPr>
          <w:rFonts w:ascii="Cambria Math" w:hAnsi="Cambria Math" w:cs="Cambria Math"/>
          <w:sz w:val="24"/>
          <w:szCs w:val="24"/>
        </w:rPr>
        <w:t>𝐿</w:t>
      </w:r>
      <w:r w:rsidRPr="00256FBF">
        <w:rPr>
          <w:sz w:val="24"/>
          <w:szCs w:val="24"/>
        </w:rPr>
        <w:t xml:space="preserve">(0,05)(23) atau 0,137838 &lt; 0,180 untuk signifikan </w:t>
      </w:r>
      <w:r w:rsidRPr="00256FBF">
        <w:rPr>
          <w:rFonts w:ascii="Cambria Math" w:hAnsi="Cambria Math" w:cs="Cambria Math"/>
          <w:sz w:val="24"/>
          <w:szCs w:val="24"/>
        </w:rPr>
        <w:t>𝛼</w:t>
      </w:r>
      <w:r w:rsidRPr="00256FBF">
        <w:rPr>
          <w:sz w:val="24"/>
          <w:szCs w:val="24"/>
        </w:rPr>
        <w:t xml:space="preserve"> = 5% dari jumlah siswa 23, karena </w:t>
      </w:r>
      <w:r w:rsidRPr="00256FBF">
        <w:rPr>
          <w:rFonts w:ascii="Cambria Math" w:hAnsi="Cambria Math" w:cs="Cambria Math"/>
          <w:sz w:val="24"/>
          <w:szCs w:val="24"/>
        </w:rPr>
        <w:t>𝐿</w:t>
      </w:r>
      <w:r w:rsidRPr="00256FBF">
        <w:rPr>
          <w:rFonts w:ascii="Cambria Math" w:hAnsi="Cambria Math" w:cs="Cambria Math"/>
          <w:sz w:val="24"/>
          <w:szCs w:val="24"/>
          <w:vertAlign w:val="subscript"/>
        </w:rPr>
        <w:t>𝑜</w:t>
      </w:r>
      <w:r w:rsidRPr="00256FBF">
        <w:rPr>
          <w:sz w:val="24"/>
          <w:szCs w:val="24"/>
        </w:rPr>
        <w:t xml:space="preserve"> &lt; </w:t>
      </w:r>
      <w:r w:rsidRPr="00256FBF">
        <w:rPr>
          <w:rFonts w:ascii="Cambria Math" w:hAnsi="Cambria Math" w:cs="Cambria Math"/>
          <w:sz w:val="24"/>
          <w:szCs w:val="24"/>
        </w:rPr>
        <w:t>𝐿𝑡𝑎𝑏𝑒𝑙</w:t>
      </w:r>
      <w:r w:rsidRPr="00256FBF">
        <w:rPr>
          <w:sz w:val="24"/>
          <w:szCs w:val="24"/>
        </w:rPr>
        <w:t xml:space="preserve"> maka </w:t>
      </w:r>
      <w:r w:rsidRPr="00256FBF">
        <w:rPr>
          <w:rFonts w:ascii="Cambria Math" w:hAnsi="Cambria Math" w:cs="Cambria Math"/>
          <w:sz w:val="24"/>
          <w:szCs w:val="24"/>
        </w:rPr>
        <w:t>𝐻</w:t>
      </w:r>
      <w:r w:rsidRPr="00256FBF">
        <w:rPr>
          <w:rFonts w:ascii="Cambria Math" w:hAnsi="Cambria Math" w:cs="Cambria Math"/>
          <w:sz w:val="24"/>
          <w:szCs w:val="24"/>
          <w:vertAlign w:val="subscript"/>
        </w:rPr>
        <w:t>𝑜</w:t>
      </w:r>
      <w:r w:rsidRPr="00256FBF">
        <w:rPr>
          <w:sz w:val="24"/>
          <w:szCs w:val="24"/>
        </w:rPr>
        <w:t xml:space="preserve"> diterima sehingga data pretest kelas VB berdistribusi normal.</w:t>
      </w:r>
    </w:p>
    <w:p w14:paraId="2D422C36" w14:textId="77777777" w:rsidR="00691BF9" w:rsidRPr="00256FBF" w:rsidRDefault="00AD1427" w:rsidP="00256FBF">
      <w:pPr>
        <w:spacing w:line="360" w:lineRule="auto"/>
        <w:jc w:val="center"/>
        <w:rPr>
          <w:b/>
          <w:sz w:val="24"/>
          <w:szCs w:val="24"/>
        </w:rPr>
      </w:pPr>
      <w:r w:rsidRPr="00256FBF">
        <w:rPr>
          <w:b/>
          <w:sz w:val="24"/>
          <w:szCs w:val="24"/>
        </w:rPr>
        <w:t>Tabel 2.</w:t>
      </w:r>
      <w:r w:rsidR="00691BF9" w:rsidRPr="00256FBF">
        <w:rPr>
          <w:b/>
          <w:sz w:val="24"/>
          <w:szCs w:val="24"/>
        </w:rPr>
        <w:t xml:space="preserve"> Hasil Normalitas Data Posttest</w:t>
      </w:r>
    </w:p>
    <w:tbl>
      <w:tblPr>
        <w:tblStyle w:val="TableGrid"/>
        <w:tblW w:w="0" w:type="auto"/>
        <w:tblInd w:w="2757" w:type="dxa"/>
        <w:tblLook w:val="04A0" w:firstRow="1" w:lastRow="0" w:firstColumn="1" w:lastColumn="0" w:noHBand="0" w:noVBand="1"/>
      </w:tblPr>
      <w:tblGrid>
        <w:gridCol w:w="1129"/>
        <w:gridCol w:w="1560"/>
        <w:gridCol w:w="1134"/>
      </w:tblGrid>
      <w:tr w:rsidR="00AD1427" w:rsidRPr="00256FBF" w14:paraId="783902C1" w14:textId="77777777" w:rsidTr="00AD1427">
        <w:tc>
          <w:tcPr>
            <w:tcW w:w="1129" w:type="dxa"/>
          </w:tcPr>
          <w:p w14:paraId="5EA6D447" w14:textId="77777777" w:rsidR="00AD1427" w:rsidRPr="00256FBF" w:rsidRDefault="00AD1427" w:rsidP="00256FBF">
            <w:pPr>
              <w:spacing w:line="360" w:lineRule="auto"/>
              <w:jc w:val="center"/>
              <w:rPr>
                <w:sz w:val="24"/>
                <w:szCs w:val="24"/>
              </w:rPr>
            </w:pPr>
            <w:r w:rsidRPr="00256FBF">
              <w:rPr>
                <w:sz w:val="24"/>
                <w:szCs w:val="24"/>
              </w:rPr>
              <w:t>Kelas</w:t>
            </w:r>
          </w:p>
        </w:tc>
        <w:tc>
          <w:tcPr>
            <w:tcW w:w="1560" w:type="dxa"/>
          </w:tcPr>
          <w:p w14:paraId="412A9EA1" w14:textId="77777777" w:rsidR="00AD1427" w:rsidRPr="00256FBF" w:rsidRDefault="00AD1427" w:rsidP="00256FBF">
            <w:pPr>
              <w:spacing w:line="360" w:lineRule="auto"/>
              <w:jc w:val="center"/>
              <w:rPr>
                <w:sz w:val="24"/>
                <w:szCs w:val="24"/>
                <w:vertAlign w:val="subscript"/>
              </w:rPr>
            </w:pPr>
            <w:r w:rsidRPr="00256FBF">
              <w:rPr>
                <w:sz w:val="24"/>
                <w:szCs w:val="24"/>
              </w:rPr>
              <w:t>L</w:t>
            </w:r>
            <w:r w:rsidRPr="00256FBF">
              <w:rPr>
                <w:sz w:val="24"/>
                <w:szCs w:val="24"/>
                <w:vertAlign w:val="subscript"/>
              </w:rPr>
              <w:t>o</w:t>
            </w:r>
          </w:p>
        </w:tc>
        <w:tc>
          <w:tcPr>
            <w:tcW w:w="1134" w:type="dxa"/>
          </w:tcPr>
          <w:p w14:paraId="1B14637A" w14:textId="77777777" w:rsidR="00AD1427" w:rsidRPr="00256FBF" w:rsidRDefault="00AD1427" w:rsidP="00256FBF">
            <w:pPr>
              <w:spacing w:line="360" w:lineRule="auto"/>
              <w:jc w:val="center"/>
              <w:rPr>
                <w:sz w:val="24"/>
                <w:szCs w:val="24"/>
                <w:vertAlign w:val="subscript"/>
              </w:rPr>
            </w:pPr>
            <w:r w:rsidRPr="00256FBF">
              <w:rPr>
                <w:sz w:val="24"/>
                <w:szCs w:val="24"/>
              </w:rPr>
              <w:t>L</w:t>
            </w:r>
            <w:r w:rsidRPr="00256FBF">
              <w:rPr>
                <w:sz w:val="24"/>
                <w:szCs w:val="24"/>
                <w:vertAlign w:val="subscript"/>
              </w:rPr>
              <w:t>tabel</w:t>
            </w:r>
          </w:p>
        </w:tc>
      </w:tr>
      <w:tr w:rsidR="00AD1427" w:rsidRPr="00256FBF" w14:paraId="0F6C8724" w14:textId="77777777" w:rsidTr="00AD1427">
        <w:tc>
          <w:tcPr>
            <w:tcW w:w="1129" w:type="dxa"/>
          </w:tcPr>
          <w:p w14:paraId="3E2B923C" w14:textId="77777777" w:rsidR="00AD1427" w:rsidRPr="00256FBF" w:rsidRDefault="00AD1427" w:rsidP="00256FBF">
            <w:pPr>
              <w:spacing w:line="360" w:lineRule="auto"/>
              <w:jc w:val="center"/>
              <w:rPr>
                <w:sz w:val="24"/>
                <w:szCs w:val="24"/>
              </w:rPr>
            </w:pPr>
            <w:r w:rsidRPr="00256FBF">
              <w:rPr>
                <w:sz w:val="24"/>
                <w:szCs w:val="24"/>
              </w:rPr>
              <w:t>VB</w:t>
            </w:r>
          </w:p>
        </w:tc>
        <w:tc>
          <w:tcPr>
            <w:tcW w:w="1560" w:type="dxa"/>
          </w:tcPr>
          <w:p w14:paraId="2895E5D5" w14:textId="77777777" w:rsidR="00AD1427" w:rsidRPr="00256FBF" w:rsidRDefault="00AD1427" w:rsidP="00256FBF">
            <w:pPr>
              <w:spacing w:line="360" w:lineRule="auto"/>
              <w:jc w:val="center"/>
              <w:rPr>
                <w:sz w:val="24"/>
                <w:szCs w:val="24"/>
              </w:rPr>
            </w:pPr>
            <w:r w:rsidRPr="00256FBF">
              <w:rPr>
                <w:sz w:val="24"/>
                <w:szCs w:val="24"/>
              </w:rPr>
              <w:t>0,120868</w:t>
            </w:r>
          </w:p>
        </w:tc>
        <w:tc>
          <w:tcPr>
            <w:tcW w:w="1134" w:type="dxa"/>
          </w:tcPr>
          <w:p w14:paraId="199EF4A6" w14:textId="77777777" w:rsidR="00AD1427" w:rsidRPr="00256FBF" w:rsidRDefault="00AD1427" w:rsidP="00256FBF">
            <w:pPr>
              <w:spacing w:line="360" w:lineRule="auto"/>
              <w:jc w:val="center"/>
              <w:rPr>
                <w:sz w:val="24"/>
                <w:szCs w:val="24"/>
              </w:rPr>
            </w:pPr>
            <w:r w:rsidRPr="00256FBF">
              <w:rPr>
                <w:sz w:val="24"/>
                <w:szCs w:val="24"/>
              </w:rPr>
              <w:t>0,190</w:t>
            </w:r>
          </w:p>
          <w:p w14:paraId="021C36BC" w14:textId="77777777" w:rsidR="00AD1427" w:rsidRPr="00256FBF" w:rsidRDefault="00AD1427" w:rsidP="00256FBF">
            <w:pPr>
              <w:spacing w:line="360" w:lineRule="auto"/>
              <w:jc w:val="center"/>
              <w:rPr>
                <w:sz w:val="24"/>
                <w:szCs w:val="24"/>
              </w:rPr>
            </w:pPr>
          </w:p>
        </w:tc>
      </w:tr>
      <w:tr w:rsidR="00AD1427" w:rsidRPr="00256FBF" w14:paraId="6230A6F0" w14:textId="77777777" w:rsidTr="00AD1427">
        <w:tc>
          <w:tcPr>
            <w:tcW w:w="1129" w:type="dxa"/>
          </w:tcPr>
          <w:p w14:paraId="51893670" w14:textId="77777777" w:rsidR="00AD1427" w:rsidRPr="00256FBF" w:rsidRDefault="00AD1427" w:rsidP="00256FBF">
            <w:pPr>
              <w:spacing w:line="360" w:lineRule="auto"/>
              <w:jc w:val="center"/>
              <w:rPr>
                <w:sz w:val="24"/>
                <w:szCs w:val="24"/>
              </w:rPr>
            </w:pPr>
            <w:r w:rsidRPr="00256FBF">
              <w:rPr>
                <w:sz w:val="24"/>
                <w:szCs w:val="24"/>
              </w:rPr>
              <w:t>VC</w:t>
            </w:r>
          </w:p>
        </w:tc>
        <w:tc>
          <w:tcPr>
            <w:tcW w:w="1560" w:type="dxa"/>
          </w:tcPr>
          <w:p w14:paraId="17FA46AC" w14:textId="77777777" w:rsidR="00AD1427" w:rsidRPr="00256FBF" w:rsidRDefault="00AD1427" w:rsidP="00256FBF">
            <w:pPr>
              <w:spacing w:line="360" w:lineRule="auto"/>
              <w:jc w:val="center"/>
              <w:rPr>
                <w:sz w:val="24"/>
                <w:szCs w:val="24"/>
              </w:rPr>
            </w:pPr>
            <w:r w:rsidRPr="00256FBF">
              <w:rPr>
                <w:sz w:val="24"/>
                <w:szCs w:val="24"/>
              </w:rPr>
              <w:t>0,056019</w:t>
            </w:r>
          </w:p>
        </w:tc>
        <w:tc>
          <w:tcPr>
            <w:tcW w:w="1134" w:type="dxa"/>
          </w:tcPr>
          <w:p w14:paraId="7776021B" w14:textId="77777777" w:rsidR="00AD1427" w:rsidRPr="00256FBF" w:rsidRDefault="00AD1427" w:rsidP="00256FBF">
            <w:pPr>
              <w:spacing w:line="360" w:lineRule="auto"/>
              <w:jc w:val="center"/>
              <w:rPr>
                <w:sz w:val="24"/>
                <w:szCs w:val="24"/>
              </w:rPr>
            </w:pPr>
            <w:r w:rsidRPr="00256FBF">
              <w:rPr>
                <w:sz w:val="24"/>
                <w:szCs w:val="24"/>
              </w:rPr>
              <w:t>0,190</w:t>
            </w:r>
          </w:p>
          <w:p w14:paraId="053BCCE9" w14:textId="77777777" w:rsidR="00AD1427" w:rsidRPr="00256FBF" w:rsidRDefault="00AD1427" w:rsidP="00256FBF">
            <w:pPr>
              <w:spacing w:line="360" w:lineRule="auto"/>
              <w:jc w:val="center"/>
              <w:rPr>
                <w:sz w:val="24"/>
                <w:szCs w:val="24"/>
              </w:rPr>
            </w:pPr>
          </w:p>
        </w:tc>
      </w:tr>
    </w:tbl>
    <w:p w14:paraId="7F812A0A" w14:textId="77777777" w:rsidR="00256FBF" w:rsidRDefault="00256FBF" w:rsidP="00256FBF">
      <w:pPr>
        <w:spacing w:line="360" w:lineRule="auto"/>
        <w:ind w:firstLine="720"/>
        <w:rPr>
          <w:sz w:val="24"/>
          <w:szCs w:val="24"/>
        </w:rPr>
      </w:pPr>
    </w:p>
    <w:p w14:paraId="1936AE35" w14:textId="77777777" w:rsidR="00691BF9" w:rsidRPr="00256FBF" w:rsidRDefault="00691BF9" w:rsidP="00256FBF">
      <w:pPr>
        <w:spacing w:line="360" w:lineRule="auto"/>
        <w:ind w:firstLine="720"/>
        <w:rPr>
          <w:sz w:val="24"/>
          <w:szCs w:val="24"/>
        </w:rPr>
      </w:pPr>
      <w:r w:rsidRPr="00256FBF">
        <w:rPr>
          <w:sz w:val="24"/>
          <w:szCs w:val="24"/>
        </w:rPr>
        <w:t xml:space="preserve">Uji normalitas kelas VB diperoleh </w:t>
      </w:r>
      <w:r w:rsidRPr="00256FBF">
        <w:rPr>
          <w:rFonts w:ascii="Cambria Math" w:hAnsi="Cambria Math" w:cs="Cambria Math"/>
          <w:sz w:val="24"/>
          <w:szCs w:val="24"/>
        </w:rPr>
        <w:t>𝐿</w:t>
      </w:r>
      <w:r w:rsidRPr="00256FBF">
        <w:rPr>
          <w:rFonts w:ascii="Cambria Math" w:hAnsi="Cambria Math" w:cs="Cambria Math"/>
          <w:sz w:val="24"/>
          <w:szCs w:val="24"/>
          <w:vertAlign w:val="subscript"/>
        </w:rPr>
        <w:t>𝑜</w:t>
      </w:r>
      <w:r w:rsidRPr="00256FBF">
        <w:rPr>
          <w:sz w:val="24"/>
          <w:szCs w:val="24"/>
        </w:rPr>
        <w:t xml:space="preserve"> &lt; </w:t>
      </w:r>
      <w:r w:rsidRPr="00256FBF">
        <w:rPr>
          <w:rFonts w:ascii="Cambria Math" w:hAnsi="Cambria Math" w:cs="Cambria Math"/>
          <w:sz w:val="24"/>
          <w:szCs w:val="24"/>
        </w:rPr>
        <w:t>𝐿</w:t>
      </w:r>
      <w:r w:rsidRPr="00256FBF">
        <w:rPr>
          <w:sz w:val="24"/>
          <w:szCs w:val="24"/>
        </w:rPr>
        <w:t xml:space="preserve">(0,05)(24) atau 0,120868 &lt; 0,190 untuk signifikan </w:t>
      </w:r>
      <w:r w:rsidRPr="00256FBF">
        <w:rPr>
          <w:rFonts w:ascii="Cambria Math" w:hAnsi="Cambria Math" w:cs="Cambria Math"/>
          <w:sz w:val="24"/>
          <w:szCs w:val="24"/>
        </w:rPr>
        <w:t>𝛼</w:t>
      </w:r>
      <w:r w:rsidRPr="00256FBF">
        <w:rPr>
          <w:sz w:val="24"/>
          <w:szCs w:val="24"/>
        </w:rPr>
        <w:t xml:space="preserve"> = 5% dari jumlah siswa 24, karena </w:t>
      </w:r>
      <w:r w:rsidRPr="00256FBF">
        <w:rPr>
          <w:rFonts w:ascii="Cambria Math" w:hAnsi="Cambria Math" w:cs="Cambria Math"/>
          <w:sz w:val="24"/>
          <w:szCs w:val="24"/>
        </w:rPr>
        <w:t>𝐿</w:t>
      </w:r>
      <w:r w:rsidRPr="00256FBF">
        <w:rPr>
          <w:rFonts w:ascii="Cambria Math" w:hAnsi="Cambria Math" w:cs="Cambria Math"/>
          <w:sz w:val="24"/>
          <w:szCs w:val="24"/>
          <w:vertAlign w:val="subscript"/>
        </w:rPr>
        <w:t>𝑜</w:t>
      </w:r>
      <w:r w:rsidRPr="00256FBF">
        <w:rPr>
          <w:sz w:val="24"/>
          <w:szCs w:val="24"/>
        </w:rPr>
        <w:t xml:space="preserve"> &lt; </w:t>
      </w:r>
      <w:r w:rsidRPr="00256FBF">
        <w:rPr>
          <w:rFonts w:ascii="Cambria Math" w:hAnsi="Cambria Math" w:cs="Cambria Math"/>
          <w:sz w:val="24"/>
          <w:szCs w:val="24"/>
        </w:rPr>
        <w:t>𝐿</w:t>
      </w:r>
      <w:r w:rsidRPr="00256FBF">
        <w:rPr>
          <w:rFonts w:ascii="Cambria Math" w:hAnsi="Cambria Math" w:cs="Cambria Math"/>
          <w:sz w:val="24"/>
          <w:szCs w:val="24"/>
          <w:vertAlign w:val="subscript"/>
        </w:rPr>
        <w:t>𝑡𝑎𝑏𝑒𝑙</w:t>
      </w:r>
      <w:r w:rsidRPr="00256FBF">
        <w:rPr>
          <w:sz w:val="24"/>
          <w:szCs w:val="24"/>
        </w:rPr>
        <w:t xml:space="preserve"> maka </w:t>
      </w:r>
      <w:r w:rsidRPr="00256FBF">
        <w:rPr>
          <w:rFonts w:ascii="Cambria Math" w:hAnsi="Cambria Math" w:cs="Cambria Math"/>
          <w:sz w:val="24"/>
          <w:szCs w:val="24"/>
        </w:rPr>
        <w:t>𝐻𝑜</w:t>
      </w:r>
      <w:r w:rsidRPr="00256FBF">
        <w:rPr>
          <w:sz w:val="24"/>
          <w:szCs w:val="24"/>
        </w:rPr>
        <w:t xml:space="preserve"> diterima sehingga data posttest kelas VB berdistribusi normal.</w:t>
      </w:r>
    </w:p>
    <w:p w14:paraId="61C5E25F" w14:textId="77777777" w:rsidR="00691BF9" w:rsidRPr="00256FBF" w:rsidRDefault="00691BF9" w:rsidP="00256FBF">
      <w:pPr>
        <w:spacing w:line="360" w:lineRule="auto"/>
        <w:ind w:firstLine="720"/>
        <w:rPr>
          <w:sz w:val="24"/>
          <w:szCs w:val="24"/>
        </w:rPr>
      </w:pPr>
      <w:r w:rsidRPr="00256FBF">
        <w:rPr>
          <w:sz w:val="24"/>
          <w:szCs w:val="24"/>
        </w:rPr>
        <w:t xml:space="preserve">Uji normalitas kelas VC diperoleh </w:t>
      </w:r>
      <w:r w:rsidRPr="00256FBF">
        <w:rPr>
          <w:rFonts w:ascii="Cambria Math" w:hAnsi="Cambria Math" w:cs="Cambria Math"/>
          <w:sz w:val="24"/>
          <w:szCs w:val="24"/>
        </w:rPr>
        <w:t>𝐿</w:t>
      </w:r>
      <w:r w:rsidRPr="00256FBF">
        <w:rPr>
          <w:rFonts w:ascii="Cambria Math" w:hAnsi="Cambria Math" w:cs="Cambria Math"/>
          <w:sz w:val="24"/>
          <w:szCs w:val="24"/>
          <w:vertAlign w:val="subscript"/>
        </w:rPr>
        <w:t>𝑜</w:t>
      </w:r>
      <w:r w:rsidRPr="00256FBF">
        <w:rPr>
          <w:sz w:val="24"/>
          <w:szCs w:val="24"/>
        </w:rPr>
        <w:t xml:space="preserve"> &lt; </w:t>
      </w:r>
      <w:r w:rsidRPr="00256FBF">
        <w:rPr>
          <w:rFonts w:ascii="Cambria Math" w:hAnsi="Cambria Math" w:cs="Cambria Math"/>
          <w:sz w:val="24"/>
          <w:szCs w:val="24"/>
        </w:rPr>
        <w:t>𝐿</w:t>
      </w:r>
      <w:r w:rsidRPr="00256FBF">
        <w:rPr>
          <w:sz w:val="24"/>
          <w:szCs w:val="24"/>
        </w:rPr>
        <w:t xml:space="preserve">(0,05)(26) atau 0,056019 &lt; 0,180 untuk </w:t>
      </w:r>
      <w:r w:rsidRPr="00256FBF">
        <w:rPr>
          <w:sz w:val="24"/>
          <w:szCs w:val="24"/>
        </w:rPr>
        <w:lastRenderedPageBreak/>
        <w:t xml:space="preserve">signifikan </w:t>
      </w:r>
      <w:r w:rsidRPr="00256FBF">
        <w:rPr>
          <w:rFonts w:ascii="Cambria Math" w:hAnsi="Cambria Math" w:cs="Cambria Math"/>
          <w:sz w:val="24"/>
          <w:szCs w:val="24"/>
        </w:rPr>
        <w:t>𝛼</w:t>
      </w:r>
      <w:r w:rsidRPr="00256FBF">
        <w:rPr>
          <w:sz w:val="24"/>
          <w:szCs w:val="24"/>
        </w:rPr>
        <w:t xml:space="preserve"> = 5% dari jumlah siswa 23, karena </w:t>
      </w:r>
      <w:r w:rsidRPr="00256FBF">
        <w:rPr>
          <w:rFonts w:ascii="Cambria Math" w:hAnsi="Cambria Math" w:cs="Cambria Math"/>
          <w:sz w:val="24"/>
          <w:szCs w:val="24"/>
        </w:rPr>
        <w:t>𝐿</w:t>
      </w:r>
      <w:r w:rsidRPr="00256FBF">
        <w:rPr>
          <w:rFonts w:ascii="Cambria Math" w:hAnsi="Cambria Math" w:cs="Cambria Math"/>
          <w:sz w:val="24"/>
          <w:szCs w:val="24"/>
          <w:vertAlign w:val="subscript"/>
        </w:rPr>
        <w:t>𝑜</w:t>
      </w:r>
      <w:r w:rsidRPr="00256FBF">
        <w:rPr>
          <w:sz w:val="24"/>
          <w:szCs w:val="24"/>
        </w:rPr>
        <w:t xml:space="preserve"> &lt; </w:t>
      </w:r>
      <w:r w:rsidRPr="00256FBF">
        <w:rPr>
          <w:rFonts w:ascii="Cambria Math" w:hAnsi="Cambria Math" w:cs="Cambria Math"/>
          <w:sz w:val="24"/>
          <w:szCs w:val="24"/>
        </w:rPr>
        <w:t>𝐿𝑡𝑎𝑏𝑒𝑙</w:t>
      </w:r>
      <w:r w:rsidRPr="00256FBF">
        <w:rPr>
          <w:sz w:val="24"/>
          <w:szCs w:val="24"/>
        </w:rPr>
        <w:t xml:space="preserve"> maka </w:t>
      </w:r>
      <w:r w:rsidRPr="00256FBF">
        <w:rPr>
          <w:rFonts w:ascii="Cambria Math" w:hAnsi="Cambria Math" w:cs="Cambria Math"/>
          <w:sz w:val="24"/>
          <w:szCs w:val="24"/>
        </w:rPr>
        <w:t>𝐻</w:t>
      </w:r>
      <w:r w:rsidRPr="00256FBF">
        <w:rPr>
          <w:rFonts w:ascii="Cambria Math" w:hAnsi="Cambria Math" w:cs="Cambria Math"/>
          <w:sz w:val="24"/>
          <w:szCs w:val="24"/>
          <w:vertAlign w:val="subscript"/>
        </w:rPr>
        <w:t>𝑜</w:t>
      </w:r>
      <w:r w:rsidRPr="00256FBF">
        <w:rPr>
          <w:sz w:val="24"/>
          <w:szCs w:val="24"/>
        </w:rPr>
        <w:t xml:space="preserve"> diterima sehingga data posttes kelas VC berdistribusi normal.</w:t>
      </w:r>
    </w:p>
    <w:p w14:paraId="119AB22A" w14:textId="76B1B372" w:rsidR="007832FB" w:rsidRPr="00256FBF" w:rsidRDefault="00691BF9" w:rsidP="00256FBF">
      <w:pPr>
        <w:spacing w:line="360" w:lineRule="auto"/>
        <w:rPr>
          <w:sz w:val="24"/>
          <w:szCs w:val="24"/>
        </w:rPr>
      </w:pPr>
      <w:r w:rsidRPr="00256FBF">
        <w:rPr>
          <w:sz w:val="24"/>
          <w:szCs w:val="24"/>
        </w:rPr>
        <w:t>Setelah dilakukan uji normalitas data pretest dan data posttest berdistribusi normal maka uji persyaratan dilakukan dengan uji homogen</w:t>
      </w:r>
      <w:r w:rsidR="00AD1427" w:rsidRPr="00256FBF">
        <w:rPr>
          <w:sz w:val="24"/>
          <w:szCs w:val="24"/>
        </w:rPr>
        <w:t>.</w:t>
      </w:r>
    </w:p>
    <w:p w14:paraId="6ED5CDF2" w14:textId="77777777" w:rsidR="00691BF9" w:rsidRPr="00256FBF" w:rsidRDefault="00691BF9" w:rsidP="00256FBF">
      <w:pPr>
        <w:spacing w:line="360" w:lineRule="auto"/>
        <w:rPr>
          <w:sz w:val="24"/>
          <w:szCs w:val="24"/>
        </w:rPr>
      </w:pPr>
      <w:r w:rsidRPr="00256FBF">
        <w:rPr>
          <w:sz w:val="24"/>
          <w:szCs w:val="24"/>
        </w:rPr>
        <w:t>b.</w:t>
      </w:r>
      <w:r w:rsidRPr="00256FBF">
        <w:rPr>
          <w:sz w:val="24"/>
          <w:szCs w:val="24"/>
        </w:rPr>
        <w:tab/>
        <w:t>Uji Homogenitas Data Kelas B dan Data Kelas C</w:t>
      </w:r>
    </w:p>
    <w:p w14:paraId="1B4ABA59" w14:textId="77777777" w:rsidR="00256FBF" w:rsidRDefault="00256FBF" w:rsidP="00256FBF">
      <w:pPr>
        <w:spacing w:line="360" w:lineRule="auto"/>
        <w:jc w:val="center"/>
        <w:rPr>
          <w:b/>
          <w:sz w:val="24"/>
          <w:szCs w:val="24"/>
        </w:rPr>
      </w:pPr>
      <w:r w:rsidRPr="00256FBF">
        <w:rPr>
          <w:b/>
          <w:sz w:val="24"/>
          <w:szCs w:val="24"/>
        </w:rPr>
        <w:t>Tabel 3.</w:t>
      </w:r>
      <w:r w:rsidR="00691BF9" w:rsidRPr="00256FBF">
        <w:rPr>
          <w:b/>
          <w:sz w:val="24"/>
          <w:szCs w:val="24"/>
        </w:rPr>
        <w:t xml:space="preserve"> Hasil Homogenitas Data Pretest </w:t>
      </w:r>
    </w:p>
    <w:p w14:paraId="1CDB9E82" w14:textId="77777777" w:rsidR="00691BF9" w:rsidRPr="00256FBF" w:rsidRDefault="00691BF9" w:rsidP="00256FBF">
      <w:pPr>
        <w:spacing w:line="360" w:lineRule="auto"/>
        <w:jc w:val="center"/>
        <w:rPr>
          <w:b/>
          <w:sz w:val="24"/>
          <w:szCs w:val="24"/>
        </w:rPr>
      </w:pPr>
      <w:r w:rsidRPr="00256FBF">
        <w:rPr>
          <w:b/>
          <w:sz w:val="24"/>
          <w:szCs w:val="24"/>
        </w:rPr>
        <w:t>dan Posttest VB Dan VC</w:t>
      </w:r>
    </w:p>
    <w:tbl>
      <w:tblPr>
        <w:tblStyle w:val="TableGrid"/>
        <w:tblW w:w="0" w:type="auto"/>
        <w:tblInd w:w="2194" w:type="dxa"/>
        <w:tblLook w:val="04A0" w:firstRow="1" w:lastRow="0" w:firstColumn="1" w:lastColumn="0" w:noHBand="0" w:noVBand="1"/>
      </w:tblPr>
      <w:tblGrid>
        <w:gridCol w:w="1491"/>
        <w:gridCol w:w="1198"/>
        <w:gridCol w:w="1134"/>
        <w:gridCol w:w="1134"/>
      </w:tblGrid>
      <w:tr w:rsidR="00AD1427" w:rsidRPr="00256FBF" w14:paraId="21537506" w14:textId="77777777" w:rsidTr="00256FBF">
        <w:trPr>
          <w:trHeight w:val="375"/>
        </w:trPr>
        <w:tc>
          <w:tcPr>
            <w:tcW w:w="1491" w:type="dxa"/>
          </w:tcPr>
          <w:p w14:paraId="305CA137" w14:textId="77777777" w:rsidR="00AD1427" w:rsidRPr="00256FBF" w:rsidRDefault="00AD1427" w:rsidP="00256FBF">
            <w:pPr>
              <w:spacing w:line="360" w:lineRule="auto"/>
              <w:jc w:val="center"/>
              <w:rPr>
                <w:sz w:val="24"/>
                <w:szCs w:val="24"/>
              </w:rPr>
            </w:pPr>
            <w:r w:rsidRPr="00256FBF">
              <w:rPr>
                <w:sz w:val="24"/>
                <w:szCs w:val="24"/>
              </w:rPr>
              <w:t>Jenis Data</w:t>
            </w:r>
          </w:p>
        </w:tc>
        <w:tc>
          <w:tcPr>
            <w:tcW w:w="1198" w:type="dxa"/>
          </w:tcPr>
          <w:p w14:paraId="6CA19976" w14:textId="77777777" w:rsidR="00AD1427" w:rsidRPr="00256FBF" w:rsidRDefault="00AD1427" w:rsidP="00256FBF">
            <w:pPr>
              <w:spacing w:line="360" w:lineRule="auto"/>
              <w:jc w:val="center"/>
              <w:rPr>
                <w:sz w:val="24"/>
                <w:szCs w:val="24"/>
                <w:vertAlign w:val="subscript"/>
              </w:rPr>
            </w:pPr>
            <w:r w:rsidRPr="00256FBF">
              <w:rPr>
                <w:sz w:val="24"/>
                <w:szCs w:val="24"/>
              </w:rPr>
              <w:t>Kelas</w:t>
            </w:r>
          </w:p>
        </w:tc>
        <w:tc>
          <w:tcPr>
            <w:tcW w:w="1134" w:type="dxa"/>
          </w:tcPr>
          <w:p w14:paraId="0E8945F2" w14:textId="77777777" w:rsidR="00AD1427" w:rsidRPr="00256FBF" w:rsidRDefault="00AD1427" w:rsidP="00256FBF">
            <w:pPr>
              <w:spacing w:line="360" w:lineRule="auto"/>
              <w:jc w:val="center"/>
              <w:rPr>
                <w:sz w:val="24"/>
                <w:szCs w:val="24"/>
                <w:vertAlign w:val="subscript"/>
              </w:rPr>
            </w:pPr>
            <w:r w:rsidRPr="00256FBF">
              <w:rPr>
                <w:sz w:val="24"/>
                <w:szCs w:val="24"/>
              </w:rPr>
              <w:t>Fhitung</w:t>
            </w:r>
          </w:p>
        </w:tc>
        <w:tc>
          <w:tcPr>
            <w:tcW w:w="1134" w:type="dxa"/>
          </w:tcPr>
          <w:p w14:paraId="434D14FA" w14:textId="77777777" w:rsidR="00AD1427" w:rsidRPr="00256FBF" w:rsidRDefault="00AD1427" w:rsidP="00256FBF">
            <w:pPr>
              <w:spacing w:line="360" w:lineRule="auto"/>
              <w:jc w:val="center"/>
              <w:rPr>
                <w:sz w:val="24"/>
                <w:szCs w:val="24"/>
              </w:rPr>
            </w:pPr>
            <w:r w:rsidRPr="00256FBF">
              <w:rPr>
                <w:sz w:val="24"/>
                <w:szCs w:val="24"/>
              </w:rPr>
              <w:t>Ftabel</w:t>
            </w:r>
          </w:p>
          <w:p w14:paraId="7F2AA045" w14:textId="77777777" w:rsidR="00AD1427" w:rsidRPr="00256FBF" w:rsidRDefault="00AD1427" w:rsidP="00256FBF">
            <w:pPr>
              <w:spacing w:line="360" w:lineRule="auto"/>
              <w:jc w:val="center"/>
              <w:rPr>
                <w:sz w:val="24"/>
                <w:szCs w:val="24"/>
              </w:rPr>
            </w:pPr>
          </w:p>
        </w:tc>
      </w:tr>
      <w:tr w:rsidR="00AD1427" w:rsidRPr="00256FBF" w14:paraId="23C30C10" w14:textId="77777777" w:rsidTr="00256FBF">
        <w:trPr>
          <w:trHeight w:val="383"/>
        </w:trPr>
        <w:tc>
          <w:tcPr>
            <w:tcW w:w="1491" w:type="dxa"/>
          </w:tcPr>
          <w:p w14:paraId="19BD27B2" w14:textId="77777777" w:rsidR="00AD1427" w:rsidRPr="00256FBF" w:rsidRDefault="00AD1427" w:rsidP="00256FBF">
            <w:pPr>
              <w:spacing w:line="360" w:lineRule="auto"/>
              <w:jc w:val="center"/>
              <w:rPr>
                <w:sz w:val="24"/>
                <w:szCs w:val="24"/>
              </w:rPr>
            </w:pPr>
            <w:r w:rsidRPr="00256FBF">
              <w:rPr>
                <w:sz w:val="24"/>
                <w:szCs w:val="24"/>
              </w:rPr>
              <w:t>Data Pretest</w:t>
            </w:r>
          </w:p>
        </w:tc>
        <w:tc>
          <w:tcPr>
            <w:tcW w:w="1198" w:type="dxa"/>
          </w:tcPr>
          <w:p w14:paraId="08A89A34" w14:textId="77777777" w:rsidR="00AD1427" w:rsidRPr="00256FBF" w:rsidRDefault="00AD1427" w:rsidP="00256FBF">
            <w:pPr>
              <w:spacing w:line="360" w:lineRule="auto"/>
              <w:jc w:val="center"/>
              <w:rPr>
                <w:sz w:val="24"/>
                <w:szCs w:val="24"/>
              </w:rPr>
            </w:pPr>
            <w:r w:rsidRPr="00256FBF">
              <w:rPr>
                <w:sz w:val="24"/>
                <w:szCs w:val="24"/>
              </w:rPr>
              <w:t>VB</w:t>
            </w:r>
          </w:p>
        </w:tc>
        <w:tc>
          <w:tcPr>
            <w:tcW w:w="1134" w:type="dxa"/>
          </w:tcPr>
          <w:p w14:paraId="47307BC1" w14:textId="77777777" w:rsidR="00AD1427" w:rsidRPr="00256FBF" w:rsidRDefault="00AD1427" w:rsidP="00256FBF">
            <w:pPr>
              <w:spacing w:line="360" w:lineRule="auto"/>
              <w:jc w:val="center"/>
              <w:rPr>
                <w:sz w:val="24"/>
                <w:szCs w:val="24"/>
              </w:rPr>
            </w:pPr>
            <w:r w:rsidRPr="00256FBF">
              <w:rPr>
                <w:sz w:val="24"/>
                <w:szCs w:val="24"/>
              </w:rPr>
              <w:t>1,51</w:t>
            </w:r>
          </w:p>
        </w:tc>
        <w:tc>
          <w:tcPr>
            <w:tcW w:w="1134" w:type="dxa"/>
          </w:tcPr>
          <w:p w14:paraId="2A08842A" w14:textId="77777777" w:rsidR="00AD1427" w:rsidRPr="00256FBF" w:rsidRDefault="00AD1427" w:rsidP="00256FBF">
            <w:pPr>
              <w:spacing w:line="360" w:lineRule="auto"/>
              <w:jc w:val="center"/>
              <w:rPr>
                <w:sz w:val="24"/>
                <w:szCs w:val="24"/>
              </w:rPr>
            </w:pPr>
            <w:r w:rsidRPr="00256FBF">
              <w:rPr>
                <w:sz w:val="24"/>
                <w:szCs w:val="24"/>
              </w:rPr>
              <w:t>2,03</w:t>
            </w:r>
          </w:p>
        </w:tc>
      </w:tr>
      <w:tr w:rsidR="00AD1427" w:rsidRPr="00256FBF" w14:paraId="71E5136D" w14:textId="77777777" w:rsidTr="00256FBF">
        <w:trPr>
          <w:trHeight w:val="417"/>
        </w:trPr>
        <w:tc>
          <w:tcPr>
            <w:tcW w:w="1491" w:type="dxa"/>
          </w:tcPr>
          <w:p w14:paraId="0CB27C43" w14:textId="77777777" w:rsidR="00AD1427" w:rsidRPr="00256FBF" w:rsidRDefault="00AD1427" w:rsidP="00256FBF">
            <w:pPr>
              <w:spacing w:line="360" w:lineRule="auto"/>
              <w:jc w:val="center"/>
              <w:rPr>
                <w:sz w:val="24"/>
                <w:szCs w:val="24"/>
              </w:rPr>
            </w:pPr>
            <w:r w:rsidRPr="00256FBF">
              <w:rPr>
                <w:sz w:val="24"/>
                <w:szCs w:val="24"/>
              </w:rPr>
              <w:t>Data Posttest</w:t>
            </w:r>
          </w:p>
        </w:tc>
        <w:tc>
          <w:tcPr>
            <w:tcW w:w="1198" w:type="dxa"/>
          </w:tcPr>
          <w:p w14:paraId="3655BD87" w14:textId="77777777" w:rsidR="00AD1427" w:rsidRPr="00256FBF" w:rsidRDefault="00AD1427" w:rsidP="00256FBF">
            <w:pPr>
              <w:spacing w:line="360" w:lineRule="auto"/>
              <w:jc w:val="center"/>
              <w:rPr>
                <w:sz w:val="24"/>
                <w:szCs w:val="24"/>
              </w:rPr>
            </w:pPr>
            <w:r w:rsidRPr="00256FBF">
              <w:rPr>
                <w:sz w:val="24"/>
                <w:szCs w:val="24"/>
              </w:rPr>
              <w:t>VC</w:t>
            </w:r>
          </w:p>
        </w:tc>
        <w:tc>
          <w:tcPr>
            <w:tcW w:w="1134" w:type="dxa"/>
          </w:tcPr>
          <w:p w14:paraId="1254BDCF" w14:textId="77777777" w:rsidR="00AD1427" w:rsidRPr="00256FBF" w:rsidRDefault="00AD1427" w:rsidP="00256FBF">
            <w:pPr>
              <w:spacing w:line="360" w:lineRule="auto"/>
              <w:jc w:val="center"/>
              <w:rPr>
                <w:sz w:val="24"/>
                <w:szCs w:val="24"/>
              </w:rPr>
            </w:pPr>
            <w:r w:rsidRPr="00256FBF">
              <w:rPr>
                <w:sz w:val="24"/>
                <w:szCs w:val="24"/>
              </w:rPr>
              <w:t>0,70</w:t>
            </w:r>
          </w:p>
        </w:tc>
        <w:tc>
          <w:tcPr>
            <w:tcW w:w="1134" w:type="dxa"/>
          </w:tcPr>
          <w:p w14:paraId="580278E7" w14:textId="77777777" w:rsidR="00AD1427" w:rsidRPr="00256FBF" w:rsidRDefault="00AD1427" w:rsidP="00256FBF">
            <w:pPr>
              <w:spacing w:line="360" w:lineRule="auto"/>
              <w:jc w:val="center"/>
              <w:rPr>
                <w:sz w:val="24"/>
                <w:szCs w:val="24"/>
              </w:rPr>
            </w:pPr>
            <w:r w:rsidRPr="00256FBF">
              <w:rPr>
                <w:sz w:val="24"/>
                <w:szCs w:val="24"/>
              </w:rPr>
              <w:t>2,03</w:t>
            </w:r>
          </w:p>
        </w:tc>
      </w:tr>
    </w:tbl>
    <w:p w14:paraId="7C2730CF" w14:textId="77777777" w:rsidR="00691BF9" w:rsidRPr="00256FBF" w:rsidRDefault="00691BF9" w:rsidP="00256FBF">
      <w:pPr>
        <w:spacing w:line="360" w:lineRule="auto"/>
        <w:rPr>
          <w:sz w:val="24"/>
          <w:szCs w:val="24"/>
        </w:rPr>
      </w:pPr>
    </w:p>
    <w:p w14:paraId="06886AEA" w14:textId="77777777" w:rsidR="00256FBF" w:rsidRDefault="00691BF9" w:rsidP="00256FBF">
      <w:pPr>
        <w:spacing w:line="360" w:lineRule="auto"/>
        <w:ind w:firstLine="720"/>
        <w:rPr>
          <w:sz w:val="24"/>
          <w:szCs w:val="24"/>
        </w:rPr>
      </w:pPr>
      <w:r w:rsidRPr="00256FBF">
        <w:rPr>
          <w:sz w:val="24"/>
          <w:szCs w:val="24"/>
        </w:rPr>
        <w:t xml:space="preserve">Uji homogenitas dilakukan untuk mengetahui apakah kedua kelompok sampel memiliki varians yang sama (homogen). Uji homogenitas data dalam penelitian ini menggunakan uji F dengan taraf signifikasi </w:t>
      </w:r>
      <w:r w:rsidRPr="00256FBF">
        <w:rPr>
          <w:rFonts w:ascii="Cambria Math" w:hAnsi="Cambria Math" w:cs="Cambria Math"/>
          <w:sz w:val="24"/>
          <w:szCs w:val="24"/>
        </w:rPr>
        <w:t>𝛼</w:t>
      </w:r>
      <w:r w:rsidRPr="00256FBF">
        <w:rPr>
          <w:sz w:val="24"/>
          <w:szCs w:val="24"/>
        </w:rPr>
        <w:t xml:space="preserve"> = 0,05. Kriteria pengujian yaitu data dinyatakan homogen apabila nilai F hitung lebih kecil dari F tabel (Fhitung &lt; Ftabel). Berdasarkan hasil perhitungan uji homogenitas data pretest, diperoleh nilai varian data terbesar sebesar : </w:t>
      </w:r>
    </w:p>
    <w:p w14:paraId="3A7A5445" w14:textId="77777777" w:rsidR="00691BF9" w:rsidRPr="00256FBF" w:rsidRDefault="00691BF9" w:rsidP="00256FBF">
      <w:pPr>
        <w:spacing w:line="360" w:lineRule="auto"/>
        <w:ind w:firstLine="720"/>
        <w:rPr>
          <w:sz w:val="24"/>
          <w:szCs w:val="24"/>
        </w:rPr>
      </w:pPr>
      <w:r w:rsidRPr="00256FBF">
        <w:rPr>
          <w:sz w:val="24"/>
          <w:szCs w:val="24"/>
        </w:rPr>
        <w:t>Varian terbesar = 452,1739 dan Varian terkecil = 297,6285,sehingga diperoleh nilai Fhitung = 1,51. Derajat kebebasan pembilang (n1 – 1) = 24 – 1 = 23 dan derajat kebebasan penyebut (n2 – 1) = 23 – 1 = 22. Berdasarkan tabel distribusi F pada taraf signifikan 5%, diperoleh nilai Ftabel = 2,03. Karena Fhitung &lt; Ftabel (1,51 &lt; 2,03), maka dapat disimpulkan bahwa data pretes kelas VB dan VC memiliki varian yang homogen.</w:t>
      </w:r>
    </w:p>
    <w:p w14:paraId="01FFBCED" w14:textId="77777777" w:rsidR="00691BF9" w:rsidRDefault="00691BF9" w:rsidP="00256FBF">
      <w:pPr>
        <w:spacing w:line="360" w:lineRule="auto"/>
        <w:rPr>
          <w:sz w:val="24"/>
          <w:szCs w:val="24"/>
        </w:rPr>
      </w:pPr>
      <w:r w:rsidRPr="00256FBF">
        <w:rPr>
          <w:sz w:val="24"/>
          <w:szCs w:val="24"/>
        </w:rPr>
        <w:t xml:space="preserve">Selanjutnya, berdasarkan hasil perhitungan uji homogenitas data posttest, diperoleh nilai varians terbesar sebesar : varian terbesar = 276,6304 dan varian terkecil = 390,1186, sehingga diperoleh nilai Fhitung = 0,70. Dengan derajat kebebasan pembilang (n1 – 1) = 24 – 1 = 23 </w:t>
      </w:r>
      <w:r w:rsidR="00256FBF">
        <w:rPr>
          <w:sz w:val="24"/>
          <w:szCs w:val="24"/>
        </w:rPr>
        <w:t xml:space="preserve">dan derajat kebebasan penyebut </w:t>
      </w:r>
      <w:r w:rsidRPr="00256FBF">
        <w:rPr>
          <w:sz w:val="24"/>
          <w:szCs w:val="24"/>
        </w:rPr>
        <w:t>(n2 – 1) = 23 – 1 = 22. Berdasarkan tabel distribusi F pada taraf signifikan 5%, diperoleh nilai F tabel = 2,03. Karena Fhitung &lt; Ftabel (0,70 &lt; 2,03), maka dapat disimpulkan bahwa data posttest kelas VB dan kelas V</w:t>
      </w:r>
      <w:r w:rsidR="00256FBF">
        <w:rPr>
          <w:sz w:val="24"/>
          <w:szCs w:val="24"/>
        </w:rPr>
        <w:t>C memiliki varian yang homogen.</w:t>
      </w:r>
    </w:p>
    <w:p w14:paraId="5A7DFAEC" w14:textId="77777777" w:rsidR="007832FB" w:rsidRPr="00256FBF" w:rsidRDefault="007832FB" w:rsidP="00256FBF">
      <w:pPr>
        <w:spacing w:line="360" w:lineRule="auto"/>
        <w:rPr>
          <w:sz w:val="24"/>
          <w:szCs w:val="24"/>
        </w:rPr>
      </w:pPr>
    </w:p>
    <w:p w14:paraId="4AFF8C1D" w14:textId="77777777" w:rsidR="00691BF9" w:rsidRPr="00256FBF" w:rsidRDefault="00256FBF" w:rsidP="00256FBF">
      <w:pPr>
        <w:spacing w:line="360" w:lineRule="auto"/>
        <w:rPr>
          <w:sz w:val="24"/>
          <w:szCs w:val="24"/>
        </w:rPr>
      </w:pPr>
      <w:r>
        <w:rPr>
          <w:sz w:val="24"/>
          <w:szCs w:val="24"/>
        </w:rPr>
        <w:lastRenderedPageBreak/>
        <w:t>c.</w:t>
      </w:r>
      <w:r w:rsidR="00691BF9" w:rsidRPr="00256FBF">
        <w:rPr>
          <w:sz w:val="24"/>
          <w:szCs w:val="24"/>
        </w:rPr>
        <w:tab/>
        <w:t>Uji Hipotesis</w:t>
      </w:r>
    </w:p>
    <w:p w14:paraId="3D8CD4E2" w14:textId="2E101424" w:rsidR="00256FBF" w:rsidRDefault="00691BF9" w:rsidP="00256FBF">
      <w:pPr>
        <w:spacing w:line="360" w:lineRule="auto"/>
        <w:rPr>
          <w:sz w:val="24"/>
          <w:szCs w:val="24"/>
        </w:rPr>
      </w:pPr>
      <w:r w:rsidRPr="00256FBF">
        <w:rPr>
          <w:sz w:val="24"/>
          <w:szCs w:val="24"/>
        </w:rPr>
        <w:t>Setelah selesai melakukan uji normalitas dan uji homogenitas sehingga mendapatkan data yang berdistribusi normal dan homogen. Selanjutnya melakukan uji hipotesis, pengujian hipotesis dilakukan menggunakan uji T, dapat dilihat pada tabel berik</w:t>
      </w:r>
      <w:r w:rsidR="00256FBF">
        <w:rPr>
          <w:sz w:val="24"/>
          <w:szCs w:val="24"/>
        </w:rPr>
        <w:t>ut :</w:t>
      </w:r>
    </w:p>
    <w:p w14:paraId="5ECFC335" w14:textId="77777777" w:rsidR="00256FBF" w:rsidRPr="00256FBF" w:rsidRDefault="00256FBF" w:rsidP="00256FBF">
      <w:pPr>
        <w:spacing w:line="360" w:lineRule="auto"/>
        <w:rPr>
          <w:sz w:val="24"/>
          <w:szCs w:val="24"/>
        </w:rPr>
      </w:pPr>
    </w:p>
    <w:p w14:paraId="6380BD24" w14:textId="77777777" w:rsidR="00256FBF" w:rsidRPr="00256FBF" w:rsidRDefault="004A11A2" w:rsidP="00256FBF">
      <w:pPr>
        <w:spacing w:line="360" w:lineRule="auto"/>
        <w:jc w:val="center"/>
        <w:rPr>
          <w:b/>
          <w:sz w:val="24"/>
          <w:szCs w:val="24"/>
        </w:rPr>
      </w:pPr>
      <w:r>
        <w:rPr>
          <w:b/>
          <w:sz w:val="24"/>
          <w:szCs w:val="24"/>
        </w:rPr>
        <w:t>Tabel 4.</w:t>
      </w:r>
      <w:r w:rsidR="00691BF9" w:rsidRPr="00256FBF">
        <w:rPr>
          <w:b/>
          <w:sz w:val="24"/>
          <w:szCs w:val="24"/>
        </w:rPr>
        <w:t xml:space="preserve"> Hasil Hipotesis Uji T</w:t>
      </w:r>
      <w:r w:rsidR="00256FBF" w:rsidRPr="00256FBF">
        <w:rPr>
          <w:sz w:val="24"/>
          <w:szCs w:val="24"/>
        </w:rPr>
        <w:fldChar w:fldCharType="begin"/>
      </w:r>
      <w:r w:rsidR="00256FBF" w:rsidRPr="00256FBF">
        <w:rPr>
          <w:sz w:val="24"/>
          <w:szCs w:val="24"/>
        </w:rPr>
        <w:instrText xml:space="preserve"> LINK Excel.SheetBinaryMacroEnabled.12 "C:\\Users\\jesik\\AppData\\Roaming\\Microsoft\\Excel\\Book1 (version 2).xlsb" "Sheet12!R1C1:R14C3" \a \f 4 \h  \* MERGEFORMAT </w:instrText>
      </w:r>
      <w:r w:rsidR="00256FBF" w:rsidRPr="00256FBF">
        <w:rPr>
          <w:sz w:val="24"/>
          <w:szCs w:val="24"/>
        </w:rPr>
        <w:fldChar w:fldCharType="separate"/>
      </w:r>
    </w:p>
    <w:tbl>
      <w:tblPr>
        <w:tblpPr w:leftFromText="180" w:rightFromText="180" w:vertAnchor="text" w:horzAnchor="margin" w:tblpXSpec="center" w:tblpY="94"/>
        <w:tblOverlap w:val="never"/>
        <w:tblW w:w="6226" w:type="dxa"/>
        <w:tblLook w:val="04A0" w:firstRow="1" w:lastRow="0" w:firstColumn="1" w:lastColumn="0" w:noHBand="0" w:noVBand="1"/>
      </w:tblPr>
      <w:tblGrid>
        <w:gridCol w:w="3387"/>
        <w:gridCol w:w="1476"/>
        <w:gridCol w:w="1476"/>
      </w:tblGrid>
      <w:tr w:rsidR="00256FBF" w:rsidRPr="00256FBF" w14:paraId="26B83F45" w14:textId="77777777" w:rsidTr="00256FBF">
        <w:trPr>
          <w:trHeight w:val="300"/>
        </w:trPr>
        <w:tc>
          <w:tcPr>
            <w:tcW w:w="4840" w:type="dxa"/>
            <w:gridSpan w:val="2"/>
            <w:tcBorders>
              <w:top w:val="nil"/>
              <w:left w:val="nil"/>
              <w:bottom w:val="nil"/>
              <w:right w:val="nil"/>
            </w:tcBorders>
            <w:noWrap/>
            <w:vAlign w:val="bottom"/>
            <w:hideMark/>
          </w:tcPr>
          <w:p w14:paraId="5CE4F5B4" w14:textId="77777777" w:rsidR="00256FBF" w:rsidRPr="00256FBF" w:rsidRDefault="00256FBF" w:rsidP="00256FBF">
            <w:pPr>
              <w:widowControl/>
              <w:autoSpaceDE/>
              <w:autoSpaceDN/>
              <w:spacing w:line="360" w:lineRule="auto"/>
              <w:rPr>
                <w:color w:val="000000"/>
                <w:sz w:val="24"/>
                <w:szCs w:val="24"/>
                <w:lang w:val="en-US"/>
              </w:rPr>
            </w:pPr>
            <w:r w:rsidRPr="00256FBF">
              <w:rPr>
                <w:color w:val="000000"/>
                <w:sz w:val="24"/>
                <w:szCs w:val="24"/>
                <w:lang w:val="en-US"/>
              </w:rPr>
              <w:t>t-Test: Two-Sample Assuming Equal Variances</w:t>
            </w:r>
          </w:p>
        </w:tc>
        <w:tc>
          <w:tcPr>
            <w:tcW w:w="1386" w:type="dxa"/>
            <w:tcBorders>
              <w:top w:val="nil"/>
              <w:left w:val="nil"/>
              <w:bottom w:val="nil"/>
              <w:right w:val="nil"/>
            </w:tcBorders>
            <w:noWrap/>
            <w:vAlign w:val="bottom"/>
            <w:hideMark/>
          </w:tcPr>
          <w:p w14:paraId="56B2DC3F" w14:textId="77777777" w:rsidR="00256FBF" w:rsidRPr="00256FBF" w:rsidRDefault="00256FBF" w:rsidP="00256FBF">
            <w:pPr>
              <w:widowControl/>
              <w:autoSpaceDE/>
              <w:autoSpaceDN/>
              <w:spacing w:line="360" w:lineRule="auto"/>
              <w:rPr>
                <w:color w:val="000000"/>
                <w:sz w:val="24"/>
                <w:szCs w:val="24"/>
                <w:lang w:val="en-US"/>
              </w:rPr>
            </w:pPr>
          </w:p>
        </w:tc>
      </w:tr>
      <w:tr w:rsidR="00256FBF" w:rsidRPr="00256FBF" w14:paraId="729DBA9D" w14:textId="77777777" w:rsidTr="00256FBF">
        <w:trPr>
          <w:trHeight w:val="315"/>
        </w:trPr>
        <w:tc>
          <w:tcPr>
            <w:tcW w:w="3387" w:type="dxa"/>
            <w:tcBorders>
              <w:top w:val="nil"/>
              <w:left w:val="nil"/>
              <w:bottom w:val="nil"/>
              <w:right w:val="nil"/>
            </w:tcBorders>
            <w:noWrap/>
            <w:vAlign w:val="bottom"/>
            <w:hideMark/>
          </w:tcPr>
          <w:p w14:paraId="05600081" w14:textId="77777777" w:rsidR="00256FBF" w:rsidRPr="00256FBF" w:rsidRDefault="00256FBF" w:rsidP="00256FBF">
            <w:pPr>
              <w:widowControl/>
              <w:autoSpaceDE/>
              <w:autoSpaceDN/>
              <w:spacing w:line="360" w:lineRule="auto"/>
              <w:rPr>
                <w:sz w:val="24"/>
                <w:szCs w:val="24"/>
                <w:lang w:val="en-US"/>
              </w:rPr>
            </w:pPr>
          </w:p>
        </w:tc>
        <w:tc>
          <w:tcPr>
            <w:tcW w:w="1453" w:type="dxa"/>
            <w:tcBorders>
              <w:top w:val="nil"/>
              <w:left w:val="nil"/>
              <w:bottom w:val="nil"/>
              <w:right w:val="nil"/>
            </w:tcBorders>
            <w:noWrap/>
            <w:vAlign w:val="bottom"/>
            <w:hideMark/>
          </w:tcPr>
          <w:p w14:paraId="4EFFFE73" w14:textId="77777777" w:rsidR="00256FBF" w:rsidRPr="00256FBF" w:rsidRDefault="00256FBF" w:rsidP="00256FBF">
            <w:pPr>
              <w:widowControl/>
              <w:autoSpaceDE/>
              <w:autoSpaceDN/>
              <w:spacing w:line="360" w:lineRule="auto"/>
              <w:rPr>
                <w:sz w:val="24"/>
                <w:szCs w:val="24"/>
                <w:lang w:val="en-US"/>
              </w:rPr>
            </w:pPr>
          </w:p>
        </w:tc>
        <w:tc>
          <w:tcPr>
            <w:tcW w:w="1386" w:type="dxa"/>
            <w:tcBorders>
              <w:top w:val="nil"/>
              <w:left w:val="nil"/>
              <w:bottom w:val="nil"/>
              <w:right w:val="nil"/>
            </w:tcBorders>
            <w:noWrap/>
            <w:vAlign w:val="bottom"/>
            <w:hideMark/>
          </w:tcPr>
          <w:p w14:paraId="4DD15459" w14:textId="77777777" w:rsidR="00256FBF" w:rsidRPr="00256FBF" w:rsidRDefault="00256FBF" w:rsidP="00256FBF">
            <w:pPr>
              <w:widowControl/>
              <w:autoSpaceDE/>
              <w:autoSpaceDN/>
              <w:spacing w:line="360" w:lineRule="auto"/>
              <w:rPr>
                <w:sz w:val="24"/>
                <w:szCs w:val="24"/>
                <w:lang w:val="en-US"/>
              </w:rPr>
            </w:pPr>
          </w:p>
        </w:tc>
      </w:tr>
      <w:tr w:rsidR="00256FBF" w:rsidRPr="00256FBF" w14:paraId="1C1A745B" w14:textId="77777777" w:rsidTr="00256FBF">
        <w:trPr>
          <w:trHeight w:val="300"/>
        </w:trPr>
        <w:tc>
          <w:tcPr>
            <w:tcW w:w="3387" w:type="dxa"/>
            <w:tcBorders>
              <w:top w:val="single" w:sz="8" w:space="0" w:color="auto"/>
              <w:left w:val="nil"/>
              <w:bottom w:val="single" w:sz="4" w:space="0" w:color="auto"/>
              <w:right w:val="nil"/>
            </w:tcBorders>
            <w:noWrap/>
            <w:vAlign w:val="bottom"/>
            <w:hideMark/>
          </w:tcPr>
          <w:p w14:paraId="280D0289" w14:textId="77777777" w:rsidR="00256FBF" w:rsidRPr="00256FBF" w:rsidRDefault="00256FBF" w:rsidP="00256FBF">
            <w:pPr>
              <w:widowControl/>
              <w:autoSpaceDE/>
              <w:autoSpaceDN/>
              <w:spacing w:line="360" w:lineRule="auto"/>
              <w:jc w:val="center"/>
              <w:rPr>
                <w:i/>
                <w:iCs/>
                <w:color w:val="000000"/>
                <w:sz w:val="24"/>
                <w:szCs w:val="24"/>
                <w:lang w:val="en-US"/>
              </w:rPr>
            </w:pPr>
            <w:r w:rsidRPr="00256FBF">
              <w:rPr>
                <w:i/>
                <w:iCs/>
                <w:color w:val="000000"/>
                <w:sz w:val="24"/>
                <w:szCs w:val="24"/>
                <w:lang w:val="en-US"/>
              </w:rPr>
              <w:t> </w:t>
            </w:r>
          </w:p>
        </w:tc>
        <w:tc>
          <w:tcPr>
            <w:tcW w:w="1453" w:type="dxa"/>
            <w:tcBorders>
              <w:top w:val="single" w:sz="8" w:space="0" w:color="auto"/>
              <w:left w:val="nil"/>
              <w:bottom w:val="single" w:sz="4" w:space="0" w:color="auto"/>
              <w:right w:val="nil"/>
            </w:tcBorders>
            <w:noWrap/>
            <w:vAlign w:val="bottom"/>
            <w:hideMark/>
          </w:tcPr>
          <w:p w14:paraId="16271205" w14:textId="77777777" w:rsidR="00256FBF" w:rsidRPr="00256FBF" w:rsidRDefault="00256FBF" w:rsidP="00256FBF">
            <w:pPr>
              <w:widowControl/>
              <w:autoSpaceDE/>
              <w:autoSpaceDN/>
              <w:spacing w:line="360" w:lineRule="auto"/>
              <w:jc w:val="center"/>
              <w:rPr>
                <w:i/>
                <w:iCs/>
                <w:color w:val="000000"/>
                <w:sz w:val="24"/>
                <w:szCs w:val="24"/>
                <w:lang w:val="en-US"/>
              </w:rPr>
            </w:pPr>
            <w:r w:rsidRPr="00256FBF">
              <w:rPr>
                <w:i/>
                <w:iCs/>
                <w:color w:val="000000"/>
                <w:sz w:val="24"/>
                <w:szCs w:val="24"/>
                <w:lang w:val="en-US"/>
              </w:rPr>
              <w:t>variabel 1</w:t>
            </w:r>
          </w:p>
        </w:tc>
        <w:tc>
          <w:tcPr>
            <w:tcW w:w="1386" w:type="dxa"/>
            <w:tcBorders>
              <w:top w:val="single" w:sz="8" w:space="0" w:color="auto"/>
              <w:left w:val="nil"/>
              <w:bottom w:val="single" w:sz="4" w:space="0" w:color="auto"/>
              <w:right w:val="nil"/>
            </w:tcBorders>
            <w:noWrap/>
            <w:vAlign w:val="bottom"/>
            <w:hideMark/>
          </w:tcPr>
          <w:p w14:paraId="73EB11E5" w14:textId="77777777" w:rsidR="00256FBF" w:rsidRPr="00256FBF" w:rsidRDefault="00256FBF" w:rsidP="00256FBF">
            <w:pPr>
              <w:widowControl/>
              <w:autoSpaceDE/>
              <w:autoSpaceDN/>
              <w:spacing w:line="360" w:lineRule="auto"/>
              <w:jc w:val="center"/>
              <w:rPr>
                <w:i/>
                <w:iCs/>
                <w:color w:val="000000"/>
                <w:sz w:val="24"/>
                <w:szCs w:val="24"/>
                <w:lang w:val="en-US"/>
              </w:rPr>
            </w:pPr>
            <w:r w:rsidRPr="00256FBF">
              <w:rPr>
                <w:i/>
                <w:iCs/>
                <w:color w:val="000000"/>
                <w:sz w:val="24"/>
                <w:szCs w:val="24"/>
                <w:lang w:val="en-US"/>
              </w:rPr>
              <w:t>variabel 2</w:t>
            </w:r>
          </w:p>
        </w:tc>
      </w:tr>
      <w:tr w:rsidR="00256FBF" w:rsidRPr="00256FBF" w14:paraId="3D0BB6EA" w14:textId="77777777" w:rsidTr="00256FBF">
        <w:trPr>
          <w:trHeight w:val="300"/>
        </w:trPr>
        <w:tc>
          <w:tcPr>
            <w:tcW w:w="3387" w:type="dxa"/>
            <w:tcBorders>
              <w:top w:val="nil"/>
              <w:left w:val="nil"/>
              <w:bottom w:val="nil"/>
              <w:right w:val="nil"/>
            </w:tcBorders>
            <w:noWrap/>
            <w:vAlign w:val="bottom"/>
            <w:hideMark/>
          </w:tcPr>
          <w:p w14:paraId="3DEE8BC5" w14:textId="77777777" w:rsidR="00256FBF" w:rsidRPr="00256FBF" w:rsidRDefault="00256FBF" w:rsidP="00256FBF">
            <w:pPr>
              <w:widowControl/>
              <w:autoSpaceDE/>
              <w:autoSpaceDN/>
              <w:spacing w:line="360" w:lineRule="auto"/>
              <w:rPr>
                <w:color w:val="000000"/>
                <w:sz w:val="24"/>
                <w:szCs w:val="24"/>
                <w:lang w:val="en-US"/>
              </w:rPr>
            </w:pPr>
            <w:r w:rsidRPr="00256FBF">
              <w:rPr>
                <w:color w:val="000000"/>
                <w:sz w:val="24"/>
                <w:szCs w:val="24"/>
                <w:lang w:val="en-US"/>
              </w:rPr>
              <w:t>Mean</w:t>
            </w:r>
          </w:p>
        </w:tc>
        <w:tc>
          <w:tcPr>
            <w:tcW w:w="1453" w:type="dxa"/>
            <w:tcBorders>
              <w:top w:val="nil"/>
              <w:left w:val="nil"/>
              <w:bottom w:val="nil"/>
              <w:right w:val="nil"/>
            </w:tcBorders>
            <w:noWrap/>
            <w:vAlign w:val="bottom"/>
            <w:hideMark/>
          </w:tcPr>
          <w:p w14:paraId="0374CDB3" w14:textId="77777777" w:rsidR="00256FBF" w:rsidRPr="00256FBF" w:rsidRDefault="00256FBF" w:rsidP="00256FBF">
            <w:pPr>
              <w:widowControl/>
              <w:autoSpaceDE/>
              <w:autoSpaceDN/>
              <w:spacing w:line="360" w:lineRule="auto"/>
              <w:jc w:val="right"/>
              <w:rPr>
                <w:color w:val="000000"/>
                <w:sz w:val="24"/>
                <w:szCs w:val="24"/>
                <w:lang w:val="en-US"/>
              </w:rPr>
            </w:pPr>
            <w:r w:rsidRPr="00256FBF">
              <w:rPr>
                <w:color w:val="000000"/>
                <w:sz w:val="24"/>
                <w:szCs w:val="24"/>
                <w:lang w:val="en-US"/>
              </w:rPr>
              <w:t>89,16666667</w:t>
            </w:r>
          </w:p>
        </w:tc>
        <w:tc>
          <w:tcPr>
            <w:tcW w:w="1386" w:type="dxa"/>
            <w:tcBorders>
              <w:top w:val="nil"/>
              <w:left w:val="nil"/>
              <w:bottom w:val="nil"/>
              <w:right w:val="nil"/>
            </w:tcBorders>
            <w:noWrap/>
            <w:vAlign w:val="bottom"/>
            <w:hideMark/>
          </w:tcPr>
          <w:p w14:paraId="33040A4B" w14:textId="77777777" w:rsidR="00256FBF" w:rsidRPr="00256FBF" w:rsidRDefault="00256FBF" w:rsidP="00256FBF">
            <w:pPr>
              <w:widowControl/>
              <w:autoSpaceDE/>
              <w:autoSpaceDN/>
              <w:spacing w:line="360" w:lineRule="auto"/>
              <w:jc w:val="right"/>
              <w:rPr>
                <w:color w:val="000000"/>
                <w:sz w:val="24"/>
                <w:szCs w:val="24"/>
                <w:lang w:val="en-US"/>
              </w:rPr>
            </w:pPr>
            <w:r w:rsidRPr="00256FBF">
              <w:rPr>
                <w:color w:val="000000"/>
                <w:sz w:val="24"/>
                <w:szCs w:val="24"/>
                <w:lang w:val="en-US"/>
              </w:rPr>
              <w:t>79,13043478</w:t>
            </w:r>
          </w:p>
        </w:tc>
      </w:tr>
      <w:tr w:rsidR="00256FBF" w:rsidRPr="00256FBF" w14:paraId="2BE5DE09" w14:textId="77777777" w:rsidTr="00256FBF">
        <w:trPr>
          <w:trHeight w:val="300"/>
        </w:trPr>
        <w:tc>
          <w:tcPr>
            <w:tcW w:w="3387" w:type="dxa"/>
            <w:tcBorders>
              <w:top w:val="nil"/>
              <w:left w:val="nil"/>
              <w:bottom w:val="nil"/>
              <w:right w:val="nil"/>
            </w:tcBorders>
            <w:noWrap/>
            <w:vAlign w:val="bottom"/>
            <w:hideMark/>
          </w:tcPr>
          <w:p w14:paraId="0574F66B" w14:textId="77777777" w:rsidR="00256FBF" w:rsidRPr="00256FBF" w:rsidRDefault="00256FBF" w:rsidP="00256FBF">
            <w:pPr>
              <w:widowControl/>
              <w:autoSpaceDE/>
              <w:autoSpaceDN/>
              <w:spacing w:line="360" w:lineRule="auto"/>
              <w:rPr>
                <w:color w:val="000000"/>
                <w:sz w:val="24"/>
                <w:szCs w:val="24"/>
                <w:lang w:val="en-US"/>
              </w:rPr>
            </w:pPr>
            <w:r w:rsidRPr="00256FBF">
              <w:rPr>
                <w:color w:val="000000"/>
                <w:sz w:val="24"/>
                <w:szCs w:val="24"/>
                <w:lang w:val="en-US"/>
              </w:rPr>
              <w:t>Variance</w:t>
            </w:r>
          </w:p>
        </w:tc>
        <w:tc>
          <w:tcPr>
            <w:tcW w:w="1453" w:type="dxa"/>
            <w:tcBorders>
              <w:top w:val="nil"/>
              <w:left w:val="nil"/>
              <w:bottom w:val="nil"/>
              <w:right w:val="nil"/>
            </w:tcBorders>
            <w:noWrap/>
            <w:vAlign w:val="bottom"/>
            <w:hideMark/>
          </w:tcPr>
          <w:p w14:paraId="731E1E51" w14:textId="77777777" w:rsidR="00256FBF" w:rsidRPr="00256FBF" w:rsidRDefault="00256FBF" w:rsidP="00256FBF">
            <w:pPr>
              <w:widowControl/>
              <w:autoSpaceDE/>
              <w:autoSpaceDN/>
              <w:spacing w:line="360" w:lineRule="auto"/>
              <w:jc w:val="right"/>
              <w:rPr>
                <w:color w:val="000000"/>
                <w:sz w:val="24"/>
                <w:szCs w:val="24"/>
                <w:lang w:val="en-US"/>
              </w:rPr>
            </w:pPr>
            <w:r w:rsidRPr="00256FBF">
              <w:rPr>
                <w:color w:val="000000"/>
                <w:sz w:val="24"/>
                <w:szCs w:val="24"/>
                <w:lang w:val="en-US"/>
              </w:rPr>
              <w:t>121,0144928</w:t>
            </w:r>
          </w:p>
        </w:tc>
        <w:tc>
          <w:tcPr>
            <w:tcW w:w="1386" w:type="dxa"/>
            <w:tcBorders>
              <w:top w:val="nil"/>
              <w:left w:val="nil"/>
              <w:bottom w:val="nil"/>
              <w:right w:val="nil"/>
            </w:tcBorders>
            <w:noWrap/>
            <w:vAlign w:val="bottom"/>
            <w:hideMark/>
          </w:tcPr>
          <w:p w14:paraId="657DF326" w14:textId="77777777" w:rsidR="00256FBF" w:rsidRPr="00256FBF" w:rsidRDefault="00256FBF" w:rsidP="00256FBF">
            <w:pPr>
              <w:widowControl/>
              <w:autoSpaceDE/>
              <w:autoSpaceDN/>
              <w:spacing w:line="360" w:lineRule="auto"/>
              <w:jc w:val="right"/>
              <w:rPr>
                <w:color w:val="000000"/>
                <w:sz w:val="24"/>
                <w:szCs w:val="24"/>
                <w:lang w:val="en-US"/>
              </w:rPr>
            </w:pPr>
            <w:r w:rsidRPr="00256FBF">
              <w:rPr>
                <w:color w:val="000000"/>
                <w:sz w:val="24"/>
                <w:szCs w:val="24"/>
                <w:lang w:val="en-US"/>
              </w:rPr>
              <w:t>390,1185771</w:t>
            </w:r>
          </w:p>
        </w:tc>
      </w:tr>
      <w:tr w:rsidR="00256FBF" w:rsidRPr="00256FBF" w14:paraId="7D558A7D" w14:textId="77777777" w:rsidTr="00256FBF">
        <w:trPr>
          <w:trHeight w:val="300"/>
        </w:trPr>
        <w:tc>
          <w:tcPr>
            <w:tcW w:w="3387" w:type="dxa"/>
            <w:tcBorders>
              <w:top w:val="nil"/>
              <w:left w:val="nil"/>
              <w:bottom w:val="nil"/>
              <w:right w:val="nil"/>
            </w:tcBorders>
            <w:noWrap/>
            <w:vAlign w:val="bottom"/>
            <w:hideMark/>
          </w:tcPr>
          <w:p w14:paraId="2C83C1F5" w14:textId="77777777" w:rsidR="00256FBF" w:rsidRPr="00256FBF" w:rsidRDefault="00256FBF" w:rsidP="00256FBF">
            <w:pPr>
              <w:widowControl/>
              <w:autoSpaceDE/>
              <w:autoSpaceDN/>
              <w:spacing w:line="360" w:lineRule="auto"/>
              <w:rPr>
                <w:color w:val="000000"/>
                <w:sz w:val="24"/>
                <w:szCs w:val="24"/>
                <w:lang w:val="en-US"/>
              </w:rPr>
            </w:pPr>
            <w:r w:rsidRPr="00256FBF">
              <w:rPr>
                <w:color w:val="000000"/>
                <w:sz w:val="24"/>
                <w:szCs w:val="24"/>
                <w:lang w:val="en-US"/>
              </w:rPr>
              <w:t>Observations</w:t>
            </w:r>
          </w:p>
        </w:tc>
        <w:tc>
          <w:tcPr>
            <w:tcW w:w="1453" w:type="dxa"/>
            <w:tcBorders>
              <w:top w:val="nil"/>
              <w:left w:val="nil"/>
              <w:bottom w:val="nil"/>
              <w:right w:val="nil"/>
            </w:tcBorders>
            <w:noWrap/>
            <w:vAlign w:val="bottom"/>
            <w:hideMark/>
          </w:tcPr>
          <w:p w14:paraId="55B4A0CE" w14:textId="77777777" w:rsidR="00256FBF" w:rsidRPr="00256FBF" w:rsidRDefault="00256FBF" w:rsidP="00256FBF">
            <w:pPr>
              <w:widowControl/>
              <w:autoSpaceDE/>
              <w:autoSpaceDN/>
              <w:spacing w:line="360" w:lineRule="auto"/>
              <w:jc w:val="right"/>
              <w:rPr>
                <w:color w:val="000000"/>
                <w:sz w:val="24"/>
                <w:szCs w:val="24"/>
                <w:lang w:val="en-US"/>
              </w:rPr>
            </w:pPr>
            <w:r w:rsidRPr="00256FBF">
              <w:rPr>
                <w:color w:val="000000"/>
                <w:sz w:val="24"/>
                <w:szCs w:val="24"/>
                <w:lang w:val="en-US"/>
              </w:rPr>
              <w:t>24</w:t>
            </w:r>
          </w:p>
        </w:tc>
        <w:tc>
          <w:tcPr>
            <w:tcW w:w="1386" w:type="dxa"/>
            <w:tcBorders>
              <w:top w:val="nil"/>
              <w:left w:val="nil"/>
              <w:bottom w:val="nil"/>
              <w:right w:val="nil"/>
            </w:tcBorders>
            <w:noWrap/>
            <w:vAlign w:val="bottom"/>
            <w:hideMark/>
          </w:tcPr>
          <w:p w14:paraId="0D89DFA6" w14:textId="77777777" w:rsidR="00256FBF" w:rsidRPr="00256FBF" w:rsidRDefault="00256FBF" w:rsidP="00256FBF">
            <w:pPr>
              <w:widowControl/>
              <w:autoSpaceDE/>
              <w:autoSpaceDN/>
              <w:spacing w:line="360" w:lineRule="auto"/>
              <w:jc w:val="right"/>
              <w:rPr>
                <w:color w:val="000000"/>
                <w:sz w:val="24"/>
                <w:szCs w:val="24"/>
                <w:lang w:val="en-US"/>
              </w:rPr>
            </w:pPr>
            <w:r w:rsidRPr="00256FBF">
              <w:rPr>
                <w:color w:val="000000"/>
                <w:sz w:val="24"/>
                <w:szCs w:val="24"/>
                <w:lang w:val="en-US"/>
              </w:rPr>
              <w:t>23</w:t>
            </w:r>
          </w:p>
        </w:tc>
      </w:tr>
      <w:tr w:rsidR="00256FBF" w:rsidRPr="00256FBF" w14:paraId="7D61BB3E" w14:textId="77777777" w:rsidTr="00256FBF">
        <w:trPr>
          <w:trHeight w:val="300"/>
        </w:trPr>
        <w:tc>
          <w:tcPr>
            <w:tcW w:w="3387" w:type="dxa"/>
            <w:tcBorders>
              <w:top w:val="nil"/>
              <w:left w:val="nil"/>
              <w:bottom w:val="nil"/>
              <w:right w:val="nil"/>
            </w:tcBorders>
            <w:noWrap/>
            <w:vAlign w:val="bottom"/>
            <w:hideMark/>
          </w:tcPr>
          <w:p w14:paraId="55AEDD89" w14:textId="77777777" w:rsidR="00256FBF" w:rsidRPr="00256FBF" w:rsidRDefault="00256FBF" w:rsidP="00256FBF">
            <w:pPr>
              <w:widowControl/>
              <w:autoSpaceDE/>
              <w:autoSpaceDN/>
              <w:spacing w:line="360" w:lineRule="auto"/>
              <w:rPr>
                <w:color w:val="000000"/>
                <w:sz w:val="24"/>
                <w:szCs w:val="24"/>
                <w:lang w:val="en-US"/>
              </w:rPr>
            </w:pPr>
            <w:r w:rsidRPr="00256FBF">
              <w:rPr>
                <w:color w:val="000000"/>
                <w:sz w:val="24"/>
                <w:szCs w:val="24"/>
                <w:lang w:val="en-US"/>
              </w:rPr>
              <w:t>Pooled Variance</w:t>
            </w:r>
          </w:p>
        </w:tc>
        <w:tc>
          <w:tcPr>
            <w:tcW w:w="1453" w:type="dxa"/>
            <w:tcBorders>
              <w:top w:val="nil"/>
              <w:left w:val="nil"/>
              <w:bottom w:val="nil"/>
              <w:right w:val="nil"/>
            </w:tcBorders>
            <w:noWrap/>
            <w:vAlign w:val="bottom"/>
            <w:hideMark/>
          </w:tcPr>
          <w:p w14:paraId="3075C1FD" w14:textId="77777777" w:rsidR="00256FBF" w:rsidRPr="00256FBF" w:rsidRDefault="00256FBF" w:rsidP="00256FBF">
            <w:pPr>
              <w:widowControl/>
              <w:autoSpaceDE/>
              <w:autoSpaceDN/>
              <w:spacing w:line="360" w:lineRule="auto"/>
              <w:jc w:val="right"/>
              <w:rPr>
                <w:color w:val="000000"/>
                <w:sz w:val="24"/>
                <w:szCs w:val="24"/>
                <w:lang w:val="en-US"/>
              </w:rPr>
            </w:pPr>
            <w:r w:rsidRPr="00256FBF">
              <w:rPr>
                <w:color w:val="000000"/>
                <w:sz w:val="24"/>
                <w:szCs w:val="24"/>
                <w:lang w:val="en-US"/>
              </w:rPr>
              <w:t>252,5764895</w:t>
            </w:r>
          </w:p>
        </w:tc>
        <w:tc>
          <w:tcPr>
            <w:tcW w:w="1386" w:type="dxa"/>
            <w:tcBorders>
              <w:top w:val="nil"/>
              <w:left w:val="nil"/>
              <w:bottom w:val="nil"/>
              <w:right w:val="nil"/>
            </w:tcBorders>
            <w:noWrap/>
            <w:vAlign w:val="bottom"/>
            <w:hideMark/>
          </w:tcPr>
          <w:p w14:paraId="309FCBFF" w14:textId="77777777" w:rsidR="00256FBF" w:rsidRPr="00256FBF" w:rsidRDefault="00256FBF" w:rsidP="00256FBF">
            <w:pPr>
              <w:widowControl/>
              <w:autoSpaceDE/>
              <w:autoSpaceDN/>
              <w:spacing w:line="360" w:lineRule="auto"/>
              <w:jc w:val="right"/>
              <w:rPr>
                <w:color w:val="000000"/>
                <w:sz w:val="24"/>
                <w:szCs w:val="24"/>
                <w:lang w:val="en-US"/>
              </w:rPr>
            </w:pPr>
          </w:p>
        </w:tc>
      </w:tr>
      <w:tr w:rsidR="00256FBF" w:rsidRPr="00256FBF" w14:paraId="7645A1AB" w14:textId="77777777" w:rsidTr="00256FBF">
        <w:trPr>
          <w:trHeight w:val="300"/>
        </w:trPr>
        <w:tc>
          <w:tcPr>
            <w:tcW w:w="3387" w:type="dxa"/>
            <w:tcBorders>
              <w:top w:val="nil"/>
              <w:left w:val="nil"/>
              <w:bottom w:val="nil"/>
              <w:right w:val="nil"/>
            </w:tcBorders>
            <w:noWrap/>
            <w:vAlign w:val="bottom"/>
            <w:hideMark/>
          </w:tcPr>
          <w:p w14:paraId="29592FE9" w14:textId="77777777" w:rsidR="00256FBF" w:rsidRPr="00256FBF" w:rsidRDefault="00256FBF" w:rsidP="00256FBF">
            <w:pPr>
              <w:widowControl/>
              <w:autoSpaceDE/>
              <w:autoSpaceDN/>
              <w:spacing w:line="360" w:lineRule="auto"/>
              <w:rPr>
                <w:color w:val="000000"/>
                <w:sz w:val="24"/>
                <w:szCs w:val="24"/>
                <w:lang w:val="en-US"/>
              </w:rPr>
            </w:pPr>
            <w:r w:rsidRPr="00256FBF">
              <w:rPr>
                <w:color w:val="000000"/>
                <w:sz w:val="24"/>
                <w:szCs w:val="24"/>
                <w:lang w:val="en-US"/>
              </w:rPr>
              <w:t>Hypothesized Mean Difference</w:t>
            </w:r>
          </w:p>
        </w:tc>
        <w:tc>
          <w:tcPr>
            <w:tcW w:w="1453" w:type="dxa"/>
            <w:tcBorders>
              <w:top w:val="nil"/>
              <w:left w:val="nil"/>
              <w:bottom w:val="nil"/>
              <w:right w:val="nil"/>
            </w:tcBorders>
            <w:noWrap/>
            <w:vAlign w:val="bottom"/>
            <w:hideMark/>
          </w:tcPr>
          <w:p w14:paraId="5D8FD72F" w14:textId="77777777" w:rsidR="00256FBF" w:rsidRPr="00256FBF" w:rsidRDefault="00256FBF" w:rsidP="00256FBF">
            <w:pPr>
              <w:widowControl/>
              <w:autoSpaceDE/>
              <w:autoSpaceDN/>
              <w:spacing w:line="360" w:lineRule="auto"/>
              <w:jc w:val="right"/>
              <w:rPr>
                <w:color w:val="000000"/>
                <w:sz w:val="24"/>
                <w:szCs w:val="24"/>
                <w:lang w:val="en-US"/>
              </w:rPr>
            </w:pPr>
            <w:r w:rsidRPr="00256FBF">
              <w:rPr>
                <w:color w:val="000000"/>
                <w:sz w:val="24"/>
                <w:szCs w:val="24"/>
                <w:lang w:val="en-US"/>
              </w:rPr>
              <w:t>0</w:t>
            </w:r>
          </w:p>
        </w:tc>
        <w:tc>
          <w:tcPr>
            <w:tcW w:w="1386" w:type="dxa"/>
            <w:tcBorders>
              <w:top w:val="nil"/>
              <w:left w:val="nil"/>
              <w:bottom w:val="nil"/>
              <w:right w:val="nil"/>
            </w:tcBorders>
            <w:noWrap/>
            <w:vAlign w:val="bottom"/>
            <w:hideMark/>
          </w:tcPr>
          <w:p w14:paraId="723F023C" w14:textId="77777777" w:rsidR="00256FBF" w:rsidRPr="00256FBF" w:rsidRDefault="00256FBF" w:rsidP="00256FBF">
            <w:pPr>
              <w:widowControl/>
              <w:autoSpaceDE/>
              <w:autoSpaceDN/>
              <w:spacing w:line="360" w:lineRule="auto"/>
              <w:jc w:val="right"/>
              <w:rPr>
                <w:color w:val="000000"/>
                <w:sz w:val="24"/>
                <w:szCs w:val="24"/>
                <w:lang w:val="en-US"/>
              </w:rPr>
            </w:pPr>
          </w:p>
        </w:tc>
      </w:tr>
      <w:tr w:rsidR="00256FBF" w:rsidRPr="00256FBF" w14:paraId="769F8CD4" w14:textId="77777777" w:rsidTr="00256FBF">
        <w:trPr>
          <w:trHeight w:val="300"/>
        </w:trPr>
        <w:tc>
          <w:tcPr>
            <w:tcW w:w="3387" w:type="dxa"/>
            <w:tcBorders>
              <w:top w:val="nil"/>
              <w:left w:val="nil"/>
              <w:bottom w:val="nil"/>
              <w:right w:val="nil"/>
            </w:tcBorders>
            <w:noWrap/>
            <w:vAlign w:val="bottom"/>
            <w:hideMark/>
          </w:tcPr>
          <w:p w14:paraId="68581049" w14:textId="77777777" w:rsidR="00256FBF" w:rsidRPr="00256FBF" w:rsidRDefault="00256FBF" w:rsidP="00256FBF">
            <w:pPr>
              <w:widowControl/>
              <w:autoSpaceDE/>
              <w:autoSpaceDN/>
              <w:spacing w:line="360" w:lineRule="auto"/>
              <w:rPr>
                <w:color w:val="000000"/>
                <w:sz w:val="24"/>
                <w:szCs w:val="24"/>
                <w:lang w:val="en-US"/>
              </w:rPr>
            </w:pPr>
            <w:r w:rsidRPr="00256FBF">
              <w:rPr>
                <w:color w:val="000000"/>
                <w:sz w:val="24"/>
                <w:szCs w:val="24"/>
                <w:lang w:val="en-US"/>
              </w:rPr>
              <w:t>df</w:t>
            </w:r>
          </w:p>
        </w:tc>
        <w:tc>
          <w:tcPr>
            <w:tcW w:w="1453" w:type="dxa"/>
            <w:tcBorders>
              <w:top w:val="nil"/>
              <w:left w:val="nil"/>
              <w:bottom w:val="nil"/>
              <w:right w:val="nil"/>
            </w:tcBorders>
            <w:noWrap/>
            <w:vAlign w:val="bottom"/>
            <w:hideMark/>
          </w:tcPr>
          <w:p w14:paraId="1575A168" w14:textId="77777777" w:rsidR="00256FBF" w:rsidRPr="00256FBF" w:rsidRDefault="00256FBF" w:rsidP="00256FBF">
            <w:pPr>
              <w:widowControl/>
              <w:autoSpaceDE/>
              <w:autoSpaceDN/>
              <w:spacing w:line="360" w:lineRule="auto"/>
              <w:jc w:val="right"/>
              <w:rPr>
                <w:color w:val="000000"/>
                <w:sz w:val="24"/>
                <w:szCs w:val="24"/>
                <w:lang w:val="en-US"/>
              </w:rPr>
            </w:pPr>
            <w:r w:rsidRPr="00256FBF">
              <w:rPr>
                <w:color w:val="000000"/>
                <w:sz w:val="24"/>
                <w:szCs w:val="24"/>
                <w:lang w:val="en-US"/>
              </w:rPr>
              <w:t>45</w:t>
            </w:r>
          </w:p>
        </w:tc>
        <w:tc>
          <w:tcPr>
            <w:tcW w:w="1386" w:type="dxa"/>
            <w:tcBorders>
              <w:top w:val="nil"/>
              <w:left w:val="nil"/>
              <w:bottom w:val="nil"/>
              <w:right w:val="nil"/>
            </w:tcBorders>
            <w:noWrap/>
            <w:vAlign w:val="bottom"/>
            <w:hideMark/>
          </w:tcPr>
          <w:p w14:paraId="5CBDC0F0" w14:textId="77777777" w:rsidR="00256FBF" w:rsidRPr="00256FBF" w:rsidRDefault="00256FBF" w:rsidP="00256FBF">
            <w:pPr>
              <w:widowControl/>
              <w:autoSpaceDE/>
              <w:autoSpaceDN/>
              <w:spacing w:line="360" w:lineRule="auto"/>
              <w:jc w:val="right"/>
              <w:rPr>
                <w:color w:val="000000"/>
                <w:sz w:val="24"/>
                <w:szCs w:val="24"/>
                <w:lang w:val="en-US"/>
              </w:rPr>
            </w:pPr>
          </w:p>
        </w:tc>
      </w:tr>
      <w:tr w:rsidR="00256FBF" w:rsidRPr="00256FBF" w14:paraId="61B13DAE" w14:textId="77777777" w:rsidTr="00256FBF">
        <w:trPr>
          <w:trHeight w:val="300"/>
        </w:trPr>
        <w:tc>
          <w:tcPr>
            <w:tcW w:w="3387" w:type="dxa"/>
            <w:tcBorders>
              <w:top w:val="nil"/>
              <w:left w:val="nil"/>
              <w:bottom w:val="nil"/>
              <w:right w:val="nil"/>
            </w:tcBorders>
            <w:noWrap/>
            <w:vAlign w:val="bottom"/>
            <w:hideMark/>
          </w:tcPr>
          <w:p w14:paraId="61EA9275" w14:textId="77777777" w:rsidR="00256FBF" w:rsidRPr="00256FBF" w:rsidRDefault="00256FBF" w:rsidP="00256FBF">
            <w:pPr>
              <w:widowControl/>
              <w:autoSpaceDE/>
              <w:autoSpaceDN/>
              <w:spacing w:line="360" w:lineRule="auto"/>
              <w:rPr>
                <w:color w:val="000000"/>
                <w:sz w:val="24"/>
                <w:szCs w:val="24"/>
                <w:lang w:val="en-US"/>
              </w:rPr>
            </w:pPr>
            <w:r w:rsidRPr="00256FBF">
              <w:rPr>
                <w:color w:val="000000"/>
                <w:sz w:val="24"/>
                <w:szCs w:val="24"/>
                <w:lang w:val="en-US"/>
              </w:rPr>
              <w:t>t Stat</w:t>
            </w:r>
          </w:p>
        </w:tc>
        <w:tc>
          <w:tcPr>
            <w:tcW w:w="1453" w:type="dxa"/>
            <w:tcBorders>
              <w:top w:val="nil"/>
              <w:left w:val="nil"/>
              <w:bottom w:val="nil"/>
              <w:right w:val="nil"/>
            </w:tcBorders>
            <w:noWrap/>
            <w:vAlign w:val="bottom"/>
            <w:hideMark/>
          </w:tcPr>
          <w:p w14:paraId="7F016CA4" w14:textId="77777777" w:rsidR="00256FBF" w:rsidRPr="00256FBF" w:rsidRDefault="00256FBF" w:rsidP="00256FBF">
            <w:pPr>
              <w:widowControl/>
              <w:autoSpaceDE/>
              <w:autoSpaceDN/>
              <w:spacing w:line="360" w:lineRule="auto"/>
              <w:jc w:val="right"/>
              <w:rPr>
                <w:color w:val="000000"/>
                <w:sz w:val="24"/>
                <w:szCs w:val="24"/>
                <w:lang w:val="en-US"/>
              </w:rPr>
            </w:pPr>
            <w:r w:rsidRPr="00256FBF">
              <w:rPr>
                <w:color w:val="000000"/>
                <w:sz w:val="24"/>
                <w:szCs w:val="24"/>
                <w:lang w:val="en-US"/>
              </w:rPr>
              <w:t>2,164187257</w:t>
            </w:r>
          </w:p>
        </w:tc>
        <w:tc>
          <w:tcPr>
            <w:tcW w:w="1386" w:type="dxa"/>
            <w:tcBorders>
              <w:top w:val="nil"/>
              <w:left w:val="nil"/>
              <w:bottom w:val="nil"/>
              <w:right w:val="nil"/>
            </w:tcBorders>
            <w:noWrap/>
            <w:vAlign w:val="bottom"/>
            <w:hideMark/>
          </w:tcPr>
          <w:p w14:paraId="74B1BD1F" w14:textId="77777777" w:rsidR="00256FBF" w:rsidRPr="00256FBF" w:rsidRDefault="00256FBF" w:rsidP="00256FBF">
            <w:pPr>
              <w:widowControl/>
              <w:autoSpaceDE/>
              <w:autoSpaceDN/>
              <w:spacing w:line="360" w:lineRule="auto"/>
              <w:jc w:val="right"/>
              <w:rPr>
                <w:color w:val="000000"/>
                <w:sz w:val="24"/>
                <w:szCs w:val="24"/>
                <w:lang w:val="en-US"/>
              </w:rPr>
            </w:pPr>
          </w:p>
        </w:tc>
      </w:tr>
      <w:tr w:rsidR="00256FBF" w:rsidRPr="00256FBF" w14:paraId="21971C66" w14:textId="77777777" w:rsidTr="00256FBF">
        <w:trPr>
          <w:trHeight w:val="300"/>
        </w:trPr>
        <w:tc>
          <w:tcPr>
            <w:tcW w:w="3387" w:type="dxa"/>
            <w:tcBorders>
              <w:top w:val="nil"/>
              <w:left w:val="nil"/>
              <w:bottom w:val="nil"/>
              <w:right w:val="nil"/>
            </w:tcBorders>
            <w:noWrap/>
            <w:vAlign w:val="bottom"/>
            <w:hideMark/>
          </w:tcPr>
          <w:p w14:paraId="679819F2" w14:textId="77777777" w:rsidR="00256FBF" w:rsidRPr="00256FBF" w:rsidRDefault="00256FBF" w:rsidP="00256FBF">
            <w:pPr>
              <w:widowControl/>
              <w:autoSpaceDE/>
              <w:autoSpaceDN/>
              <w:spacing w:line="360" w:lineRule="auto"/>
              <w:rPr>
                <w:color w:val="000000"/>
                <w:sz w:val="24"/>
                <w:szCs w:val="24"/>
                <w:lang w:val="en-US"/>
              </w:rPr>
            </w:pPr>
            <w:r w:rsidRPr="00256FBF">
              <w:rPr>
                <w:color w:val="000000"/>
                <w:sz w:val="24"/>
                <w:szCs w:val="24"/>
                <w:lang w:val="en-US"/>
              </w:rPr>
              <w:t>P(T&lt;=t) one-tail</w:t>
            </w:r>
          </w:p>
        </w:tc>
        <w:tc>
          <w:tcPr>
            <w:tcW w:w="1453" w:type="dxa"/>
            <w:tcBorders>
              <w:top w:val="nil"/>
              <w:left w:val="nil"/>
              <w:bottom w:val="nil"/>
              <w:right w:val="nil"/>
            </w:tcBorders>
            <w:noWrap/>
            <w:vAlign w:val="bottom"/>
            <w:hideMark/>
          </w:tcPr>
          <w:p w14:paraId="51283BAB" w14:textId="77777777" w:rsidR="00256FBF" w:rsidRPr="00256FBF" w:rsidRDefault="00256FBF" w:rsidP="00256FBF">
            <w:pPr>
              <w:widowControl/>
              <w:autoSpaceDE/>
              <w:autoSpaceDN/>
              <w:spacing w:line="360" w:lineRule="auto"/>
              <w:jc w:val="right"/>
              <w:rPr>
                <w:color w:val="000000"/>
                <w:sz w:val="24"/>
                <w:szCs w:val="24"/>
                <w:lang w:val="en-US"/>
              </w:rPr>
            </w:pPr>
            <w:r w:rsidRPr="00256FBF">
              <w:rPr>
                <w:color w:val="000000"/>
                <w:sz w:val="24"/>
                <w:szCs w:val="24"/>
                <w:lang w:val="en-US"/>
              </w:rPr>
              <w:t>0,017897609</w:t>
            </w:r>
          </w:p>
        </w:tc>
        <w:tc>
          <w:tcPr>
            <w:tcW w:w="1386" w:type="dxa"/>
            <w:tcBorders>
              <w:top w:val="nil"/>
              <w:left w:val="nil"/>
              <w:bottom w:val="nil"/>
              <w:right w:val="nil"/>
            </w:tcBorders>
            <w:noWrap/>
            <w:vAlign w:val="bottom"/>
            <w:hideMark/>
          </w:tcPr>
          <w:p w14:paraId="0F85F866" w14:textId="77777777" w:rsidR="00256FBF" w:rsidRPr="00256FBF" w:rsidRDefault="00256FBF" w:rsidP="00256FBF">
            <w:pPr>
              <w:widowControl/>
              <w:autoSpaceDE/>
              <w:autoSpaceDN/>
              <w:spacing w:line="360" w:lineRule="auto"/>
              <w:jc w:val="right"/>
              <w:rPr>
                <w:color w:val="000000"/>
                <w:sz w:val="24"/>
                <w:szCs w:val="24"/>
                <w:lang w:val="en-US"/>
              </w:rPr>
            </w:pPr>
          </w:p>
        </w:tc>
      </w:tr>
      <w:tr w:rsidR="00256FBF" w:rsidRPr="00256FBF" w14:paraId="22E71F8D" w14:textId="77777777" w:rsidTr="00256FBF">
        <w:trPr>
          <w:trHeight w:val="300"/>
        </w:trPr>
        <w:tc>
          <w:tcPr>
            <w:tcW w:w="3387" w:type="dxa"/>
            <w:tcBorders>
              <w:top w:val="nil"/>
              <w:left w:val="nil"/>
              <w:bottom w:val="nil"/>
              <w:right w:val="nil"/>
            </w:tcBorders>
            <w:noWrap/>
            <w:vAlign w:val="bottom"/>
            <w:hideMark/>
          </w:tcPr>
          <w:p w14:paraId="3D294980" w14:textId="77777777" w:rsidR="00256FBF" w:rsidRPr="00256FBF" w:rsidRDefault="00256FBF" w:rsidP="00256FBF">
            <w:pPr>
              <w:widowControl/>
              <w:autoSpaceDE/>
              <w:autoSpaceDN/>
              <w:spacing w:line="360" w:lineRule="auto"/>
              <w:rPr>
                <w:color w:val="000000"/>
                <w:sz w:val="24"/>
                <w:szCs w:val="24"/>
                <w:lang w:val="en-US"/>
              </w:rPr>
            </w:pPr>
            <w:r w:rsidRPr="00256FBF">
              <w:rPr>
                <w:color w:val="000000"/>
                <w:sz w:val="24"/>
                <w:szCs w:val="24"/>
                <w:lang w:val="en-US"/>
              </w:rPr>
              <w:t>t Critical one-tail</w:t>
            </w:r>
          </w:p>
        </w:tc>
        <w:tc>
          <w:tcPr>
            <w:tcW w:w="1453" w:type="dxa"/>
            <w:tcBorders>
              <w:top w:val="nil"/>
              <w:left w:val="nil"/>
              <w:bottom w:val="nil"/>
              <w:right w:val="nil"/>
            </w:tcBorders>
            <w:noWrap/>
            <w:vAlign w:val="bottom"/>
            <w:hideMark/>
          </w:tcPr>
          <w:p w14:paraId="73F5822C" w14:textId="77777777" w:rsidR="00256FBF" w:rsidRPr="00256FBF" w:rsidRDefault="00256FBF" w:rsidP="00256FBF">
            <w:pPr>
              <w:widowControl/>
              <w:autoSpaceDE/>
              <w:autoSpaceDN/>
              <w:spacing w:line="360" w:lineRule="auto"/>
              <w:jc w:val="right"/>
              <w:rPr>
                <w:color w:val="000000"/>
                <w:sz w:val="24"/>
                <w:szCs w:val="24"/>
                <w:lang w:val="en-US"/>
              </w:rPr>
            </w:pPr>
            <w:r w:rsidRPr="00256FBF">
              <w:rPr>
                <w:color w:val="000000"/>
                <w:sz w:val="24"/>
                <w:szCs w:val="24"/>
                <w:lang w:val="en-US"/>
              </w:rPr>
              <w:t>1,679427393</w:t>
            </w:r>
          </w:p>
        </w:tc>
        <w:tc>
          <w:tcPr>
            <w:tcW w:w="1386" w:type="dxa"/>
            <w:tcBorders>
              <w:top w:val="nil"/>
              <w:left w:val="nil"/>
              <w:bottom w:val="nil"/>
              <w:right w:val="nil"/>
            </w:tcBorders>
            <w:noWrap/>
            <w:vAlign w:val="bottom"/>
            <w:hideMark/>
          </w:tcPr>
          <w:p w14:paraId="2C8FC78C" w14:textId="77777777" w:rsidR="00256FBF" w:rsidRPr="00256FBF" w:rsidRDefault="00256FBF" w:rsidP="00256FBF">
            <w:pPr>
              <w:widowControl/>
              <w:autoSpaceDE/>
              <w:autoSpaceDN/>
              <w:spacing w:line="360" w:lineRule="auto"/>
              <w:jc w:val="right"/>
              <w:rPr>
                <w:color w:val="000000"/>
                <w:sz w:val="24"/>
                <w:szCs w:val="24"/>
                <w:lang w:val="en-US"/>
              </w:rPr>
            </w:pPr>
          </w:p>
        </w:tc>
      </w:tr>
      <w:tr w:rsidR="00256FBF" w:rsidRPr="00256FBF" w14:paraId="27648619" w14:textId="77777777" w:rsidTr="00256FBF">
        <w:trPr>
          <w:trHeight w:val="300"/>
        </w:trPr>
        <w:tc>
          <w:tcPr>
            <w:tcW w:w="3387" w:type="dxa"/>
            <w:tcBorders>
              <w:top w:val="nil"/>
              <w:left w:val="nil"/>
              <w:bottom w:val="nil"/>
              <w:right w:val="nil"/>
            </w:tcBorders>
            <w:noWrap/>
            <w:vAlign w:val="bottom"/>
            <w:hideMark/>
          </w:tcPr>
          <w:p w14:paraId="17B227F6" w14:textId="77777777" w:rsidR="00256FBF" w:rsidRPr="00256FBF" w:rsidRDefault="00256FBF" w:rsidP="00256FBF">
            <w:pPr>
              <w:widowControl/>
              <w:autoSpaceDE/>
              <w:autoSpaceDN/>
              <w:spacing w:line="360" w:lineRule="auto"/>
              <w:rPr>
                <w:color w:val="000000"/>
                <w:sz w:val="24"/>
                <w:szCs w:val="24"/>
                <w:lang w:val="en-US"/>
              </w:rPr>
            </w:pPr>
            <w:r w:rsidRPr="00256FBF">
              <w:rPr>
                <w:color w:val="000000"/>
                <w:sz w:val="24"/>
                <w:szCs w:val="24"/>
                <w:lang w:val="en-US"/>
              </w:rPr>
              <w:t>P(T&lt;=t) two-tail</w:t>
            </w:r>
          </w:p>
        </w:tc>
        <w:tc>
          <w:tcPr>
            <w:tcW w:w="1453" w:type="dxa"/>
            <w:tcBorders>
              <w:top w:val="nil"/>
              <w:left w:val="nil"/>
              <w:bottom w:val="nil"/>
              <w:right w:val="nil"/>
            </w:tcBorders>
            <w:noWrap/>
            <w:vAlign w:val="bottom"/>
            <w:hideMark/>
          </w:tcPr>
          <w:p w14:paraId="28B3C3A3" w14:textId="77777777" w:rsidR="00256FBF" w:rsidRPr="00256FBF" w:rsidRDefault="00256FBF" w:rsidP="00256FBF">
            <w:pPr>
              <w:widowControl/>
              <w:autoSpaceDE/>
              <w:autoSpaceDN/>
              <w:spacing w:line="360" w:lineRule="auto"/>
              <w:jc w:val="right"/>
              <w:rPr>
                <w:color w:val="000000"/>
                <w:sz w:val="24"/>
                <w:szCs w:val="24"/>
                <w:lang w:val="en-US"/>
              </w:rPr>
            </w:pPr>
            <w:r w:rsidRPr="00256FBF">
              <w:rPr>
                <w:color w:val="000000"/>
                <w:sz w:val="24"/>
                <w:szCs w:val="24"/>
                <w:lang w:val="en-US"/>
              </w:rPr>
              <w:t>0,035795217</w:t>
            </w:r>
          </w:p>
        </w:tc>
        <w:tc>
          <w:tcPr>
            <w:tcW w:w="1386" w:type="dxa"/>
            <w:tcBorders>
              <w:top w:val="nil"/>
              <w:left w:val="nil"/>
              <w:bottom w:val="nil"/>
              <w:right w:val="nil"/>
            </w:tcBorders>
            <w:noWrap/>
            <w:vAlign w:val="bottom"/>
            <w:hideMark/>
          </w:tcPr>
          <w:p w14:paraId="136511B2" w14:textId="77777777" w:rsidR="00256FBF" w:rsidRPr="00256FBF" w:rsidRDefault="00256FBF" w:rsidP="00256FBF">
            <w:pPr>
              <w:widowControl/>
              <w:autoSpaceDE/>
              <w:autoSpaceDN/>
              <w:spacing w:line="360" w:lineRule="auto"/>
              <w:jc w:val="right"/>
              <w:rPr>
                <w:color w:val="000000"/>
                <w:sz w:val="24"/>
                <w:szCs w:val="24"/>
                <w:lang w:val="en-US"/>
              </w:rPr>
            </w:pPr>
          </w:p>
        </w:tc>
      </w:tr>
      <w:tr w:rsidR="00256FBF" w:rsidRPr="00256FBF" w14:paraId="65A5F067" w14:textId="77777777" w:rsidTr="00256FBF">
        <w:trPr>
          <w:trHeight w:val="315"/>
        </w:trPr>
        <w:tc>
          <w:tcPr>
            <w:tcW w:w="3387" w:type="dxa"/>
            <w:tcBorders>
              <w:top w:val="nil"/>
              <w:left w:val="nil"/>
              <w:bottom w:val="single" w:sz="8" w:space="0" w:color="auto"/>
              <w:right w:val="nil"/>
            </w:tcBorders>
            <w:noWrap/>
            <w:vAlign w:val="bottom"/>
            <w:hideMark/>
          </w:tcPr>
          <w:p w14:paraId="56793BE8" w14:textId="77777777" w:rsidR="00256FBF" w:rsidRPr="00256FBF" w:rsidRDefault="00256FBF" w:rsidP="00256FBF">
            <w:pPr>
              <w:widowControl/>
              <w:autoSpaceDE/>
              <w:autoSpaceDN/>
              <w:spacing w:line="360" w:lineRule="auto"/>
              <w:rPr>
                <w:color w:val="000000"/>
                <w:sz w:val="24"/>
                <w:szCs w:val="24"/>
                <w:lang w:val="en-US"/>
              </w:rPr>
            </w:pPr>
            <w:r w:rsidRPr="00256FBF">
              <w:rPr>
                <w:color w:val="000000"/>
                <w:sz w:val="24"/>
                <w:szCs w:val="24"/>
                <w:lang w:val="en-US"/>
              </w:rPr>
              <w:t>t Critical two-tail</w:t>
            </w:r>
          </w:p>
        </w:tc>
        <w:tc>
          <w:tcPr>
            <w:tcW w:w="1453" w:type="dxa"/>
            <w:tcBorders>
              <w:top w:val="nil"/>
              <w:left w:val="nil"/>
              <w:bottom w:val="single" w:sz="8" w:space="0" w:color="auto"/>
              <w:right w:val="nil"/>
            </w:tcBorders>
            <w:noWrap/>
            <w:vAlign w:val="bottom"/>
            <w:hideMark/>
          </w:tcPr>
          <w:p w14:paraId="03FC106C" w14:textId="77777777" w:rsidR="00256FBF" w:rsidRPr="00256FBF" w:rsidRDefault="00256FBF" w:rsidP="00256FBF">
            <w:pPr>
              <w:widowControl/>
              <w:autoSpaceDE/>
              <w:autoSpaceDN/>
              <w:spacing w:line="360" w:lineRule="auto"/>
              <w:jc w:val="right"/>
              <w:rPr>
                <w:color w:val="000000"/>
                <w:sz w:val="24"/>
                <w:szCs w:val="24"/>
                <w:lang w:val="en-US"/>
              </w:rPr>
            </w:pPr>
            <w:r w:rsidRPr="00256FBF">
              <w:rPr>
                <w:color w:val="000000"/>
                <w:sz w:val="24"/>
                <w:szCs w:val="24"/>
                <w:lang w:val="en-US"/>
              </w:rPr>
              <w:t>2,014103389</w:t>
            </w:r>
          </w:p>
        </w:tc>
        <w:tc>
          <w:tcPr>
            <w:tcW w:w="1386" w:type="dxa"/>
            <w:tcBorders>
              <w:top w:val="nil"/>
              <w:left w:val="nil"/>
              <w:bottom w:val="single" w:sz="8" w:space="0" w:color="auto"/>
              <w:right w:val="nil"/>
            </w:tcBorders>
            <w:noWrap/>
            <w:vAlign w:val="bottom"/>
            <w:hideMark/>
          </w:tcPr>
          <w:p w14:paraId="780EAA3D" w14:textId="77777777" w:rsidR="00256FBF" w:rsidRPr="00256FBF" w:rsidRDefault="00256FBF" w:rsidP="00256FBF">
            <w:pPr>
              <w:widowControl/>
              <w:autoSpaceDE/>
              <w:autoSpaceDN/>
              <w:spacing w:line="360" w:lineRule="auto"/>
              <w:rPr>
                <w:color w:val="000000"/>
                <w:sz w:val="24"/>
                <w:szCs w:val="24"/>
                <w:lang w:val="en-US"/>
              </w:rPr>
            </w:pPr>
            <w:r w:rsidRPr="00256FBF">
              <w:rPr>
                <w:color w:val="000000"/>
                <w:sz w:val="24"/>
                <w:szCs w:val="24"/>
                <w:lang w:val="en-US"/>
              </w:rPr>
              <w:t> </w:t>
            </w:r>
          </w:p>
        </w:tc>
      </w:tr>
    </w:tbl>
    <w:p w14:paraId="2A047E34" w14:textId="77777777" w:rsidR="00691BF9" w:rsidRPr="00256FBF" w:rsidRDefault="00256FBF" w:rsidP="00256FBF">
      <w:pPr>
        <w:spacing w:line="360" w:lineRule="auto"/>
        <w:rPr>
          <w:sz w:val="24"/>
          <w:szCs w:val="24"/>
        </w:rPr>
      </w:pPr>
      <w:r w:rsidRPr="00256FBF">
        <w:rPr>
          <w:sz w:val="24"/>
          <w:szCs w:val="24"/>
        </w:rPr>
        <w:fldChar w:fldCharType="end"/>
      </w:r>
      <w:r w:rsidRPr="00256FBF">
        <w:rPr>
          <w:sz w:val="24"/>
          <w:szCs w:val="24"/>
        </w:rPr>
        <w:br w:type="textWrapping" w:clear="all"/>
      </w:r>
    </w:p>
    <w:p w14:paraId="096A621E" w14:textId="77777777" w:rsidR="00D10973" w:rsidRDefault="00691BF9" w:rsidP="00256FBF">
      <w:pPr>
        <w:spacing w:line="360" w:lineRule="auto"/>
        <w:rPr>
          <w:sz w:val="24"/>
          <w:szCs w:val="24"/>
        </w:rPr>
      </w:pPr>
      <w:r w:rsidRPr="00256FBF">
        <w:rPr>
          <w:sz w:val="24"/>
          <w:szCs w:val="24"/>
        </w:rPr>
        <w:t xml:space="preserve">Hipotesis diterima atau terima Hi jika </w:t>
      </w:r>
      <w:r w:rsidRPr="00256FBF">
        <w:rPr>
          <w:rFonts w:ascii="Cambria Math" w:hAnsi="Cambria Math" w:cs="Cambria Math"/>
          <w:sz w:val="24"/>
          <w:szCs w:val="24"/>
        </w:rPr>
        <w:t>𝑡</w:t>
      </w:r>
      <w:r w:rsidRPr="004A11A2">
        <w:rPr>
          <w:sz w:val="24"/>
          <w:szCs w:val="24"/>
          <w:vertAlign w:val="subscript"/>
        </w:rPr>
        <w:t>ℎ</w:t>
      </w:r>
      <w:r w:rsidRPr="004A11A2">
        <w:rPr>
          <w:rFonts w:ascii="Cambria Math" w:hAnsi="Cambria Math" w:cs="Cambria Math"/>
          <w:sz w:val="24"/>
          <w:szCs w:val="24"/>
          <w:vertAlign w:val="subscript"/>
        </w:rPr>
        <w:t>𝑖𝑡𝑢𝑛</w:t>
      </w:r>
      <w:r w:rsidRPr="004A11A2">
        <w:rPr>
          <w:sz w:val="24"/>
          <w:szCs w:val="24"/>
          <w:vertAlign w:val="subscript"/>
        </w:rPr>
        <w:t>g</w:t>
      </w:r>
      <w:r w:rsidRPr="00256FBF">
        <w:rPr>
          <w:sz w:val="24"/>
          <w:szCs w:val="24"/>
        </w:rPr>
        <w:t xml:space="preserve"> &gt; </w:t>
      </w:r>
      <w:r w:rsidRPr="00256FBF">
        <w:rPr>
          <w:rFonts w:ascii="Cambria Math" w:hAnsi="Cambria Math" w:cs="Cambria Math"/>
          <w:sz w:val="24"/>
          <w:szCs w:val="24"/>
        </w:rPr>
        <w:t>𝑡</w:t>
      </w:r>
      <w:r w:rsidRPr="004A11A2">
        <w:rPr>
          <w:rFonts w:ascii="Cambria Math" w:hAnsi="Cambria Math" w:cs="Cambria Math"/>
          <w:sz w:val="24"/>
          <w:szCs w:val="24"/>
          <w:vertAlign w:val="subscript"/>
        </w:rPr>
        <w:t>𝑡𝑎𝑏𝑒𝑙</w:t>
      </w:r>
      <w:r w:rsidR="004A11A2" w:rsidRPr="004A11A2">
        <w:rPr>
          <w:sz w:val="24"/>
          <w:szCs w:val="24"/>
          <w:vertAlign w:val="subscript"/>
        </w:rPr>
        <w:t xml:space="preserve"> </w:t>
      </w:r>
      <w:r w:rsidR="004A11A2">
        <w:rPr>
          <w:sz w:val="24"/>
          <w:szCs w:val="24"/>
        </w:rPr>
        <w:t xml:space="preserve"> begitu sebaliknya </w:t>
      </w:r>
      <w:r w:rsidRPr="00256FBF">
        <w:rPr>
          <w:rFonts w:ascii="Cambria Math" w:hAnsi="Cambria Math" w:cs="Cambria Math"/>
          <w:sz w:val="24"/>
          <w:szCs w:val="24"/>
        </w:rPr>
        <w:t>𝑡</w:t>
      </w:r>
      <w:r w:rsidRPr="004A11A2">
        <w:rPr>
          <w:sz w:val="24"/>
          <w:szCs w:val="24"/>
          <w:vertAlign w:val="subscript"/>
        </w:rPr>
        <w:t>ℎ</w:t>
      </w:r>
      <w:r w:rsidRPr="004A11A2">
        <w:rPr>
          <w:rFonts w:ascii="Cambria Math" w:hAnsi="Cambria Math" w:cs="Cambria Math"/>
          <w:sz w:val="24"/>
          <w:szCs w:val="24"/>
          <w:vertAlign w:val="subscript"/>
        </w:rPr>
        <w:t>𝑖𝑡𝑢𝑛</w:t>
      </w:r>
      <w:r w:rsidRPr="004A11A2">
        <w:rPr>
          <w:sz w:val="24"/>
          <w:szCs w:val="24"/>
          <w:vertAlign w:val="subscript"/>
        </w:rPr>
        <w:t>g</w:t>
      </w:r>
      <w:r w:rsidRPr="00256FBF">
        <w:rPr>
          <w:sz w:val="24"/>
          <w:szCs w:val="24"/>
        </w:rPr>
        <w:t xml:space="preserve"> &lt; </w:t>
      </w:r>
      <w:r w:rsidRPr="00256FBF">
        <w:rPr>
          <w:rFonts w:ascii="Cambria Math" w:hAnsi="Cambria Math" w:cs="Cambria Math"/>
          <w:sz w:val="24"/>
          <w:szCs w:val="24"/>
        </w:rPr>
        <w:t>𝑡</w:t>
      </w:r>
      <w:r w:rsidRPr="004A11A2">
        <w:rPr>
          <w:rFonts w:ascii="Cambria Math" w:hAnsi="Cambria Math" w:cs="Cambria Math"/>
          <w:sz w:val="24"/>
          <w:szCs w:val="24"/>
          <w:vertAlign w:val="subscript"/>
        </w:rPr>
        <w:t>𝑡𝑎𝑏𝑒𝑙</w:t>
      </w:r>
      <w:r w:rsidRPr="00256FBF">
        <w:rPr>
          <w:sz w:val="24"/>
          <w:szCs w:val="24"/>
        </w:rPr>
        <w:t xml:space="preserve"> maka hipotesis ditolak atau tolak H</w:t>
      </w:r>
      <w:r w:rsidRPr="004A11A2">
        <w:rPr>
          <w:sz w:val="24"/>
          <w:szCs w:val="24"/>
          <w:vertAlign w:val="subscript"/>
        </w:rPr>
        <w:t>i</w:t>
      </w:r>
      <w:r w:rsidRPr="00256FBF">
        <w:rPr>
          <w:sz w:val="24"/>
          <w:szCs w:val="24"/>
        </w:rPr>
        <w:t xml:space="preserve"> dengan taraf kesal</w:t>
      </w:r>
      <w:r w:rsidR="004A11A2">
        <w:rPr>
          <w:sz w:val="24"/>
          <w:szCs w:val="24"/>
        </w:rPr>
        <w:t>ahan 5%. Berdasarkan tabel 4</w:t>
      </w:r>
      <w:r w:rsidRPr="00256FBF">
        <w:rPr>
          <w:sz w:val="24"/>
          <w:szCs w:val="24"/>
        </w:rPr>
        <w:t xml:space="preserve"> diperoleh nilai t</w:t>
      </w:r>
      <w:r w:rsidRPr="004A11A2">
        <w:rPr>
          <w:sz w:val="24"/>
          <w:szCs w:val="24"/>
          <w:vertAlign w:val="subscript"/>
        </w:rPr>
        <w:t>hitung</w:t>
      </w:r>
      <w:r w:rsidRPr="00256FBF">
        <w:rPr>
          <w:sz w:val="24"/>
          <w:szCs w:val="24"/>
        </w:rPr>
        <w:t xml:space="preserve"> = 2.16 (dibulatkan) dan t</w:t>
      </w:r>
      <w:r w:rsidRPr="004A11A2">
        <w:rPr>
          <w:sz w:val="24"/>
          <w:szCs w:val="24"/>
          <w:vertAlign w:val="subscript"/>
        </w:rPr>
        <w:t xml:space="preserve">tabel </w:t>
      </w:r>
      <w:r w:rsidRPr="00256FBF">
        <w:rPr>
          <w:sz w:val="24"/>
          <w:szCs w:val="24"/>
        </w:rPr>
        <w:t>= 2.01 (dibulatkan) maka nilai t</w:t>
      </w:r>
      <w:r w:rsidRPr="004A11A2">
        <w:rPr>
          <w:sz w:val="24"/>
          <w:szCs w:val="24"/>
          <w:vertAlign w:val="subscript"/>
        </w:rPr>
        <w:t>hitung</w:t>
      </w:r>
      <w:r w:rsidRPr="00256FBF">
        <w:rPr>
          <w:sz w:val="24"/>
          <w:szCs w:val="24"/>
        </w:rPr>
        <w:t xml:space="preserve"> &gt; t</w:t>
      </w:r>
      <w:r w:rsidRPr="004A11A2">
        <w:rPr>
          <w:sz w:val="24"/>
          <w:szCs w:val="24"/>
          <w:vertAlign w:val="subscript"/>
        </w:rPr>
        <w:t>tabel</w:t>
      </w:r>
      <w:r w:rsidRPr="00256FBF">
        <w:rPr>
          <w:sz w:val="24"/>
          <w:szCs w:val="24"/>
        </w:rPr>
        <w:t xml:space="preserve"> atau 2.16 &gt; 2.01. Sehingga diterima H</w:t>
      </w:r>
      <w:r w:rsidRPr="004A11A2">
        <w:rPr>
          <w:sz w:val="24"/>
          <w:szCs w:val="24"/>
          <w:vertAlign w:val="subscript"/>
        </w:rPr>
        <w:t>i</w:t>
      </w:r>
      <w:r w:rsidRPr="00256FBF">
        <w:rPr>
          <w:sz w:val="24"/>
          <w:szCs w:val="24"/>
        </w:rPr>
        <w:t xml:space="preserve"> atau terdapat pengaruh signifikan penggunaan </w:t>
      </w:r>
      <w:r w:rsidR="004A11A2">
        <w:rPr>
          <w:sz w:val="24"/>
          <w:szCs w:val="24"/>
        </w:rPr>
        <w:t>media</w:t>
      </w:r>
      <w:r w:rsidRPr="00256FBF">
        <w:rPr>
          <w:sz w:val="24"/>
          <w:szCs w:val="24"/>
        </w:rPr>
        <w:t xml:space="preserve"> quizizz </w:t>
      </w:r>
      <w:r w:rsidR="004A11A2">
        <w:rPr>
          <w:sz w:val="24"/>
          <w:szCs w:val="24"/>
        </w:rPr>
        <w:t xml:space="preserve">berbasis soal </w:t>
      </w:r>
      <w:r w:rsidR="004A11A2">
        <w:rPr>
          <w:i/>
          <w:sz w:val="24"/>
          <w:szCs w:val="24"/>
        </w:rPr>
        <w:t xml:space="preserve">problem based learning </w:t>
      </w:r>
      <w:r w:rsidRPr="00256FBF">
        <w:rPr>
          <w:sz w:val="24"/>
          <w:szCs w:val="24"/>
        </w:rPr>
        <w:t>terhadap hasil belajar IPAS MIS Kesuma Elkaemde Namorambe T.P 2025/2026</w:t>
      </w:r>
      <w:r w:rsidR="004A11A2">
        <w:rPr>
          <w:sz w:val="24"/>
          <w:szCs w:val="24"/>
        </w:rPr>
        <w:t>.</w:t>
      </w:r>
    </w:p>
    <w:p w14:paraId="5142C87A" w14:textId="77777777" w:rsidR="004A11A2" w:rsidRDefault="004A11A2" w:rsidP="004A11A2">
      <w:pPr>
        <w:spacing w:line="360" w:lineRule="auto"/>
        <w:rPr>
          <w:b/>
          <w:bCs/>
          <w:spacing w:val="-2"/>
          <w:sz w:val="24"/>
          <w:szCs w:val="24"/>
        </w:rPr>
      </w:pPr>
    </w:p>
    <w:p w14:paraId="17F2EAE1" w14:textId="77777777" w:rsidR="007832FB" w:rsidRDefault="007832FB" w:rsidP="004A11A2">
      <w:pPr>
        <w:spacing w:line="360" w:lineRule="auto"/>
        <w:rPr>
          <w:b/>
          <w:bCs/>
          <w:spacing w:val="-2"/>
          <w:sz w:val="24"/>
          <w:szCs w:val="24"/>
        </w:rPr>
      </w:pPr>
    </w:p>
    <w:p w14:paraId="0A11D747" w14:textId="77777777" w:rsidR="004A11A2" w:rsidRPr="004A11A2" w:rsidRDefault="004A11A2" w:rsidP="004A11A2">
      <w:pPr>
        <w:spacing w:line="360" w:lineRule="auto"/>
        <w:rPr>
          <w:b/>
          <w:bCs/>
          <w:spacing w:val="-2"/>
          <w:sz w:val="24"/>
          <w:szCs w:val="24"/>
        </w:rPr>
      </w:pPr>
      <w:r w:rsidRPr="004A11A2">
        <w:rPr>
          <w:b/>
          <w:bCs/>
          <w:spacing w:val="-2"/>
          <w:sz w:val="24"/>
          <w:szCs w:val="24"/>
        </w:rPr>
        <w:lastRenderedPageBreak/>
        <w:t>KESIMPULAN</w:t>
      </w:r>
    </w:p>
    <w:p w14:paraId="697C61EF" w14:textId="77777777" w:rsidR="004A11A2" w:rsidRPr="004A11A2" w:rsidRDefault="004A11A2" w:rsidP="004A11A2">
      <w:pPr>
        <w:spacing w:line="360" w:lineRule="auto"/>
        <w:ind w:firstLine="720"/>
        <w:rPr>
          <w:bCs/>
          <w:spacing w:val="-2"/>
          <w:sz w:val="24"/>
          <w:szCs w:val="24"/>
        </w:rPr>
      </w:pPr>
      <w:r w:rsidRPr="004A11A2">
        <w:rPr>
          <w:bCs/>
          <w:spacing w:val="-2"/>
          <w:sz w:val="24"/>
          <w:szCs w:val="24"/>
        </w:rPr>
        <w:t>Berdasarkan hasil penelitian dan observasi yang telah dilakukan di SD MIS Kesuma Elkaemde Namorambe, maka dapat diambil kesimpulan sebagai berikut :</w:t>
      </w:r>
    </w:p>
    <w:p w14:paraId="63C5EEEE" w14:textId="77777777" w:rsidR="004A11A2" w:rsidRPr="004A11A2" w:rsidRDefault="004A11A2" w:rsidP="004A11A2">
      <w:pPr>
        <w:pStyle w:val="ListParagraph"/>
        <w:numPr>
          <w:ilvl w:val="0"/>
          <w:numId w:val="6"/>
        </w:numPr>
        <w:spacing w:line="360" w:lineRule="auto"/>
        <w:rPr>
          <w:bCs/>
          <w:spacing w:val="-2"/>
          <w:sz w:val="24"/>
          <w:szCs w:val="24"/>
        </w:rPr>
      </w:pPr>
      <w:r w:rsidRPr="004A11A2">
        <w:rPr>
          <w:bCs/>
          <w:spacing w:val="-2"/>
          <w:sz w:val="24"/>
          <w:szCs w:val="24"/>
        </w:rPr>
        <w:t>Hasil belajar siswa di kelas V SD MIS Kesuma Elkaemde Namorambe tahun ajaran 2025/2026 tanpa menggunakan media quizizz berbasis soal problem based learning dengan rata-rata 79.13.</w:t>
      </w:r>
    </w:p>
    <w:p w14:paraId="3B6C09E3" w14:textId="77777777" w:rsidR="004A11A2" w:rsidRPr="004A11A2" w:rsidRDefault="004A11A2" w:rsidP="004A11A2">
      <w:pPr>
        <w:pStyle w:val="ListParagraph"/>
        <w:numPr>
          <w:ilvl w:val="0"/>
          <w:numId w:val="6"/>
        </w:numPr>
        <w:spacing w:line="360" w:lineRule="auto"/>
        <w:rPr>
          <w:bCs/>
          <w:spacing w:val="-2"/>
          <w:sz w:val="24"/>
          <w:szCs w:val="24"/>
        </w:rPr>
      </w:pPr>
      <w:r w:rsidRPr="004A11A2">
        <w:rPr>
          <w:bCs/>
          <w:spacing w:val="-2"/>
          <w:sz w:val="24"/>
          <w:szCs w:val="24"/>
        </w:rPr>
        <w:t>Hasil belajar siswa di kelas V SD MIS Kesuma Elkaemde Namorambe tahun ajaran 2025/2026 tanpa menggunakan media quizizz berbasis soal problem based learning dengan rata-rata 89.16.</w:t>
      </w:r>
    </w:p>
    <w:p w14:paraId="0F0FF598" w14:textId="6F819A4C" w:rsidR="00A75FD6" w:rsidRPr="007832FB" w:rsidRDefault="004A11A2" w:rsidP="00A75FD6">
      <w:pPr>
        <w:pStyle w:val="ListParagraph"/>
        <w:numPr>
          <w:ilvl w:val="0"/>
          <w:numId w:val="6"/>
        </w:numPr>
        <w:spacing w:line="360" w:lineRule="auto"/>
        <w:ind w:left="360"/>
        <w:rPr>
          <w:sz w:val="24"/>
          <w:szCs w:val="24"/>
        </w:rPr>
      </w:pPr>
      <w:r w:rsidRPr="004A11A2">
        <w:rPr>
          <w:bCs/>
          <w:spacing w:val="-2"/>
          <w:sz w:val="24"/>
          <w:szCs w:val="24"/>
        </w:rPr>
        <w:t>Adanya pengaruh yang signifikan penggunaan media quizizz berbasis soal problem based learning terhadap hasil belajar siswa pada mata pelajaran IPAS kelas V SD MIS Kesuma Elkaemde Namorambe.</w:t>
      </w:r>
    </w:p>
    <w:p w14:paraId="32A104B9" w14:textId="77777777" w:rsidR="007832FB" w:rsidRPr="007832FB" w:rsidRDefault="007832FB" w:rsidP="007832FB">
      <w:pPr>
        <w:pStyle w:val="ListParagraph"/>
        <w:spacing w:line="360" w:lineRule="auto"/>
        <w:ind w:left="0"/>
        <w:rPr>
          <w:sz w:val="24"/>
          <w:szCs w:val="24"/>
        </w:rPr>
      </w:pPr>
    </w:p>
    <w:p w14:paraId="724D7147" w14:textId="77777777" w:rsidR="004A11A2" w:rsidRDefault="004A11A2" w:rsidP="00A75FD6">
      <w:pPr>
        <w:spacing w:line="360" w:lineRule="auto"/>
        <w:rPr>
          <w:b/>
          <w:sz w:val="24"/>
          <w:szCs w:val="24"/>
        </w:rPr>
      </w:pPr>
      <w:r w:rsidRPr="004A11A2">
        <w:rPr>
          <w:b/>
          <w:sz w:val="24"/>
          <w:szCs w:val="24"/>
        </w:rPr>
        <w:t>DAFTAR PUSTAKA</w:t>
      </w:r>
    </w:p>
    <w:p w14:paraId="1FFF9F51" w14:textId="77777777" w:rsidR="00A75FD6" w:rsidRDefault="00A75FD6" w:rsidP="007832FB">
      <w:pPr>
        <w:pStyle w:val="NormalWeb"/>
        <w:spacing w:before="0" w:beforeAutospacing="0" w:after="0" w:afterAutospacing="0"/>
        <w:ind w:left="720" w:hanging="720"/>
        <w:jc w:val="both"/>
      </w:pPr>
      <w:r>
        <w:t xml:space="preserve">Arikunto, S. (2020). </w:t>
      </w:r>
      <w:r>
        <w:rPr>
          <w:rStyle w:val="Emphasis"/>
        </w:rPr>
        <w:t>Prosedur penelitian: Suatu pendekatan praktik</w:t>
      </w:r>
      <w:r>
        <w:t>. Jakarta: Rineka Cipta.</w:t>
      </w:r>
    </w:p>
    <w:p w14:paraId="2C8F96E8" w14:textId="77777777" w:rsidR="00A75FD6" w:rsidRDefault="00A75FD6" w:rsidP="00A75FD6">
      <w:pPr>
        <w:pStyle w:val="NormalWeb"/>
        <w:ind w:left="720" w:hanging="720"/>
        <w:jc w:val="both"/>
      </w:pPr>
      <w:r>
        <w:t xml:space="preserve">Arikunto, S. (2018). </w:t>
      </w:r>
      <w:r>
        <w:rPr>
          <w:rStyle w:val="Emphasis"/>
        </w:rPr>
        <w:t>Dasar-dasar evaluasi pendidikan</w:t>
      </w:r>
      <w:r>
        <w:t>. Jakarta: Bumi Aksara.</w:t>
      </w:r>
    </w:p>
    <w:p w14:paraId="1B9D09C4" w14:textId="77777777" w:rsidR="00A75FD6" w:rsidRDefault="00A75FD6" w:rsidP="00A75FD6">
      <w:pPr>
        <w:pStyle w:val="NormalWeb"/>
        <w:ind w:left="720" w:hanging="720"/>
        <w:jc w:val="both"/>
      </w:pPr>
      <w:r>
        <w:t xml:space="preserve">Hamalik, O. (2019). </w:t>
      </w:r>
      <w:r>
        <w:rPr>
          <w:rStyle w:val="Emphasis"/>
        </w:rPr>
        <w:t>Proses belajar mengajar</w:t>
      </w:r>
      <w:r>
        <w:t>. Jakarta: Bumi Aksara.</w:t>
      </w:r>
    </w:p>
    <w:p w14:paraId="728C629E" w14:textId="77777777" w:rsidR="00A75FD6" w:rsidRDefault="00A75FD6" w:rsidP="00A75FD6">
      <w:pPr>
        <w:pStyle w:val="NormalWeb"/>
        <w:ind w:left="720" w:hanging="720"/>
        <w:jc w:val="both"/>
      </w:pPr>
      <w:r>
        <w:t xml:space="preserve">Purwanto. (2019). </w:t>
      </w:r>
      <w:r>
        <w:rPr>
          <w:rStyle w:val="Emphasis"/>
        </w:rPr>
        <w:t>Evaluasi hasil belajar</w:t>
      </w:r>
      <w:r>
        <w:t>. Yogyakarta: Pustaka Pelajar.</w:t>
      </w:r>
    </w:p>
    <w:p w14:paraId="0EB02D01" w14:textId="77777777" w:rsidR="00A75FD6" w:rsidRDefault="00A75FD6" w:rsidP="00A75FD6">
      <w:pPr>
        <w:pStyle w:val="NormalWeb"/>
        <w:ind w:left="720" w:hanging="720"/>
        <w:jc w:val="both"/>
      </w:pPr>
      <w:r>
        <w:t xml:space="preserve">Shoimin, A. (2016). </w:t>
      </w:r>
      <w:r>
        <w:rPr>
          <w:rStyle w:val="Emphasis"/>
        </w:rPr>
        <w:t>68 model pembelajaran inovatif dalam kurikulum 2013</w:t>
      </w:r>
      <w:r>
        <w:t>. Yogyakarta: Ar-Ruzz Media.</w:t>
      </w:r>
    </w:p>
    <w:p w14:paraId="17BB3E88" w14:textId="77777777" w:rsidR="00A75FD6" w:rsidRDefault="00A75FD6" w:rsidP="00A75FD6">
      <w:pPr>
        <w:pStyle w:val="NormalWeb"/>
        <w:ind w:left="720" w:hanging="720"/>
        <w:jc w:val="both"/>
      </w:pPr>
      <w:r>
        <w:t xml:space="preserve">Sudjana, N. (2017). </w:t>
      </w:r>
      <w:r>
        <w:rPr>
          <w:rStyle w:val="Emphasis"/>
        </w:rPr>
        <w:t>Penilaian hasil proses belajar mengajar</w:t>
      </w:r>
      <w:r>
        <w:t>. Bandung: Remaja Rosdakarya.</w:t>
      </w:r>
    </w:p>
    <w:p w14:paraId="055A9F9B" w14:textId="77777777" w:rsidR="00A75FD6" w:rsidRDefault="00A75FD6" w:rsidP="00A75FD6">
      <w:pPr>
        <w:pStyle w:val="NormalWeb"/>
        <w:ind w:left="720" w:hanging="720"/>
        <w:jc w:val="both"/>
      </w:pPr>
      <w:r>
        <w:t xml:space="preserve">Sugiyono. (2022). </w:t>
      </w:r>
      <w:r>
        <w:rPr>
          <w:rStyle w:val="Emphasis"/>
        </w:rPr>
        <w:t>Metode penelitian kuantitatif, kualitatif dan R&amp;D</w:t>
      </w:r>
      <w:r>
        <w:t>. Bandung: Alfabeta.</w:t>
      </w:r>
    </w:p>
    <w:p w14:paraId="00A9B9A1" w14:textId="77777777" w:rsidR="00A75FD6" w:rsidRDefault="00A75FD6" w:rsidP="00A75FD6">
      <w:pPr>
        <w:pStyle w:val="NormalWeb"/>
        <w:ind w:left="720" w:hanging="720"/>
        <w:jc w:val="both"/>
      </w:pPr>
      <w:r>
        <w:t xml:space="preserve">Sukardi. (2018). </w:t>
      </w:r>
      <w:r>
        <w:rPr>
          <w:rStyle w:val="Emphasis"/>
        </w:rPr>
        <w:t>Metodologi penelitian pendidikan: Kompetensi dan praktiknya</w:t>
      </w:r>
      <w:r>
        <w:t>. Jakarta: Bumi Aksara.</w:t>
      </w:r>
    </w:p>
    <w:p w14:paraId="0A43116F" w14:textId="77777777" w:rsidR="00A75FD6" w:rsidRDefault="00A75FD6" w:rsidP="00A75FD6">
      <w:pPr>
        <w:pStyle w:val="NormalWeb"/>
        <w:ind w:left="720" w:hanging="720"/>
        <w:jc w:val="both"/>
      </w:pPr>
      <w:r>
        <w:t xml:space="preserve">Trianto. (2017). </w:t>
      </w:r>
      <w:r>
        <w:rPr>
          <w:rStyle w:val="Emphasis"/>
        </w:rPr>
        <w:t>Model pembelajaran terpadu: Konsep, strategi, dan implementasinya</w:t>
      </w:r>
      <w:r>
        <w:t>. Jakarta: Bumi Aksara.</w:t>
      </w:r>
    </w:p>
    <w:p w14:paraId="1272BAF5" w14:textId="663EF848" w:rsidR="00A75FD6" w:rsidRPr="007832FB" w:rsidRDefault="00A75FD6" w:rsidP="007832FB">
      <w:pPr>
        <w:pStyle w:val="NormalWeb"/>
        <w:ind w:left="720" w:hanging="720"/>
        <w:jc w:val="both"/>
      </w:pPr>
      <w:r>
        <w:t xml:space="preserve">Zainal, A. (2019). </w:t>
      </w:r>
      <w:r>
        <w:rPr>
          <w:rStyle w:val="Emphasis"/>
        </w:rPr>
        <w:t>Model pembelajaran berbasis masalah (Problem Based Learning)</w:t>
      </w:r>
      <w:r>
        <w:t>. Bandung: Yrama Widya.</w:t>
      </w:r>
    </w:p>
    <w:sectPr w:rsidR="00A75FD6" w:rsidRPr="007832FB" w:rsidSect="004A11A2">
      <w:type w:val="continuous"/>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40B5D7" w14:textId="77777777" w:rsidR="00F30F4A" w:rsidRDefault="00F30F4A" w:rsidP="00740433">
      <w:r>
        <w:separator/>
      </w:r>
    </w:p>
  </w:endnote>
  <w:endnote w:type="continuationSeparator" w:id="0">
    <w:p w14:paraId="254B3422" w14:textId="77777777" w:rsidR="00F30F4A" w:rsidRDefault="00F30F4A" w:rsidP="007404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D60202" w14:textId="77777777" w:rsidR="00F30F4A" w:rsidRDefault="00F30F4A" w:rsidP="00740433">
      <w:r>
        <w:separator/>
      </w:r>
    </w:p>
  </w:footnote>
  <w:footnote w:type="continuationSeparator" w:id="0">
    <w:p w14:paraId="36E96285" w14:textId="77777777" w:rsidR="00F30F4A" w:rsidRDefault="00F30F4A" w:rsidP="007404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C1C66" w14:textId="77777777" w:rsidR="00740433" w:rsidRPr="00200984" w:rsidRDefault="00740433" w:rsidP="00740433">
    <w:pPr>
      <w:spacing w:line="259" w:lineRule="auto"/>
      <w:rPr>
        <w:rFonts w:ascii="Calibri" w:eastAsia="Calibri" w:hAnsi="Calibri" w:cs="Calibri"/>
      </w:rPr>
    </w:pPr>
    <w:r w:rsidRPr="00200984">
      <w:rPr>
        <w:rFonts w:ascii="Calibri" w:eastAsia="Calibri" w:hAnsi="Calibri" w:cs="Calibri"/>
        <w:noProof/>
      </w:rPr>
      <w:drawing>
        <wp:anchor distT="0" distB="0" distL="0" distR="0" simplePos="0" relativeHeight="251659264" behindDoc="1" locked="0" layoutInCell="1" hidden="0" allowOverlap="1" wp14:anchorId="660A5F4D" wp14:editId="36F6FCB1">
          <wp:simplePos x="0" y="0"/>
          <wp:positionH relativeFrom="page">
            <wp:posOffset>5336001</wp:posOffset>
          </wp:positionH>
          <wp:positionV relativeFrom="page">
            <wp:posOffset>400685</wp:posOffset>
          </wp:positionV>
          <wp:extent cx="1073593" cy="866775"/>
          <wp:effectExtent l="0" t="0" r="0" b="0"/>
          <wp:wrapNone/>
          <wp:docPr id="569945323"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200984">
      <w:rPr>
        <w:rFonts w:ascii="Calibri" w:eastAsia="Calibri" w:hAnsi="Calibri" w:cs="Calibri"/>
      </w:rPr>
      <w:t>Prosiding Seminar Nasional</w:t>
    </w:r>
    <w:r w:rsidRPr="00200984">
      <w:rPr>
        <w:rFonts w:ascii="Calibri" w:eastAsia="Calibri" w:hAnsi="Calibri" w:cs="Calibri"/>
      </w:rPr>
      <w:br/>
      <w:t>Pendidikan, Saintek, Sosial dan Hukum (PSSH)</w:t>
    </w:r>
    <w:r w:rsidRPr="00200984">
      <w:rPr>
        <w:rFonts w:ascii="Calibri" w:eastAsia="Calibri" w:hAnsi="Calibri" w:cs="Calibri"/>
      </w:rPr>
      <w:br/>
      <w:t xml:space="preserve">E-ISSN : </w:t>
    </w:r>
    <w:r w:rsidRPr="00200984">
      <w:rPr>
        <w:rFonts w:ascii="Calibri" w:eastAsia="Calibri" w:hAnsi="Calibri" w:cs="Calibri"/>
        <w:u w:val="single"/>
      </w:rPr>
      <w:t>2830-361X</w:t>
    </w:r>
    <w:r w:rsidRPr="00200984">
      <w:rPr>
        <w:rFonts w:ascii="Calibri" w:eastAsia="Calibri" w:hAnsi="Calibri" w:cs="Calibri"/>
      </w:rPr>
      <w:t>, Volume 5, Maret 2026</w:t>
    </w:r>
    <w:r w:rsidRPr="00200984">
      <w:rPr>
        <w:rFonts w:ascii="Calibri" w:eastAsia="Calibri" w:hAnsi="Calibri" w:cs="Calibri"/>
      </w:rPr>
      <w:br/>
      <w:t xml:space="preserve">Homepage : </w:t>
    </w:r>
    <w:hyperlink r:id="rId2" w:history="1">
      <w:r w:rsidRPr="00200984">
        <w:rPr>
          <w:rStyle w:val="Hyperlink"/>
          <w:rFonts w:ascii="Calibri" w:eastAsia="Calibri" w:hAnsi="Calibri" w:cs="Calibri"/>
        </w:rPr>
        <w:t>https://jurnal.semnaspssh.com/index.php/pssh</w:t>
      </w:r>
    </w:hyperlink>
  </w:p>
  <w:p w14:paraId="380D9C45" w14:textId="77777777" w:rsidR="00740433" w:rsidRDefault="007404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B0960"/>
    <w:multiLevelType w:val="hybridMultilevel"/>
    <w:tmpl w:val="1DC09686"/>
    <w:lvl w:ilvl="0" w:tplc="5826342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B0B222D"/>
    <w:multiLevelType w:val="multilevel"/>
    <w:tmpl w:val="0DF23F88"/>
    <w:lvl w:ilvl="0">
      <w:start w:val="5"/>
      <w:numFmt w:val="decimal"/>
      <w:lvlText w:val="%1"/>
      <w:lvlJc w:val="left"/>
      <w:pPr>
        <w:ind w:left="1958" w:hanging="411"/>
      </w:pPr>
      <w:rPr>
        <w:rFonts w:hint="default"/>
        <w:lang w:val="id" w:eastAsia="en-US" w:bidi="ar-SA"/>
      </w:rPr>
    </w:lvl>
    <w:lvl w:ilvl="1">
      <w:start w:val="1"/>
      <w:numFmt w:val="decimal"/>
      <w:lvlText w:val="%1.%2"/>
      <w:lvlJc w:val="left"/>
      <w:pPr>
        <w:ind w:left="1958" w:hanging="411"/>
      </w:pPr>
      <w:rPr>
        <w:rFonts w:ascii="Times New Roman" w:eastAsia="Times New Roman" w:hAnsi="Times New Roman" w:cs="Times New Roman" w:hint="default"/>
        <w:b/>
        <w:bCs/>
        <w:i w:val="0"/>
        <w:iCs w:val="0"/>
        <w:spacing w:val="-2"/>
        <w:w w:val="100"/>
        <w:sz w:val="24"/>
        <w:szCs w:val="24"/>
        <w:lang w:val="id" w:eastAsia="en-US" w:bidi="ar-SA"/>
      </w:rPr>
    </w:lvl>
    <w:lvl w:ilvl="2">
      <w:numFmt w:val="bullet"/>
      <w:lvlText w:val="•"/>
      <w:lvlJc w:val="left"/>
      <w:pPr>
        <w:ind w:left="3800" w:hanging="411"/>
      </w:pPr>
      <w:rPr>
        <w:rFonts w:hint="default"/>
        <w:lang w:val="id" w:eastAsia="en-US" w:bidi="ar-SA"/>
      </w:rPr>
    </w:lvl>
    <w:lvl w:ilvl="3">
      <w:numFmt w:val="bullet"/>
      <w:lvlText w:val="•"/>
      <w:lvlJc w:val="left"/>
      <w:pPr>
        <w:ind w:left="4720" w:hanging="411"/>
      </w:pPr>
      <w:rPr>
        <w:rFonts w:hint="default"/>
        <w:lang w:val="id" w:eastAsia="en-US" w:bidi="ar-SA"/>
      </w:rPr>
    </w:lvl>
    <w:lvl w:ilvl="4">
      <w:numFmt w:val="bullet"/>
      <w:lvlText w:val="•"/>
      <w:lvlJc w:val="left"/>
      <w:pPr>
        <w:ind w:left="5640" w:hanging="411"/>
      </w:pPr>
      <w:rPr>
        <w:rFonts w:hint="default"/>
        <w:lang w:val="id" w:eastAsia="en-US" w:bidi="ar-SA"/>
      </w:rPr>
    </w:lvl>
    <w:lvl w:ilvl="5">
      <w:numFmt w:val="bullet"/>
      <w:lvlText w:val="•"/>
      <w:lvlJc w:val="left"/>
      <w:pPr>
        <w:ind w:left="6560" w:hanging="411"/>
      </w:pPr>
      <w:rPr>
        <w:rFonts w:hint="default"/>
        <w:lang w:val="id" w:eastAsia="en-US" w:bidi="ar-SA"/>
      </w:rPr>
    </w:lvl>
    <w:lvl w:ilvl="6">
      <w:numFmt w:val="bullet"/>
      <w:lvlText w:val="•"/>
      <w:lvlJc w:val="left"/>
      <w:pPr>
        <w:ind w:left="7480" w:hanging="411"/>
      </w:pPr>
      <w:rPr>
        <w:rFonts w:hint="default"/>
        <w:lang w:val="id" w:eastAsia="en-US" w:bidi="ar-SA"/>
      </w:rPr>
    </w:lvl>
    <w:lvl w:ilvl="7">
      <w:numFmt w:val="bullet"/>
      <w:lvlText w:val="•"/>
      <w:lvlJc w:val="left"/>
      <w:pPr>
        <w:ind w:left="8400" w:hanging="411"/>
      </w:pPr>
      <w:rPr>
        <w:rFonts w:hint="default"/>
        <w:lang w:val="id" w:eastAsia="en-US" w:bidi="ar-SA"/>
      </w:rPr>
    </w:lvl>
    <w:lvl w:ilvl="8">
      <w:numFmt w:val="bullet"/>
      <w:lvlText w:val="•"/>
      <w:lvlJc w:val="left"/>
      <w:pPr>
        <w:ind w:left="9320" w:hanging="411"/>
      </w:pPr>
      <w:rPr>
        <w:rFonts w:hint="default"/>
        <w:lang w:val="id" w:eastAsia="en-US" w:bidi="ar-SA"/>
      </w:rPr>
    </w:lvl>
  </w:abstractNum>
  <w:abstractNum w:abstractNumId="2" w15:restartNumberingAfterBreak="0">
    <w:nsid w:val="55F433A6"/>
    <w:multiLevelType w:val="multilevel"/>
    <w:tmpl w:val="8CB80D08"/>
    <w:lvl w:ilvl="0">
      <w:start w:val="1"/>
      <w:numFmt w:val="decimal"/>
      <w:lvlText w:val="%1."/>
      <w:lvlJc w:val="left"/>
      <w:pPr>
        <w:ind w:left="1548"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start w:val="1"/>
      <w:numFmt w:val="decimal"/>
      <w:lvlText w:val="%1.%2"/>
      <w:lvlJc w:val="left"/>
      <w:pPr>
        <w:ind w:left="1248" w:hanging="421"/>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1.%2.%3"/>
      <w:lvlJc w:val="left"/>
      <w:pPr>
        <w:ind w:left="1548" w:hanging="721"/>
      </w:pPr>
      <w:rPr>
        <w:rFonts w:ascii="Times New Roman" w:eastAsia="Times New Roman" w:hAnsi="Times New Roman" w:cs="Times New Roman" w:hint="default"/>
        <w:b/>
        <w:bCs/>
        <w:i w:val="0"/>
        <w:iCs w:val="0"/>
        <w:spacing w:val="0"/>
        <w:w w:val="100"/>
        <w:sz w:val="24"/>
        <w:szCs w:val="24"/>
        <w:lang w:val="id" w:eastAsia="en-US" w:bidi="ar-SA"/>
      </w:rPr>
    </w:lvl>
    <w:lvl w:ilvl="3">
      <w:start w:val="1"/>
      <w:numFmt w:val="lowerLetter"/>
      <w:lvlText w:val="%4."/>
      <w:lvlJc w:val="left"/>
      <w:pPr>
        <w:ind w:left="1548" w:hanging="360"/>
      </w:pPr>
      <w:rPr>
        <w:rFonts w:ascii="Times New Roman" w:eastAsia="Times New Roman" w:hAnsi="Times New Roman" w:cs="Times New Roman" w:hint="default"/>
        <w:b/>
        <w:bCs/>
        <w:i w:val="0"/>
        <w:iCs w:val="0"/>
        <w:spacing w:val="0"/>
        <w:w w:val="100"/>
        <w:sz w:val="24"/>
        <w:szCs w:val="24"/>
        <w:lang w:val="id" w:eastAsia="en-US" w:bidi="ar-SA"/>
      </w:rPr>
    </w:lvl>
    <w:lvl w:ilvl="4">
      <w:start w:val="1"/>
      <w:numFmt w:val="decimal"/>
      <w:lvlText w:val="%5."/>
      <w:lvlJc w:val="left"/>
      <w:pPr>
        <w:ind w:left="1926" w:hanging="360"/>
      </w:pPr>
      <w:rPr>
        <w:rFonts w:ascii="Times New Roman" w:eastAsia="Times New Roman" w:hAnsi="Times New Roman" w:cs="Times New Roman" w:hint="default"/>
        <w:b w:val="0"/>
        <w:bCs w:val="0"/>
        <w:i w:val="0"/>
        <w:iCs w:val="0"/>
        <w:spacing w:val="0"/>
        <w:w w:val="100"/>
        <w:sz w:val="24"/>
        <w:szCs w:val="24"/>
        <w:lang w:val="id" w:eastAsia="en-US" w:bidi="ar-SA"/>
      </w:rPr>
    </w:lvl>
    <w:lvl w:ilvl="5">
      <w:numFmt w:val="bullet"/>
      <w:lvlText w:val="•"/>
      <w:lvlJc w:val="left"/>
      <w:pPr>
        <w:ind w:left="5250" w:hanging="360"/>
      </w:pPr>
      <w:rPr>
        <w:rFonts w:hint="default"/>
        <w:lang w:val="id" w:eastAsia="en-US" w:bidi="ar-SA"/>
      </w:rPr>
    </w:lvl>
    <w:lvl w:ilvl="6">
      <w:numFmt w:val="bullet"/>
      <w:lvlText w:val="•"/>
      <w:lvlJc w:val="left"/>
      <w:pPr>
        <w:ind w:left="6360" w:hanging="360"/>
      </w:pPr>
      <w:rPr>
        <w:rFonts w:hint="default"/>
        <w:lang w:val="id" w:eastAsia="en-US" w:bidi="ar-SA"/>
      </w:rPr>
    </w:lvl>
    <w:lvl w:ilvl="7">
      <w:numFmt w:val="bullet"/>
      <w:lvlText w:val="•"/>
      <w:lvlJc w:val="left"/>
      <w:pPr>
        <w:ind w:left="7470" w:hanging="360"/>
      </w:pPr>
      <w:rPr>
        <w:rFonts w:hint="default"/>
        <w:lang w:val="id" w:eastAsia="en-US" w:bidi="ar-SA"/>
      </w:rPr>
    </w:lvl>
    <w:lvl w:ilvl="8">
      <w:numFmt w:val="bullet"/>
      <w:lvlText w:val="•"/>
      <w:lvlJc w:val="left"/>
      <w:pPr>
        <w:ind w:left="8580" w:hanging="360"/>
      </w:pPr>
      <w:rPr>
        <w:rFonts w:hint="default"/>
        <w:lang w:val="id" w:eastAsia="en-US" w:bidi="ar-SA"/>
      </w:rPr>
    </w:lvl>
  </w:abstractNum>
  <w:abstractNum w:abstractNumId="3" w15:restartNumberingAfterBreak="0">
    <w:nsid w:val="5658429B"/>
    <w:multiLevelType w:val="hybridMultilevel"/>
    <w:tmpl w:val="FFFABD64"/>
    <w:lvl w:ilvl="0" w:tplc="3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D333681"/>
    <w:multiLevelType w:val="multilevel"/>
    <w:tmpl w:val="ABB00A06"/>
    <w:lvl w:ilvl="0">
      <w:start w:val="4"/>
      <w:numFmt w:val="decimal"/>
      <w:lvlText w:val="%1"/>
      <w:lvlJc w:val="left"/>
      <w:pPr>
        <w:ind w:left="1556" w:hanging="729"/>
      </w:pPr>
      <w:rPr>
        <w:rFonts w:hint="default"/>
        <w:lang w:val="id" w:eastAsia="en-US" w:bidi="ar-SA"/>
      </w:rPr>
    </w:lvl>
    <w:lvl w:ilvl="1">
      <w:start w:val="1"/>
      <w:numFmt w:val="decimal"/>
      <w:lvlText w:val="%1.%2"/>
      <w:lvlJc w:val="left"/>
      <w:pPr>
        <w:ind w:left="1556" w:hanging="729"/>
      </w:pPr>
      <w:rPr>
        <w:rFonts w:hint="default"/>
        <w:lang w:val="id" w:eastAsia="en-US" w:bidi="ar-SA"/>
      </w:rPr>
    </w:lvl>
    <w:lvl w:ilvl="2">
      <w:start w:val="1"/>
      <w:numFmt w:val="decimal"/>
      <w:lvlText w:val="%1.%2.%3"/>
      <w:lvlJc w:val="left"/>
      <w:pPr>
        <w:ind w:left="1556" w:hanging="729"/>
      </w:pPr>
      <w:rPr>
        <w:rFonts w:ascii="Times New Roman" w:eastAsia="Times New Roman" w:hAnsi="Times New Roman" w:cs="Times New Roman" w:hint="default"/>
        <w:b/>
        <w:bCs/>
        <w:i w:val="0"/>
        <w:iCs w:val="0"/>
        <w:spacing w:val="0"/>
        <w:w w:val="100"/>
        <w:sz w:val="24"/>
        <w:szCs w:val="24"/>
        <w:lang w:val="id" w:eastAsia="en-US" w:bidi="ar-SA"/>
      </w:rPr>
    </w:lvl>
    <w:lvl w:ilvl="3">
      <w:numFmt w:val="bullet"/>
      <w:lvlText w:val="•"/>
      <w:lvlJc w:val="left"/>
      <w:pPr>
        <w:ind w:left="4124" w:hanging="729"/>
      </w:pPr>
      <w:rPr>
        <w:rFonts w:hint="default"/>
        <w:lang w:val="id" w:eastAsia="en-US" w:bidi="ar-SA"/>
      </w:rPr>
    </w:lvl>
    <w:lvl w:ilvl="4">
      <w:numFmt w:val="bullet"/>
      <w:lvlText w:val="•"/>
      <w:lvlJc w:val="left"/>
      <w:pPr>
        <w:ind w:left="4979" w:hanging="729"/>
      </w:pPr>
      <w:rPr>
        <w:rFonts w:hint="default"/>
        <w:lang w:val="id" w:eastAsia="en-US" w:bidi="ar-SA"/>
      </w:rPr>
    </w:lvl>
    <w:lvl w:ilvl="5">
      <w:numFmt w:val="bullet"/>
      <w:lvlText w:val="•"/>
      <w:lvlJc w:val="left"/>
      <w:pPr>
        <w:ind w:left="5834" w:hanging="729"/>
      </w:pPr>
      <w:rPr>
        <w:rFonts w:hint="default"/>
        <w:lang w:val="id" w:eastAsia="en-US" w:bidi="ar-SA"/>
      </w:rPr>
    </w:lvl>
    <w:lvl w:ilvl="6">
      <w:numFmt w:val="bullet"/>
      <w:lvlText w:val="•"/>
      <w:lvlJc w:val="left"/>
      <w:pPr>
        <w:ind w:left="6688" w:hanging="729"/>
      </w:pPr>
      <w:rPr>
        <w:rFonts w:hint="default"/>
        <w:lang w:val="id" w:eastAsia="en-US" w:bidi="ar-SA"/>
      </w:rPr>
    </w:lvl>
    <w:lvl w:ilvl="7">
      <w:numFmt w:val="bullet"/>
      <w:lvlText w:val="•"/>
      <w:lvlJc w:val="left"/>
      <w:pPr>
        <w:ind w:left="7543" w:hanging="729"/>
      </w:pPr>
      <w:rPr>
        <w:rFonts w:hint="default"/>
        <w:lang w:val="id" w:eastAsia="en-US" w:bidi="ar-SA"/>
      </w:rPr>
    </w:lvl>
    <w:lvl w:ilvl="8">
      <w:numFmt w:val="bullet"/>
      <w:lvlText w:val="•"/>
      <w:lvlJc w:val="left"/>
      <w:pPr>
        <w:ind w:left="8398" w:hanging="729"/>
      </w:pPr>
      <w:rPr>
        <w:rFonts w:hint="default"/>
        <w:lang w:val="id" w:eastAsia="en-US" w:bidi="ar-SA"/>
      </w:rPr>
    </w:lvl>
  </w:abstractNum>
  <w:abstractNum w:abstractNumId="5" w15:restartNumberingAfterBreak="0">
    <w:nsid w:val="6DD023F1"/>
    <w:multiLevelType w:val="hybridMultilevel"/>
    <w:tmpl w:val="223E0098"/>
    <w:lvl w:ilvl="0" w:tplc="8BF48BD4">
      <w:start w:val="1"/>
      <w:numFmt w:val="lowerLetter"/>
      <w:lvlText w:val="%1."/>
      <w:lvlJc w:val="left"/>
      <w:pPr>
        <w:ind w:left="720" w:hanging="360"/>
      </w:pPr>
      <w:rPr>
        <w:rFonts w:ascii="Times New Roman" w:eastAsia="Times New Roman" w:hAnsi="Times New Roman" w:cs="Times New Roman" w:hint="default"/>
        <w:b w:val="0"/>
        <w:bCs w:val="0"/>
        <w:i w:val="0"/>
        <w:iCs w:val="0"/>
        <w:spacing w:val="-3"/>
        <w:w w:val="100"/>
        <w:sz w:val="24"/>
        <w:szCs w:val="24"/>
        <w:lang w:val="id"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A3F1655"/>
    <w:multiLevelType w:val="hybridMultilevel"/>
    <w:tmpl w:val="EA789DF0"/>
    <w:lvl w:ilvl="0" w:tplc="B0C045DC">
      <w:start w:val="1"/>
      <w:numFmt w:val="lowerLetter"/>
      <w:lvlText w:val="%1."/>
      <w:lvlJc w:val="left"/>
      <w:pPr>
        <w:ind w:left="1188" w:hanging="361"/>
      </w:pPr>
      <w:rPr>
        <w:rFonts w:ascii="Times New Roman" w:eastAsia="Times New Roman" w:hAnsi="Times New Roman" w:cs="Times New Roman" w:hint="default"/>
        <w:b/>
        <w:bCs/>
        <w:i w:val="0"/>
        <w:iCs w:val="0"/>
        <w:spacing w:val="0"/>
        <w:w w:val="100"/>
        <w:sz w:val="24"/>
        <w:szCs w:val="24"/>
        <w:lang w:val="id" w:eastAsia="en-US" w:bidi="ar-SA"/>
      </w:rPr>
    </w:lvl>
    <w:lvl w:ilvl="1" w:tplc="6DEEC58E">
      <w:numFmt w:val="bullet"/>
      <w:lvlText w:val="•"/>
      <w:lvlJc w:val="left"/>
      <w:pPr>
        <w:ind w:left="2072" w:hanging="361"/>
      </w:pPr>
      <w:rPr>
        <w:rFonts w:hint="default"/>
        <w:lang w:val="id" w:eastAsia="en-US" w:bidi="ar-SA"/>
      </w:rPr>
    </w:lvl>
    <w:lvl w:ilvl="2" w:tplc="4A54F2DE">
      <w:numFmt w:val="bullet"/>
      <w:lvlText w:val="•"/>
      <w:lvlJc w:val="left"/>
      <w:pPr>
        <w:ind w:left="2965" w:hanging="361"/>
      </w:pPr>
      <w:rPr>
        <w:rFonts w:hint="default"/>
        <w:lang w:val="id" w:eastAsia="en-US" w:bidi="ar-SA"/>
      </w:rPr>
    </w:lvl>
    <w:lvl w:ilvl="3" w:tplc="CAB88314">
      <w:numFmt w:val="bullet"/>
      <w:lvlText w:val="•"/>
      <w:lvlJc w:val="left"/>
      <w:pPr>
        <w:ind w:left="3858" w:hanging="361"/>
      </w:pPr>
      <w:rPr>
        <w:rFonts w:hint="default"/>
        <w:lang w:val="id" w:eastAsia="en-US" w:bidi="ar-SA"/>
      </w:rPr>
    </w:lvl>
    <w:lvl w:ilvl="4" w:tplc="27A2C34E">
      <w:numFmt w:val="bullet"/>
      <w:lvlText w:val="•"/>
      <w:lvlJc w:val="left"/>
      <w:pPr>
        <w:ind w:left="4751" w:hanging="361"/>
      </w:pPr>
      <w:rPr>
        <w:rFonts w:hint="default"/>
        <w:lang w:val="id" w:eastAsia="en-US" w:bidi="ar-SA"/>
      </w:rPr>
    </w:lvl>
    <w:lvl w:ilvl="5" w:tplc="20CEC1D0">
      <w:numFmt w:val="bullet"/>
      <w:lvlText w:val="•"/>
      <w:lvlJc w:val="left"/>
      <w:pPr>
        <w:ind w:left="5644" w:hanging="361"/>
      </w:pPr>
      <w:rPr>
        <w:rFonts w:hint="default"/>
        <w:lang w:val="id" w:eastAsia="en-US" w:bidi="ar-SA"/>
      </w:rPr>
    </w:lvl>
    <w:lvl w:ilvl="6" w:tplc="F2C8A3A4">
      <w:numFmt w:val="bullet"/>
      <w:lvlText w:val="•"/>
      <w:lvlJc w:val="left"/>
      <w:pPr>
        <w:ind w:left="6536" w:hanging="361"/>
      </w:pPr>
      <w:rPr>
        <w:rFonts w:hint="default"/>
        <w:lang w:val="id" w:eastAsia="en-US" w:bidi="ar-SA"/>
      </w:rPr>
    </w:lvl>
    <w:lvl w:ilvl="7" w:tplc="455A1450">
      <w:numFmt w:val="bullet"/>
      <w:lvlText w:val="•"/>
      <w:lvlJc w:val="left"/>
      <w:pPr>
        <w:ind w:left="7429" w:hanging="361"/>
      </w:pPr>
      <w:rPr>
        <w:rFonts w:hint="default"/>
        <w:lang w:val="id" w:eastAsia="en-US" w:bidi="ar-SA"/>
      </w:rPr>
    </w:lvl>
    <w:lvl w:ilvl="8" w:tplc="B4BE729E">
      <w:numFmt w:val="bullet"/>
      <w:lvlText w:val="•"/>
      <w:lvlJc w:val="left"/>
      <w:pPr>
        <w:ind w:left="8322" w:hanging="361"/>
      </w:pPr>
      <w:rPr>
        <w:rFonts w:hint="default"/>
        <w:lang w:val="id" w:eastAsia="en-US" w:bidi="ar-SA"/>
      </w:rPr>
    </w:lvl>
  </w:abstractNum>
  <w:num w:numId="1" w16cid:durableId="1314065030">
    <w:abstractNumId w:val="5"/>
  </w:num>
  <w:num w:numId="2" w16cid:durableId="1486821574">
    <w:abstractNumId w:val="6"/>
  </w:num>
  <w:num w:numId="3" w16cid:durableId="525754020">
    <w:abstractNumId w:val="4"/>
  </w:num>
  <w:num w:numId="4" w16cid:durableId="867378030">
    <w:abstractNumId w:val="1"/>
  </w:num>
  <w:num w:numId="5" w16cid:durableId="1662149264">
    <w:abstractNumId w:val="2"/>
  </w:num>
  <w:num w:numId="6" w16cid:durableId="2063483791">
    <w:abstractNumId w:val="3"/>
  </w:num>
  <w:num w:numId="7" w16cid:durableId="10569783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756A"/>
    <w:rsid w:val="00033625"/>
    <w:rsid w:val="00033F25"/>
    <w:rsid w:val="0017437E"/>
    <w:rsid w:val="00221C70"/>
    <w:rsid w:val="00243B04"/>
    <w:rsid w:val="00256FBF"/>
    <w:rsid w:val="0031164F"/>
    <w:rsid w:val="00442EA8"/>
    <w:rsid w:val="004A11A2"/>
    <w:rsid w:val="004B4950"/>
    <w:rsid w:val="005317E8"/>
    <w:rsid w:val="00592D76"/>
    <w:rsid w:val="00621213"/>
    <w:rsid w:val="00656E56"/>
    <w:rsid w:val="00691BF9"/>
    <w:rsid w:val="006C13DD"/>
    <w:rsid w:val="00740433"/>
    <w:rsid w:val="007832FB"/>
    <w:rsid w:val="007F5CB0"/>
    <w:rsid w:val="00821C3B"/>
    <w:rsid w:val="00891D1E"/>
    <w:rsid w:val="009231DB"/>
    <w:rsid w:val="009C756A"/>
    <w:rsid w:val="009E42C6"/>
    <w:rsid w:val="00A75FD6"/>
    <w:rsid w:val="00AD1427"/>
    <w:rsid w:val="00B54E91"/>
    <w:rsid w:val="00C02495"/>
    <w:rsid w:val="00C65F78"/>
    <w:rsid w:val="00D10973"/>
    <w:rsid w:val="00D2328D"/>
    <w:rsid w:val="00D9130C"/>
    <w:rsid w:val="00F30F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58A38"/>
  <w15:chartTrackingRefBased/>
  <w15:docId w15:val="{42236387-9493-4E51-912F-55DE05B2D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C756A"/>
    <w:pPr>
      <w:widowControl w:val="0"/>
      <w:autoSpaceDE w:val="0"/>
      <w:autoSpaceDN w:val="0"/>
      <w:spacing w:after="0" w:line="240" w:lineRule="auto"/>
    </w:pPr>
    <w:rPr>
      <w:rFonts w:ascii="Times New Roman" w:eastAsia="Times New Roman" w:hAnsi="Times New Roman" w:cs="Times New Roman"/>
      <w:lang w:val="id"/>
    </w:rPr>
  </w:style>
  <w:style w:type="paragraph" w:styleId="Heading2">
    <w:name w:val="heading 2"/>
    <w:basedOn w:val="Normal"/>
    <w:link w:val="Heading2Char"/>
    <w:uiPriority w:val="1"/>
    <w:qFormat/>
    <w:rsid w:val="00691BF9"/>
    <w:pPr>
      <w:ind w:left="1548" w:hanging="720"/>
      <w:jc w:val="both"/>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7437E"/>
    <w:rPr>
      <w:color w:val="0563C1" w:themeColor="hyperlink"/>
      <w:u w:val="single"/>
    </w:rPr>
  </w:style>
  <w:style w:type="paragraph" w:styleId="BodyText">
    <w:name w:val="Body Text"/>
    <w:basedOn w:val="Normal"/>
    <w:link w:val="BodyTextChar"/>
    <w:uiPriority w:val="1"/>
    <w:qFormat/>
    <w:rsid w:val="00D2328D"/>
    <w:rPr>
      <w:sz w:val="24"/>
      <w:szCs w:val="24"/>
    </w:rPr>
  </w:style>
  <w:style w:type="character" w:customStyle="1" w:styleId="BodyTextChar">
    <w:name w:val="Body Text Char"/>
    <w:basedOn w:val="DefaultParagraphFont"/>
    <w:link w:val="BodyText"/>
    <w:uiPriority w:val="1"/>
    <w:rsid w:val="00D2328D"/>
    <w:rPr>
      <w:rFonts w:ascii="Times New Roman" w:eastAsia="Times New Roman" w:hAnsi="Times New Roman" w:cs="Times New Roman"/>
      <w:sz w:val="24"/>
      <w:szCs w:val="24"/>
      <w:lang w:val="id"/>
    </w:rPr>
  </w:style>
  <w:style w:type="paragraph" w:styleId="ListParagraph">
    <w:name w:val="List Paragraph"/>
    <w:basedOn w:val="Normal"/>
    <w:uiPriority w:val="1"/>
    <w:qFormat/>
    <w:rsid w:val="00D10973"/>
    <w:pPr>
      <w:ind w:left="720"/>
      <w:contextualSpacing/>
    </w:pPr>
  </w:style>
  <w:style w:type="character" w:customStyle="1" w:styleId="Heading2Char">
    <w:name w:val="Heading 2 Char"/>
    <w:basedOn w:val="DefaultParagraphFont"/>
    <w:link w:val="Heading2"/>
    <w:uiPriority w:val="1"/>
    <w:rsid w:val="00691BF9"/>
    <w:rPr>
      <w:rFonts w:ascii="Times New Roman" w:eastAsia="Times New Roman" w:hAnsi="Times New Roman" w:cs="Times New Roman"/>
      <w:b/>
      <w:bCs/>
      <w:sz w:val="24"/>
      <w:szCs w:val="24"/>
      <w:lang w:val="id"/>
    </w:rPr>
  </w:style>
  <w:style w:type="paragraph" w:customStyle="1" w:styleId="TableParagraph">
    <w:name w:val="Table Paragraph"/>
    <w:basedOn w:val="Normal"/>
    <w:uiPriority w:val="1"/>
    <w:qFormat/>
    <w:rsid w:val="00691BF9"/>
    <w:pPr>
      <w:spacing w:line="268" w:lineRule="exact"/>
    </w:pPr>
  </w:style>
  <w:style w:type="table" w:styleId="TableGrid">
    <w:name w:val="Table Grid"/>
    <w:basedOn w:val="TableNormal"/>
    <w:uiPriority w:val="39"/>
    <w:rsid w:val="00691B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75FD6"/>
    <w:pPr>
      <w:widowControl/>
      <w:autoSpaceDE/>
      <w:autoSpaceDN/>
      <w:spacing w:before="100" w:beforeAutospacing="1" w:after="100" w:afterAutospacing="1"/>
    </w:pPr>
    <w:rPr>
      <w:sz w:val="24"/>
      <w:szCs w:val="24"/>
      <w:lang w:val="en-US"/>
    </w:rPr>
  </w:style>
  <w:style w:type="character" w:styleId="Emphasis">
    <w:name w:val="Emphasis"/>
    <w:basedOn w:val="DefaultParagraphFont"/>
    <w:uiPriority w:val="20"/>
    <w:qFormat/>
    <w:rsid w:val="00A75FD6"/>
    <w:rPr>
      <w:i/>
      <w:iCs/>
    </w:rPr>
  </w:style>
  <w:style w:type="paragraph" w:styleId="Header">
    <w:name w:val="header"/>
    <w:basedOn w:val="Normal"/>
    <w:link w:val="HeaderChar"/>
    <w:uiPriority w:val="99"/>
    <w:unhideWhenUsed/>
    <w:rsid w:val="00740433"/>
    <w:pPr>
      <w:tabs>
        <w:tab w:val="center" w:pos="4680"/>
        <w:tab w:val="right" w:pos="9360"/>
      </w:tabs>
    </w:pPr>
  </w:style>
  <w:style w:type="character" w:customStyle="1" w:styleId="HeaderChar">
    <w:name w:val="Header Char"/>
    <w:basedOn w:val="DefaultParagraphFont"/>
    <w:link w:val="Header"/>
    <w:uiPriority w:val="99"/>
    <w:rsid w:val="00740433"/>
    <w:rPr>
      <w:rFonts w:ascii="Times New Roman" w:eastAsia="Times New Roman" w:hAnsi="Times New Roman" w:cs="Times New Roman"/>
      <w:lang w:val="id"/>
    </w:rPr>
  </w:style>
  <w:style w:type="paragraph" w:styleId="Footer">
    <w:name w:val="footer"/>
    <w:basedOn w:val="Normal"/>
    <w:link w:val="FooterChar"/>
    <w:uiPriority w:val="99"/>
    <w:unhideWhenUsed/>
    <w:rsid w:val="00740433"/>
    <w:pPr>
      <w:tabs>
        <w:tab w:val="center" w:pos="4680"/>
        <w:tab w:val="right" w:pos="9360"/>
      </w:tabs>
    </w:pPr>
  </w:style>
  <w:style w:type="character" w:customStyle="1" w:styleId="FooterChar">
    <w:name w:val="Footer Char"/>
    <w:basedOn w:val="DefaultParagraphFont"/>
    <w:link w:val="Footer"/>
    <w:uiPriority w:val="99"/>
    <w:rsid w:val="00740433"/>
    <w:rPr>
      <w:rFonts w:ascii="Times New Roman" w:eastAsia="Times New Roman" w:hAnsi="Times New Roman" w:cs="Times New Roman"/>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7143588">
      <w:bodyDiv w:val="1"/>
      <w:marLeft w:val="0"/>
      <w:marRight w:val="0"/>
      <w:marTop w:val="0"/>
      <w:marBottom w:val="0"/>
      <w:divBdr>
        <w:top w:val="none" w:sz="0" w:space="0" w:color="auto"/>
        <w:left w:val="none" w:sz="0" w:space="0" w:color="auto"/>
        <w:bottom w:val="none" w:sz="0" w:space="0" w:color="auto"/>
        <w:right w:val="none" w:sz="0" w:space="0" w:color="auto"/>
      </w:divBdr>
    </w:div>
    <w:div w:id="1283921146">
      <w:bodyDiv w:val="1"/>
      <w:marLeft w:val="0"/>
      <w:marRight w:val="0"/>
      <w:marTop w:val="0"/>
      <w:marBottom w:val="0"/>
      <w:divBdr>
        <w:top w:val="none" w:sz="0" w:space="0" w:color="auto"/>
        <w:left w:val="none" w:sz="0" w:space="0" w:color="auto"/>
        <w:bottom w:val="none" w:sz="0" w:space="0" w:color="auto"/>
        <w:right w:val="none" w:sz="0" w:space="0" w:color="auto"/>
      </w:divBdr>
    </w:div>
    <w:div w:id="1888419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ettings" Target="settings.xml"/><Relationship Id="rId7" Type="http://schemas.openxmlformats.org/officeDocument/2006/relationships/hyperlink" Target="mailto:Ulfahsari6@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chart" Target="charts/chart2.xm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9496533999569944E-2"/>
          <c:y val="5.1606849636406285E-2"/>
          <c:w val="0.87149176248937676"/>
          <c:h val="0.7322383963088358"/>
        </c:manualLayout>
      </c:layout>
      <c:barChart>
        <c:barDir val="col"/>
        <c:grouping val="clustered"/>
        <c:varyColors val="0"/>
        <c:ser>
          <c:idx val="0"/>
          <c:order val="0"/>
          <c:tx>
            <c:strRef>
              <c:f>Sheet1!$B$1</c:f>
              <c:strCache>
                <c:ptCount val="1"/>
                <c:pt idx="0">
                  <c:v>nilai tes akhir</c:v>
                </c:pt>
              </c:strCache>
            </c:strRef>
          </c:tx>
          <c:spPr>
            <a:solidFill>
              <a:schemeClr val="accent1"/>
            </a:solidFill>
            <a:ln>
              <a:noFill/>
            </a:ln>
            <a:effectLst/>
          </c:spPr>
          <c:invertIfNegative val="0"/>
          <c:cat>
            <c:strRef>
              <c:f>Sheet1!$A$2:$A$5</c:f>
              <c:strCache>
                <c:ptCount val="2"/>
                <c:pt idx="0">
                  <c:v>rata-rata</c:v>
                </c:pt>
                <c:pt idx="1">
                  <c:v>standar deviasi</c:v>
                </c:pt>
              </c:strCache>
            </c:strRef>
          </c:cat>
          <c:val>
            <c:numRef>
              <c:f>Sheet1!$B$2:$B$5</c:f>
              <c:numCache>
                <c:formatCode>General</c:formatCode>
                <c:ptCount val="2"/>
                <c:pt idx="0">
                  <c:v>89.16</c:v>
                </c:pt>
                <c:pt idx="1">
                  <c:v>472.95</c:v>
                </c:pt>
              </c:numCache>
            </c:numRef>
          </c:val>
          <c:extLst>
            <c:ext xmlns:c16="http://schemas.microsoft.com/office/drawing/2014/chart" uri="{C3380CC4-5D6E-409C-BE32-E72D297353CC}">
              <c16:uniqueId val="{00000000-2FC0-4C82-BF41-B52FBAE58FC9}"/>
            </c:ext>
          </c:extLst>
        </c:ser>
        <c:ser>
          <c:idx val="1"/>
          <c:order val="1"/>
          <c:tx>
            <c:strRef>
              <c:f>Sheet1!$C$1</c:f>
              <c:strCache>
                <c:ptCount val="1"/>
                <c:pt idx="0">
                  <c:v>standar deviasi</c:v>
                </c:pt>
              </c:strCache>
            </c:strRef>
          </c:tx>
          <c:spPr>
            <a:solidFill>
              <a:schemeClr val="accent2"/>
            </a:solidFill>
            <a:ln>
              <a:noFill/>
            </a:ln>
            <a:effectLst/>
          </c:spPr>
          <c:invertIfNegative val="0"/>
          <c:cat>
            <c:strRef>
              <c:f>Sheet1!$A$2:$A$5</c:f>
              <c:strCache>
                <c:ptCount val="2"/>
                <c:pt idx="0">
                  <c:v>rata-rata</c:v>
                </c:pt>
                <c:pt idx="1">
                  <c:v>standar deviasi</c:v>
                </c:pt>
              </c:strCache>
            </c:strRef>
          </c:cat>
          <c:val>
            <c:numRef>
              <c:f>Sheet1!$C$2:$C$5</c:f>
              <c:numCache>
                <c:formatCode>General</c:formatCode>
                <c:ptCount val="2"/>
                <c:pt idx="0">
                  <c:v>79.13</c:v>
                </c:pt>
                <c:pt idx="1">
                  <c:v>225.98</c:v>
                </c:pt>
              </c:numCache>
            </c:numRef>
          </c:val>
          <c:extLst>
            <c:ext xmlns:c16="http://schemas.microsoft.com/office/drawing/2014/chart" uri="{C3380CC4-5D6E-409C-BE32-E72D297353CC}">
              <c16:uniqueId val="{00000001-2FC0-4C82-BF41-B52FBAE58FC9}"/>
            </c:ext>
          </c:extLst>
        </c:ser>
        <c:dLbls>
          <c:showLegendKey val="0"/>
          <c:showVal val="0"/>
          <c:showCatName val="0"/>
          <c:showSerName val="0"/>
          <c:showPercent val="0"/>
          <c:showBubbleSize val="0"/>
        </c:dLbls>
        <c:gapWidth val="219"/>
        <c:overlap val="-27"/>
        <c:axId val="1585349216"/>
        <c:axId val="1585351392"/>
        <c:extLst>
          <c:ext xmlns:c15="http://schemas.microsoft.com/office/drawing/2012/chart" uri="{02D57815-91ED-43cb-92C2-25804820EDAC}">
            <c15:filteredBarSeries>
              <c15:ser>
                <c:idx val="2"/>
                <c:order val="2"/>
                <c:tx>
                  <c:strRef>
                    <c:extLst>
                      <c:ext uri="{02D57815-91ED-43cb-92C2-25804820EDAC}">
                        <c15:formulaRef>
                          <c15:sqref>Sheet1!$D$1</c15:sqref>
                        </c15:formulaRef>
                      </c:ext>
                    </c:extLst>
                    <c:strCache>
                      <c:ptCount val="1"/>
                      <c:pt idx="0">
                        <c:v>Column1</c:v>
                      </c:pt>
                    </c:strCache>
                  </c:strRef>
                </c:tx>
                <c:spPr>
                  <a:solidFill>
                    <a:schemeClr val="accent3"/>
                  </a:solidFill>
                  <a:ln>
                    <a:noFill/>
                  </a:ln>
                  <a:effectLst/>
                </c:spPr>
                <c:invertIfNegative val="0"/>
                <c:cat>
                  <c:strRef>
                    <c:extLst>
                      <c:ext uri="{02D57815-91ED-43cb-92C2-25804820EDAC}">
                        <c15:formulaRef>
                          <c15:sqref>Sheet1!$A$2:$A$5</c15:sqref>
                        </c15:formulaRef>
                      </c:ext>
                    </c:extLst>
                    <c:strCache>
                      <c:ptCount val="2"/>
                      <c:pt idx="0">
                        <c:v>rata-rata</c:v>
                      </c:pt>
                      <c:pt idx="1">
                        <c:v>standar deviasi</c:v>
                      </c:pt>
                    </c:strCache>
                  </c:strRef>
                </c:cat>
                <c:val>
                  <c:numRef>
                    <c:extLst>
                      <c:ext uri="{02D57815-91ED-43cb-92C2-25804820EDAC}">
                        <c15:formulaRef>
                          <c15:sqref>Sheet1!$D$2:$D$5</c15:sqref>
                        </c15:formulaRef>
                      </c:ext>
                    </c:extLst>
                    <c:numCache>
                      <c:formatCode>General</c:formatCode>
                      <c:ptCount val="2"/>
                    </c:numCache>
                  </c:numRef>
                </c:val>
                <c:extLst>
                  <c:ext xmlns:c16="http://schemas.microsoft.com/office/drawing/2014/chart" uri="{C3380CC4-5D6E-409C-BE32-E72D297353CC}">
                    <c16:uniqueId val="{00000002-2FC0-4C82-BF41-B52FBAE58FC9}"/>
                  </c:ext>
                </c:extLst>
              </c15:ser>
            </c15:filteredBarSeries>
          </c:ext>
        </c:extLst>
      </c:barChart>
      <c:catAx>
        <c:axId val="15853492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85351392"/>
        <c:crosses val="autoZero"/>
        <c:auto val="1"/>
        <c:lblAlgn val="ctr"/>
        <c:lblOffset val="100"/>
        <c:noMultiLvlLbl val="0"/>
      </c:catAx>
      <c:valAx>
        <c:axId val="15853513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853492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5605349942573641E-2"/>
          <c:y val="8.8140695668226327E-2"/>
          <c:w val="0.90849737532808394"/>
          <c:h val="0.77351831021122364"/>
        </c:manualLayout>
      </c:layout>
      <c:barChart>
        <c:barDir val="col"/>
        <c:grouping val="clustered"/>
        <c:varyColors val="0"/>
        <c:ser>
          <c:idx val="0"/>
          <c:order val="0"/>
          <c:tx>
            <c:strRef>
              <c:f>Sheet1!$B$1</c:f>
              <c:strCache>
                <c:ptCount val="1"/>
                <c:pt idx="0">
                  <c:v>VB</c:v>
                </c:pt>
              </c:strCache>
            </c:strRef>
          </c:tx>
          <c:spPr>
            <a:solidFill>
              <a:schemeClr val="accent1"/>
            </a:solidFill>
            <a:ln>
              <a:noFill/>
            </a:ln>
            <a:effectLst/>
          </c:spPr>
          <c:invertIfNegative val="0"/>
          <c:cat>
            <c:strRef>
              <c:f>Sheet1!$A$2:$A$5</c:f>
              <c:strCache>
                <c:ptCount val="2"/>
                <c:pt idx="0">
                  <c:v>rata-rata</c:v>
                </c:pt>
                <c:pt idx="1">
                  <c:v>standar deviasi</c:v>
                </c:pt>
              </c:strCache>
            </c:strRef>
          </c:cat>
          <c:val>
            <c:numRef>
              <c:f>Sheet1!$B$2:$B$5</c:f>
              <c:numCache>
                <c:formatCode>General</c:formatCode>
                <c:ptCount val="2"/>
                <c:pt idx="0">
                  <c:v>60</c:v>
                </c:pt>
                <c:pt idx="1">
                  <c:v>132.46</c:v>
                </c:pt>
              </c:numCache>
            </c:numRef>
          </c:val>
          <c:extLst>
            <c:ext xmlns:c16="http://schemas.microsoft.com/office/drawing/2014/chart" uri="{C3380CC4-5D6E-409C-BE32-E72D297353CC}">
              <c16:uniqueId val="{00000000-EF6E-4E97-8811-AB62939DCAAC}"/>
            </c:ext>
          </c:extLst>
        </c:ser>
        <c:ser>
          <c:idx val="1"/>
          <c:order val="1"/>
          <c:tx>
            <c:strRef>
              <c:f>Sheet1!$C$1</c:f>
              <c:strCache>
                <c:ptCount val="1"/>
                <c:pt idx="0">
                  <c:v>VC</c:v>
                </c:pt>
              </c:strCache>
            </c:strRef>
          </c:tx>
          <c:spPr>
            <a:solidFill>
              <a:schemeClr val="accent2"/>
            </a:solidFill>
            <a:ln>
              <a:noFill/>
            </a:ln>
            <a:effectLst/>
          </c:spPr>
          <c:invertIfNegative val="0"/>
          <c:cat>
            <c:strRef>
              <c:f>Sheet1!$A$2:$A$5</c:f>
              <c:strCache>
                <c:ptCount val="2"/>
                <c:pt idx="0">
                  <c:v>rata-rata</c:v>
                </c:pt>
                <c:pt idx="1">
                  <c:v>standar deviasi</c:v>
                </c:pt>
              </c:strCache>
            </c:strRef>
          </c:cat>
          <c:val>
            <c:numRef>
              <c:f>Sheet1!$C$2:$C$5</c:f>
              <c:numCache>
                <c:formatCode>General</c:formatCode>
                <c:ptCount val="2"/>
                <c:pt idx="0">
                  <c:v>63.91</c:v>
                </c:pt>
                <c:pt idx="1">
                  <c:v>147.68</c:v>
                </c:pt>
              </c:numCache>
            </c:numRef>
          </c:val>
          <c:extLst>
            <c:ext xmlns:c16="http://schemas.microsoft.com/office/drawing/2014/chart" uri="{C3380CC4-5D6E-409C-BE32-E72D297353CC}">
              <c16:uniqueId val="{00000001-EF6E-4E97-8811-AB62939DCAAC}"/>
            </c:ext>
          </c:extLst>
        </c:ser>
        <c:dLbls>
          <c:showLegendKey val="0"/>
          <c:showVal val="0"/>
          <c:showCatName val="0"/>
          <c:showSerName val="0"/>
          <c:showPercent val="0"/>
          <c:showBubbleSize val="0"/>
        </c:dLbls>
        <c:gapWidth val="219"/>
        <c:overlap val="-27"/>
        <c:axId val="1585339968"/>
        <c:axId val="1585351936"/>
        <c:extLst>
          <c:ext xmlns:c15="http://schemas.microsoft.com/office/drawing/2012/chart" uri="{02D57815-91ED-43cb-92C2-25804820EDAC}">
            <c15:filteredBarSeries>
              <c15:ser>
                <c:idx val="2"/>
                <c:order val="2"/>
                <c:tx>
                  <c:strRef>
                    <c:extLst>
                      <c:ext uri="{02D57815-91ED-43cb-92C2-25804820EDAC}">
                        <c15:formulaRef>
                          <c15:sqref>Sheet1!$D$1</c15:sqref>
                        </c15:formulaRef>
                      </c:ext>
                    </c:extLst>
                    <c:strCache>
                      <c:ptCount val="1"/>
                      <c:pt idx="0">
                        <c:v>Column1</c:v>
                      </c:pt>
                    </c:strCache>
                  </c:strRef>
                </c:tx>
                <c:spPr>
                  <a:solidFill>
                    <a:schemeClr val="accent3"/>
                  </a:solidFill>
                  <a:ln>
                    <a:noFill/>
                  </a:ln>
                  <a:effectLst/>
                </c:spPr>
                <c:invertIfNegative val="0"/>
                <c:cat>
                  <c:strRef>
                    <c:extLst>
                      <c:ext uri="{02D57815-91ED-43cb-92C2-25804820EDAC}">
                        <c15:formulaRef>
                          <c15:sqref>Sheet1!$A$2:$A$5</c15:sqref>
                        </c15:formulaRef>
                      </c:ext>
                    </c:extLst>
                    <c:strCache>
                      <c:ptCount val="2"/>
                      <c:pt idx="0">
                        <c:v>rata-rata</c:v>
                      </c:pt>
                      <c:pt idx="1">
                        <c:v>standar deviasi</c:v>
                      </c:pt>
                    </c:strCache>
                  </c:strRef>
                </c:cat>
                <c:val>
                  <c:numRef>
                    <c:extLst>
                      <c:ext uri="{02D57815-91ED-43cb-92C2-25804820EDAC}">
                        <c15:formulaRef>
                          <c15:sqref>Sheet1!$D$2:$D$5</c15:sqref>
                        </c15:formulaRef>
                      </c:ext>
                    </c:extLst>
                    <c:numCache>
                      <c:formatCode>General</c:formatCode>
                      <c:ptCount val="2"/>
                    </c:numCache>
                  </c:numRef>
                </c:val>
                <c:extLst>
                  <c:ext xmlns:c16="http://schemas.microsoft.com/office/drawing/2014/chart" uri="{C3380CC4-5D6E-409C-BE32-E72D297353CC}">
                    <c16:uniqueId val="{00000002-EF6E-4E97-8811-AB62939DCAAC}"/>
                  </c:ext>
                </c:extLst>
              </c15:ser>
            </c15:filteredBarSeries>
          </c:ext>
        </c:extLst>
      </c:barChart>
      <c:catAx>
        <c:axId val="15853399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85351936"/>
        <c:crosses val="autoZero"/>
        <c:auto val="1"/>
        <c:lblAlgn val="ctr"/>
        <c:lblOffset val="100"/>
        <c:noMultiLvlLbl val="0"/>
      </c:catAx>
      <c:valAx>
        <c:axId val="15853519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853399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8</Pages>
  <Words>2183</Words>
  <Characters>12445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jesika sembiring</dc:creator>
  <cp:keywords/>
  <dc:description/>
  <cp:lastModifiedBy>ROY SIANTURI</cp:lastModifiedBy>
  <cp:revision>3</cp:revision>
  <dcterms:created xsi:type="dcterms:W3CDTF">2026-02-19T05:43:00Z</dcterms:created>
  <dcterms:modified xsi:type="dcterms:W3CDTF">2026-10-23T09:12:00Z</dcterms:modified>
</cp:coreProperties>
</file>