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F1F69" w14:textId="77777777" w:rsidR="00BE6B51" w:rsidRPr="00C34CA7" w:rsidRDefault="00BE6B51" w:rsidP="00C34CA7">
      <w:pPr>
        <w:pStyle w:val="NoSpacing"/>
        <w:jc w:val="center"/>
        <w:rPr>
          <w:rFonts w:ascii="Times New Roman" w:hAnsi="Times New Roman" w:cs="Times New Roman"/>
          <w:b/>
          <w:bCs/>
          <w:sz w:val="28"/>
          <w:szCs w:val="28"/>
          <w:lang w:val="id-ID"/>
        </w:rPr>
      </w:pPr>
      <w:r w:rsidRPr="00C34CA7">
        <w:rPr>
          <w:rFonts w:ascii="Times New Roman" w:hAnsi="Times New Roman" w:cs="Times New Roman"/>
          <w:b/>
          <w:bCs/>
          <w:sz w:val="28"/>
          <w:szCs w:val="28"/>
          <w:lang w:val="id-ID"/>
        </w:rPr>
        <w:t>PENGARUH PENGGUNAAN MEDIA GAMBAR SERI</w:t>
      </w:r>
      <w:r w:rsidRPr="00C34CA7">
        <w:rPr>
          <w:rFonts w:ascii="Times New Roman" w:hAnsi="Times New Roman" w:cs="Times New Roman"/>
          <w:b/>
          <w:bCs/>
          <w:sz w:val="28"/>
          <w:szCs w:val="28"/>
          <w:lang w:val="en-US"/>
        </w:rPr>
        <w:t xml:space="preserve"> </w:t>
      </w:r>
      <w:r w:rsidRPr="00C34CA7">
        <w:rPr>
          <w:rFonts w:ascii="Times New Roman" w:hAnsi="Times New Roman" w:cs="Times New Roman"/>
          <w:b/>
          <w:bCs/>
          <w:sz w:val="28"/>
          <w:szCs w:val="28"/>
          <w:lang w:val="id-ID"/>
        </w:rPr>
        <w:t>TERHADAP KE</w:t>
      </w:r>
      <w:r w:rsidRPr="00C34CA7">
        <w:rPr>
          <w:rFonts w:ascii="Times New Roman" w:hAnsi="Times New Roman" w:cs="Times New Roman"/>
          <w:b/>
          <w:bCs/>
          <w:sz w:val="28"/>
          <w:szCs w:val="28"/>
          <w:lang w:val="en-US"/>
        </w:rPr>
        <w:t>TERAMPILAN</w:t>
      </w:r>
      <w:r w:rsidRPr="00C34CA7">
        <w:rPr>
          <w:rFonts w:ascii="Times New Roman" w:hAnsi="Times New Roman" w:cs="Times New Roman"/>
          <w:b/>
          <w:bCs/>
          <w:sz w:val="28"/>
          <w:szCs w:val="28"/>
          <w:lang w:val="id-ID"/>
        </w:rPr>
        <w:t xml:space="preserve"> MENULIS NARASI</w:t>
      </w:r>
    </w:p>
    <w:p w14:paraId="6F4E6AFF" w14:textId="1012D6C4" w:rsidR="00BE6B51" w:rsidRPr="00C34CA7" w:rsidRDefault="00BE6B51" w:rsidP="00C34CA7">
      <w:pPr>
        <w:pStyle w:val="NoSpacing"/>
        <w:jc w:val="center"/>
        <w:rPr>
          <w:rFonts w:ascii="Times New Roman" w:hAnsi="Times New Roman" w:cs="Times New Roman"/>
          <w:b/>
          <w:bCs/>
          <w:sz w:val="28"/>
          <w:szCs w:val="28"/>
          <w:lang w:val="id-ID"/>
        </w:rPr>
      </w:pPr>
      <w:r w:rsidRPr="00C34CA7">
        <w:rPr>
          <w:rFonts w:ascii="Times New Roman" w:hAnsi="Times New Roman" w:cs="Times New Roman"/>
          <w:b/>
          <w:bCs/>
          <w:sz w:val="28"/>
          <w:szCs w:val="28"/>
          <w:lang w:val="id-ID"/>
        </w:rPr>
        <w:t>SISW</w:t>
      </w:r>
      <w:r w:rsidRPr="00C34CA7">
        <w:rPr>
          <w:rFonts w:ascii="Times New Roman" w:hAnsi="Times New Roman" w:cs="Times New Roman"/>
          <w:b/>
          <w:bCs/>
          <w:sz w:val="28"/>
          <w:szCs w:val="28"/>
          <w:lang w:val="en-US"/>
        </w:rPr>
        <w:t xml:space="preserve">A </w:t>
      </w:r>
      <w:r w:rsidRPr="00C34CA7">
        <w:rPr>
          <w:rFonts w:ascii="Times New Roman" w:hAnsi="Times New Roman" w:cs="Times New Roman"/>
          <w:b/>
          <w:bCs/>
          <w:sz w:val="28"/>
          <w:szCs w:val="28"/>
          <w:lang w:val="id-ID"/>
        </w:rPr>
        <w:t>KELAS III SDN 104253</w:t>
      </w:r>
      <w:r w:rsidR="00C34CA7">
        <w:rPr>
          <w:rFonts w:ascii="Times New Roman" w:hAnsi="Times New Roman" w:cs="Times New Roman"/>
          <w:b/>
          <w:bCs/>
          <w:sz w:val="28"/>
          <w:szCs w:val="28"/>
          <w:lang w:val="id-ID"/>
        </w:rPr>
        <w:t xml:space="preserve"> </w:t>
      </w:r>
      <w:r w:rsidRPr="00C34CA7">
        <w:rPr>
          <w:rFonts w:ascii="Times New Roman" w:hAnsi="Times New Roman" w:cs="Times New Roman"/>
          <w:b/>
          <w:bCs/>
          <w:sz w:val="28"/>
          <w:szCs w:val="28"/>
          <w:lang w:val="id-ID"/>
        </w:rPr>
        <w:t>NEGARA BERINGIN</w:t>
      </w:r>
      <w:r w:rsidR="00C34CA7">
        <w:rPr>
          <w:rFonts w:ascii="Times New Roman" w:hAnsi="Times New Roman" w:cs="Times New Roman"/>
          <w:b/>
          <w:bCs/>
          <w:sz w:val="28"/>
          <w:szCs w:val="28"/>
          <w:lang w:val="id-ID"/>
        </w:rPr>
        <w:t xml:space="preserve"> </w:t>
      </w:r>
      <w:r w:rsidRPr="00C34CA7">
        <w:rPr>
          <w:rFonts w:ascii="Times New Roman" w:hAnsi="Times New Roman" w:cs="Times New Roman"/>
          <w:b/>
          <w:bCs/>
          <w:sz w:val="28"/>
          <w:szCs w:val="28"/>
          <w:lang w:val="id-ID"/>
        </w:rPr>
        <w:t>T.</w:t>
      </w:r>
      <w:r w:rsidRPr="00C34CA7">
        <w:rPr>
          <w:rFonts w:ascii="Times New Roman" w:hAnsi="Times New Roman" w:cs="Times New Roman"/>
          <w:b/>
          <w:bCs/>
          <w:sz w:val="28"/>
          <w:szCs w:val="28"/>
          <w:lang w:val="en-US"/>
        </w:rPr>
        <w:t>P</w:t>
      </w:r>
      <w:r w:rsidRPr="00C34CA7">
        <w:rPr>
          <w:rFonts w:ascii="Times New Roman" w:hAnsi="Times New Roman" w:cs="Times New Roman"/>
          <w:b/>
          <w:bCs/>
          <w:sz w:val="28"/>
          <w:szCs w:val="28"/>
          <w:lang w:val="id-ID"/>
        </w:rPr>
        <w:t xml:space="preserve"> 2025/2026</w:t>
      </w:r>
    </w:p>
    <w:p w14:paraId="35C66A7F" w14:textId="77777777" w:rsidR="00FF4425" w:rsidRPr="00C34CA7" w:rsidRDefault="00FF4425" w:rsidP="00C34CA7">
      <w:pPr>
        <w:spacing w:after="0" w:line="240" w:lineRule="auto"/>
        <w:ind w:left="164" w:right="16" w:hanging="11"/>
        <w:jc w:val="center"/>
        <w:rPr>
          <w:b/>
          <w:sz w:val="28"/>
          <w:szCs w:val="28"/>
        </w:rPr>
      </w:pPr>
    </w:p>
    <w:p w14:paraId="1FF925CB" w14:textId="32CBDDD2" w:rsidR="00E81C2A" w:rsidRPr="00C34CA7" w:rsidRDefault="00E81C2A" w:rsidP="00C34CA7">
      <w:pPr>
        <w:spacing w:line="240" w:lineRule="auto"/>
        <w:jc w:val="center"/>
        <w:rPr>
          <w:b/>
          <w:i/>
          <w:sz w:val="28"/>
          <w:szCs w:val="28"/>
        </w:rPr>
      </w:pPr>
      <w:r w:rsidRPr="00C34CA7">
        <w:rPr>
          <w:b/>
          <w:i/>
          <w:sz w:val="28"/>
          <w:szCs w:val="28"/>
        </w:rPr>
        <w:t xml:space="preserve">THE EFFECT OF </w:t>
      </w:r>
      <w:r w:rsidR="00A13A98" w:rsidRPr="00C34CA7">
        <w:rPr>
          <w:b/>
          <w:i/>
          <w:sz w:val="28"/>
          <w:szCs w:val="28"/>
        </w:rPr>
        <w:t>USING SERIAL PICTURE MEDIA ON</w:t>
      </w:r>
      <w:r w:rsidR="00C34CA7">
        <w:rPr>
          <w:b/>
          <w:i/>
          <w:sz w:val="28"/>
          <w:szCs w:val="28"/>
        </w:rPr>
        <w:t xml:space="preserve"> </w:t>
      </w:r>
      <w:r w:rsidR="00A13A98" w:rsidRPr="00C34CA7">
        <w:rPr>
          <w:b/>
          <w:i/>
          <w:sz w:val="28"/>
          <w:szCs w:val="28"/>
        </w:rPr>
        <w:t>NARRATIVE WRITING SKILLS OF THIRD-GRADE</w:t>
      </w:r>
      <w:r w:rsidR="00C34CA7">
        <w:rPr>
          <w:b/>
          <w:i/>
          <w:sz w:val="28"/>
          <w:szCs w:val="28"/>
        </w:rPr>
        <w:t xml:space="preserve"> </w:t>
      </w:r>
      <w:r w:rsidR="00A13A98" w:rsidRPr="00C34CA7">
        <w:rPr>
          <w:b/>
          <w:i/>
          <w:sz w:val="28"/>
          <w:szCs w:val="28"/>
        </w:rPr>
        <w:t xml:space="preserve">STUDENTS </w:t>
      </w:r>
      <w:r w:rsidRPr="00C34CA7">
        <w:rPr>
          <w:b/>
          <w:i/>
          <w:sz w:val="28"/>
          <w:szCs w:val="28"/>
        </w:rPr>
        <w:t xml:space="preserve">AT </w:t>
      </w:r>
      <w:r w:rsidRPr="00C34CA7">
        <w:rPr>
          <w:b/>
          <w:sz w:val="28"/>
          <w:szCs w:val="28"/>
        </w:rPr>
        <w:t xml:space="preserve">SDN 104253 NEGARA </w:t>
      </w:r>
      <w:r w:rsidRPr="00C34CA7">
        <w:rPr>
          <w:b/>
          <w:i/>
          <w:sz w:val="28"/>
          <w:szCs w:val="28"/>
        </w:rPr>
        <w:t>BERINGIN</w:t>
      </w:r>
      <w:r w:rsidR="00183C4C" w:rsidRPr="00C34CA7">
        <w:rPr>
          <w:b/>
          <w:i/>
          <w:sz w:val="28"/>
          <w:szCs w:val="28"/>
        </w:rPr>
        <w:t xml:space="preserve"> </w:t>
      </w:r>
      <w:r w:rsidRPr="00C34CA7">
        <w:rPr>
          <w:b/>
          <w:i/>
          <w:sz w:val="28"/>
          <w:szCs w:val="28"/>
        </w:rPr>
        <w:t xml:space="preserve">ACADEMIC </w:t>
      </w:r>
    </w:p>
    <w:p w14:paraId="342B9EE9" w14:textId="77777777" w:rsidR="00E81C2A" w:rsidRPr="00C34CA7" w:rsidRDefault="00E81C2A" w:rsidP="00C34CA7">
      <w:pPr>
        <w:spacing w:line="240" w:lineRule="auto"/>
        <w:jc w:val="center"/>
        <w:rPr>
          <w:b/>
          <w:sz w:val="28"/>
          <w:szCs w:val="28"/>
        </w:rPr>
      </w:pPr>
      <w:r w:rsidRPr="00C34CA7">
        <w:rPr>
          <w:b/>
          <w:i/>
          <w:sz w:val="28"/>
          <w:szCs w:val="28"/>
        </w:rPr>
        <w:t>YEAR</w:t>
      </w:r>
      <w:r w:rsidRPr="00C34CA7">
        <w:rPr>
          <w:b/>
          <w:sz w:val="28"/>
          <w:szCs w:val="28"/>
        </w:rPr>
        <w:t xml:space="preserve"> 2025/2026</w:t>
      </w:r>
    </w:p>
    <w:p w14:paraId="7966228D" w14:textId="2686F3B7" w:rsidR="00DE7126" w:rsidRPr="00DE7126" w:rsidRDefault="00DE7126" w:rsidP="00FF4425">
      <w:pPr>
        <w:spacing w:after="0" w:line="360" w:lineRule="auto"/>
        <w:ind w:left="163" w:right="16"/>
        <w:jc w:val="center"/>
        <w:rPr>
          <w:b/>
          <w:i/>
          <w:iCs/>
          <w:sz w:val="28"/>
          <w:szCs w:val="28"/>
        </w:rPr>
      </w:pPr>
    </w:p>
    <w:p w14:paraId="3CDEA9FE" w14:textId="77777777" w:rsidR="00C34CA7" w:rsidRDefault="00A13A98" w:rsidP="00C34CA7">
      <w:pPr>
        <w:spacing w:after="0" w:line="240" w:lineRule="auto"/>
        <w:ind w:left="163" w:right="16"/>
        <w:jc w:val="center"/>
      </w:pPr>
      <w:r w:rsidRPr="00C34CA7">
        <w:rPr>
          <w:b/>
        </w:rPr>
        <w:t xml:space="preserve">Pita Lorensa Br Barus </w:t>
      </w:r>
      <w:r w:rsidR="007B76CF" w:rsidRPr="00C34CA7">
        <w:rPr>
          <w:b/>
          <w:vertAlign w:val="superscript"/>
        </w:rPr>
        <w:t>(1)</w:t>
      </w:r>
      <w:r w:rsidR="007B76CF" w:rsidRPr="00C34CA7">
        <w:rPr>
          <w:b/>
        </w:rPr>
        <w:t>, Restio Sidebang</w:t>
      </w:r>
      <w:r w:rsidR="007B76CF" w:rsidRPr="00C34CA7">
        <w:rPr>
          <w:b/>
          <w:vertAlign w:val="superscript"/>
        </w:rPr>
        <w:t xml:space="preserve">(2), </w:t>
      </w:r>
      <w:r w:rsidR="007B76CF" w:rsidRPr="00C34CA7">
        <w:rPr>
          <w:b/>
        </w:rPr>
        <w:t>Muhammad Dalliani</w:t>
      </w:r>
      <w:r w:rsidR="007B76CF" w:rsidRPr="00C34CA7">
        <w:rPr>
          <w:b/>
          <w:vertAlign w:val="superscript"/>
        </w:rPr>
        <w:t>(3)</w:t>
      </w:r>
    </w:p>
    <w:p w14:paraId="2ACA03DB" w14:textId="1469E0B8" w:rsidR="002D7902" w:rsidRDefault="002D7902" w:rsidP="00C34CA7">
      <w:pPr>
        <w:spacing w:after="0" w:line="240" w:lineRule="auto"/>
        <w:ind w:left="163" w:right="16"/>
        <w:jc w:val="center"/>
      </w:pPr>
      <w:r>
        <w:rPr>
          <w:vertAlign w:val="superscript"/>
        </w:rPr>
        <w:t>1)2)3)</w:t>
      </w:r>
      <w:r>
        <w:t xml:space="preserve"> Universitas Quality (</w:t>
      </w:r>
      <w:r>
        <w:rPr>
          <w:vertAlign w:val="superscript"/>
        </w:rPr>
        <w:t>1)2)3)</w:t>
      </w:r>
      <w:r w:rsidR="00915105">
        <w:rPr>
          <w:vertAlign w:val="superscript"/>
        </w:rPr>
        <w:t xml:space="preserve"> </w:t>
      </w:r>
      <w:r w:rsidR="00370D41">
        <w:t>Prodi PGSD FKIP Universitas Quality</w:t>
      </w:r>
      <w:r>
        <w:t>.Jl. Ringroad-Ngumban Surbakti No.18 Medan, Kode Pos 20132, Indonesia)</w:t>
      </w:r>
    </w:p>
    <w:p w14:paraId="06618585" w14:textId="3501E28E" w:rsidR="00D404E1" w:rsidRDefault="00D404E1" w:rsidP="00C34CA7">
      <w:pPr>
        <w:spacing w:after="0" w:line="240" w:lineRule="auto"/>
        <w:ind w:left="163" w:right="16"/>
        <w:jc w:val="center"/>
      </w:pPr>
      <w:hyperlink r:id="rId7" w:history="1">
        <w:r w:rsidRPr="00C817D3">
          <w:rPr>
            <w:rStyle w:val="Hyperlink"/>
            <w:vertAlign w:val="superscript"/>
          </w:rPr>
          <w:t>1</w:t>
        </w:r>
        <w:r w:rsidR="00E81C2A" w:rsidRPr="00E81C2A">
          <w:t xml:space="preserve"> </w:t>
        </w:r>
        <w:r w:rsidR="00A13A98" w:rsidRPr="00A13A98">
          <w:rPr>
            <w:rStyle w:val="Hyperlink"/>
          </w:rPr>
          <w:t xml:space="preserve">Pitabarus345@gmail.com </w:t>
        </w:r>
      </w:hyperlink>
      <w:r>
        <w:t xml:space="preserve"> </w:t>
      </w:r>
      <w:hyperlink r:id="rId8" w:history="1">
        <w:r w:rsidRPr="00C817D3">
          <w:rPr>
            <w:rStyle w:val="Hyperlink"/>
            <w:vertAlign w:val="superscript"/>
          </w:rPr>
          <w:t>2</w:t>
        </w:r>
        <w:r w:rsidRPr="00C817D3">
          <w:rPr>
            <w:rStyle w:val="Hyperlink"/>
          </w:rPr>
          <w:t>restiosidebang@gmail.com</w:t>
        </w:r>
      </w:hyperlink>
      <w:r>
        <w:t xml:space="preserve"> </w:t>
      </w:r>
      <w:hyperlink r:id="rId9" w:history="1">
        <w:r w:rsidRPr="00C817D3">
          <w:rPr>
            <w:rStyle w:val="Hyperlink"/>
            <w:vertAlign w:val="superscript"/>
          </w:rPr>
          <w:t>3</w:t>
        </w:r>
        <w:r w:rsidRPr="00C817D3">
          <w:rPr>
            <w:rStyle w:val="Hyperlink"/>
          </w:rPr>
          <w:t>mddaniboys@gmail.com</w:t>
        </w:r>
      </w:hyperlink>
      <w:r>
        <w:t xml:space="preserve"> </w:t>
      </w:r>
    </w:p>
    <w:p w14:paraId="27B11E93" w14:textId="77777777" w:rsidR="002D7902" w:rsidRDefault="002D7902" w:rsidP="00C34CA7">
      <w:pPr>
        <w:spacing w:after="0" w:line="240" w:lineRule="auto"/>
        <w:ind w:left="163" w:right="16"/>
        <w:jc w:val="center"/>
      </w:pPr>
    </w:p>
    <w:p w14:paraId="5010234D" w14:textId="1CE1911D" w:rsidR="00D404E1" w:rsidRPr="00D404E1" w:rsidRDefault="00D404E1" w:rsidP="00D404E1">
      <w:pPr>
        <w:spacing w:after="0" w:line="360" w:lineRule="auto"/>
        <w:ind w:left="0" w:right="0" w:firstLine="0"/>
        <w:jc w:val="center"/>
        <w:rPr>
          <w:b/>
          <w:bCs/>
          <w:sz w:val="28"/>
          <w:szCs w:val="28"/>
        </w:rPr>
      </w:pPr>
      <w:r w:rsidRPr="00A14D47">
        <w:rPr>
          <w:b/>
          <w:bCs/>
          <w:sz w:val="28"/>
          <w:szCs w:val="28"/>
        </w:rPr>
        <w:t>ABSTRAK</w:t>
      </w:r>
    </w:p>
    <w:p w14:paraId="057BBE14" w14:textId="783B31CA" w:rsidR="00183C4C" w:rsidRPr="00CB35D3" w:rsidRDefault="00183C4C" w:rsidP="00C34CA7">
      <w:pPr>
        <w:spacing w:after="0" w:line="240" w:lineRule="auto"/>
        <w:ind w:left="11" w:right="0" w:hanging="11"/>
        <w:rPr>
          <w:lang w:val="en-US"/>
        </w:rPr>
      </w:pPr>
      <w:r w:rsidRPr="00CB35D3">
        <w:rPr>
          <w:lang w:val="en-US"/>
        </w:rPr>
        <w:t>Penelitian ini bertujuan untuk mengetahui pengaruh penggunaan media gambar seri terhadap kemampuan menulis narasi siswa kelas III SDN 104253 Negara Beringin Tahun Pelajaran 2025/2026.</w:t>
      </w:r>
      <w:r>
        <w:rPr>
          <w:lang w:val="en-US"/>
        </w:rPr>
        <w:t>P</w:t>
      </w:r>
      <w:r w:rsidRPr="00CB35D3">
        <w:rPr>
          <w:lang w:val="en-US"/>
        </w:rPr>
        <w:t>enelitian didasarkan oleh rendahnya keterampilan menulis siswa, khususnya dalam Menyusun narasi yang runtut,logis,dan bahasa. Banyak siswa mengalami kesulitan dalam mengembangkan ide, menentukan alur, tokoh, latar, serta penggunaan ejaan dan tanda baca.</w:t>
      </w:r>
      <w:r>
        <w:rPr>
          <w:lang w:val="en-US"/>
        </w:rPr>
        <w:t xml:space="preserve"> </w:t>
      </w:r>
      <w:r w:rsidRPr="00CB35D3">
        <w:rPr>
          <w:lang w:val="en-US"/>
        </w:rPr>
        <w:t xml:space="preserve">Penelitian ini menggunakan metode kuantitatif dengan desain </w:t>
      </w:r>
      <w:r w:rsidRPr="000A19FC">
        <w:rPr>
          <w:i/>
          <w:iCs/>
          <w:lang w:val="en-US"/>
        </w:rPr>
        <w:t>Posttest Only Control Group Design</w:t>
      </w:r>
      <w:r w:rsidRPr="00CB35D3">
        <w:rPr>
          <w:lang w:val="en-US"/>
        </w:rPr>
        <w:t xml:space="preserve">. Penelitian ini menggunakan metode Quasi eksperimen dengan kelas eksperimen dan kelas kontrol. Sampel penelitian berjumlah 40 siswa, yaitu kelas III A dan III B. Kelas eksperimen menggunakan media gambar seri, sedangkan kelas kontrol menggunakan tanpa media gambar. Hasil data awal menunjukkan rata-rata nilai kelas III A adalah 36,3 dan kelas III B adalah 61. Setelah perlakuan, hasil posttest meningkat menjadi 81,8 pada kelas III A dan 73  pada kelas III B. Uji hipotesis menghasilkan t hitung (1,80) ˃ t tabel (1,68), menunjukkan </w:t>
      </w:r>
      <w:r w:rsidRPr="00CB35D3">
        <w:rPr>
          <w:rFonts w:ascii="Cambria Math" w:hAnsi="Cambria Math"/>
          <w:lang w:val="en-US"/>
        </w:rPr>
        <w:t>𝐻𝑜</w:t>
      </w:r>
      <w:r w:rsidRPr="00CB35D3">
        <w:rPr>
          <w:lang w:val="en-US"/>
        </w:rPr>
        <w:t xml:space="preserve"> ditolak dan </w:t>
      </w:r>
      <w:r w:rsidRPr="00CB35D3">
        <w:rPr>
          <w:rFonts w:ascii="Cambria Math" w:hAnsi="Cambria Math"/>
          <w:lang w:val="en-US"/>
        </w:rPr>
        <w:t>𝐻</w:t>
      </w:r>
      <w:r w:rsidRPr="00CB35D3">
        <w:rPr>
          <w:lang w:val="en-US"/>
        </w:rPr>
        <w:t>1diterima, sehingga terdapat pengaruh signifikan media gambar seri terhadap keterampilan menulis narasi siswa. Kesimpulannya, media gambar seri dalam meningkatkan keterampilan menulis narasi siswa kelas III SDN 104253 Negara Beringin.</w:t>
      </w:r>
    </w:p>
    <w:p w14:paraId="3CCC289D" w14:textId="77777777" w:rsidR="00183C4C" w:rsidRPr="00E0510E" w:rsidRDefault="00183C4C" w:rsidP="00183C4C">
      <w:pPr>
        <w:spacing w:after="0" w:line="240" w:lineRule="auto"/>
        <w:ind w:left="11" w:right="0" w:hanging="11"/>
        <w:rPr>
          <w:b/>
          <w:bCs/>
          <w:lang w:val="en-US"/>
        </w:rPr>
      </w:pPr>
      <w:r w:rsidRPr="00E0510E">
        <w:rPr>
          <w:b/>
          <w:bCs/>
          <w:lang w:val="en-US"/>
        </w:rPr>
        <w:t>Kata Kunci: Media Gambar Seri, Keterampilan Menulis, Teks Narasi</w:t>
      </w:r>
    </w:p>
    <w:p w14:paraId="56C56A02" w14:textId="77777777" w:rsidR="00915105" w:rsidRDefault="00915105" w:rsidP="00E81C2A">
      <w:pPr>
        <w:spacing w:line="240" w:lineRule="auto"/>
        <w:ind w:left="1418" w:hanging="1418"/>
        <w:rPr>
          <w:b/>
        </w:rPr>
      </w:pPr>
    </w:p>
    <w:p w14:paraId="5ACF3D54" w14:textId="77777777" w:rsidR="00915105" w:rsidRPr="00E81C2A" w:rsidRDefault="00915105" w:rsidP="00E81C2A">
      <w:pPr>
        <w:spacing w:line="240" w:lineRule="auto"/>
        <w:ind w:left="1418" w:hanging="1418"/>
        <w:rPr>
          <w:b/>
        </w:rPr>
      </w:pPr>
    </w:p>
    <w:p w14:paraId="08F49287" w14:textId="25984889" w:rsidR="00915105" w:rsidRPr="00183C4C" w:rsidRDefault="00D404E1" w:rsidP="00D404E1">
      <w:pPr>
        <w:spacing w:after="0" w:line="360" w:lineRule="auto"/>
        <w:ind w:left="0" w:right="0" w:firstLine="0"/>
        <w:jc w:val="center"/>
        <w:rPr>
          <w:b/>
          <w:bCs/>
          <w:i/>
          <w:iCs/>
        </w:rPr>
      </w:pPr>
      <w:r w:rsidRPr="00183C4C">
        <w:rPr>
          <w:b/>
          <w:bCs/>
          <w:i/>
          <w:iCs/>
        </w:rPr>
        <w:t>ABSTRACT</w:t>
      </w:r>
    </w:p>
    <w:p w14:paraId="1B86E0D8" w14:textId="77777777" w:rsidR="00183C4C" w:rsidRPr="00183C4C" w:rsidRDefault="00183C4C" w:rsidP="00C34CA7">
      <w:pPr>
        <w:pStyle w:val="NormalWeb"/>
        <w:shd w:val="clear" w:color="auto" w:fill="FFFFFF" w:themeFill="background1"/>
        <w:spacing w:before="0" w:beforeAutospacing="0" w:after="0" w:afterAutospacing="0"/>
        <w:jc w:val="both"/>
        <w:rPr>
          <w:i/>
          <w:iCs/>
        </w:rPr>
      </w:pPr>
      <w:r w:rsidRPr="00183C4C">
        <w:rPr>
          <w:i/>
          <w:iCs/>
        </w:rPr>
        <w:t xml:space="preserve">This study aims to determine the effect of using serial picture media on the narrative writing skills of third-grade students at SDN 104253 Negara Beringin in the 2025/2026 academic year. The background of this study is based on the low level of students’ writing skills, particularly in composing coherent and logical </w:t>
      </w:r>
      <w:r w:rsidRPr="00183C4C">
        <w:rPr>
          <w:i/>
          <w:iCs/>
        </w:rPr>
        <w:lastRenderedPageBreak/>
        <w:t>narratives and using appropriate language. Many students experience difficulties in developing story ideas, determining plot, characters, and setting, as well as in the use of spelling and punctuation. This study employed a quantitative method with a Posttest Only Control Group Design using a quasi-experimental approach. The research sample consisted of 40 students divided into two classes, namely Class III A as the experimental group and Class III B as the control group. The experimental group was taught using serial picture media, while the control group was taught without serial picture media. The initial data showed that the average score of Class III A was 36.3 and Class III B was 61. After the treatment, the posttest results increased to 81.8 for the experimental group and 73 for the control group. The hypothesis testing results indicated that the calculated t value (1.80) was greater than the t table value (1.68), leading to the rejection of H₀ and the acceptance of H₁. Therefore, it can be concluded that the use of serial picture media has a significant effect on improving the narrative writing skills of third-grade students at SDN 104253 Negara Beringin.</w:t>
      </w:r>
    </w:p>
    <w:p w14:paraId="1EF3450D" w14:textId="77777777" w:rsidR="00183C4C" w:rsidRDefault="00183C4C" w:rsidP="00C34CA7">
      <w:pPr>
        <w:pStyle w:val="Heading1"/>
        <w:spacing w:before="0" w:after="0"/>
        <w:rPr>
          <w:rFonts w:ascii="Times New Roman" w:hAnsi="Times New Roman" w:cs="Times New Roman"/>
          <w:b/>
          <w:bCs/>
          <w:i/>
          <w:iCs/>
          <w:color w:val="auto"/>
          <w:sz w:val="24"/>
          <w:szCs w:val="24"/>
        </w:rPr>
      </w:pPr>
      <w:r w:rsidRPr="00183C4C">
        <w:rPr>
          <w:rStyle w:val="Strong"/>
          <w:rFonts w:ascii="Times New Roman" w:hAnsi="Times New Roman" w:cs="Times New Roman"/>
          <w:i/>
          <w:iCs/>
          <w:color w:val="auto"/>
          <w:sz w:val="24"/>
          <w:szCs w:val="24"/>
        </w:rPr>
        <w:t>Keywords:</w:t>
      </w:r>
      <w:r w:rsidRPr="00183C4C">
        <w:rPr>
          <w:rFonts w:ascii="Times New Roman" w:hAnsi="Times New Roman" w:cs="Times New Roman"/>
          <w:b/>
          <w:bCs/>
          <w:i/>
          <w:iCs/>
          <w:color w:val="auto"/>
          <w:sz w:val="24"/>
          <w:szCs w:val="24"/>
        </w:rPr>
        <w:t xml:space="preserve"> Serial picture media, writing skills, narrative te</w:t>
      </w:r>
      <w:r>
        <w:rPr>
          <w:rFonts w:ascii="Times New Roman" w:hAnsi="Times New Roman" w:cs="Times New Roman"/>
          <w:b/>
          <w:bCs/>
          <w:i/>
          <w:iCs/>
          <w:color w:val="auto"/>
          <w:sz w:val="24"/>
          <w:szCs w:val="24"/>
        </w:rPr>
        <w:t>xt</w:t>
      </w:r>
    </w:p>
    <w:p w14:paraId="21EE4113" w14:textId="77777777" w:rsidR="00183C4C" w:rsidRPr="00183C4C" w:rsidRDefault="00183C4C" w:rsidP="00183C4C">
      <w:pPr>
        <w:rPr>
          <w:b/>
          <w:bCs/>
          <w:lang w:eastAsia="en-US"/>
        </w:rPr>
      </w:pPr>
    </w:p>
    <w:p w14:paraId="6A88E331" w14:textId="692DE225" w:rsidR="00183C4C" w:rsidRDefault="00183C4C" w:rsidP="00183C4C">
      <w:pPr>
        <w:rPr>
          <w:b/>
          <w:bCs/>
          <w:lang w:eastAsia="en-US"/>
        </w:rPr>
      </w:pPr>
      <w:r w:rsidRPr="00183C4C">
        <w:rPr>
          <w:b/>
          <w:bCs/>
          <w:lang w:eastAsia="en-US"/>
        </w:rPr>
        <w:t xml:space="preserve">PENDAHULUAN </w:t>
      </w:r>
    </w:p>
    <w:p w14:paraId="2080CF61" w14:textId="77777777" w:rsidR="00183C4C" w:rsidRPr="00C64A20" w:rsidRDefault="00183C4C" w:rsidP="00183C4C">
      <w:pPr>
        <w:shd w:val="clear" w:color="auto" w:fill="FFFFFF" w:themeFill="background1"/>
        <w:spacing w:after="0" w:line="360" w:lineRule="auto"/>
        <w:ind w:firstLine="720"/>
        <w:rPr>
          <w:lang w:val="id-ID"/>
        </w:rPr>
      </w:pPr>
      <w:r w:rsidRPr="00C64A20">
        <w:rPr>
          <w:lang w:val="id-ID"/>
        </w:rPr>
        <w:t>Pendidikan adalah pembelajaran pengetahuan, keterampilan dan kebiasaan sekelompok orang yang diturunkan dari satu generasi ke generasi berikutnya melalui pengajaran, pelatihan, atau penelitian. Pendidikan juga merupakan sarana yang bertujuan untuk mengembangkan potensi dalam diri</w:t>
      </w:r>
      <w:r w:rsidRPr="00C64A20">
        <w:rPr>
          <w:lang w:val="en-US"/>
        </w:rPr>
        <w:t xml:space="preserve"> </w:t>
      </w:r>
      <w:r w:rsidRPr="00C64A20">
        <w:rPr>
          <w:lang w:val="id-ID"/>
        </w:rPr>
        <w:t xml:space="preserve">serta membangun suatu karakter. Dengan pendidikan, manusia akan memiliki kecerdasan yang berguna bagi dirinya bahkan sekitarnya, serta bisa mengubah taraf penghidupan yang lebih layak. </w:t>
      </w:r>
      <w:r w:rsidRPr="00C64A20">
        <w:t>Pendidikan dipahami sebagai proses pembelajaran yang dilakukan secara sadar dan terencana oleh individu atau lembaga untuk mentransfer ilmu pengetahuan, nilai, dan keterampilan kepada peserta didik.</w:t>
      </w:r>
    </w:p>
    <w:p w14:paraId="08A08A64" w14:textId="77777777" w:rsidR="00183C4C" w:rsidRPr="00C64A20" w:rsidRDefault="00183C4C" w:rsidP="00183C4C">
      <w:pPr>
        <w:shd w:val="clear" w:color="auto" w:fill="FFFFFF" w:themeFill="background1"/>
        <w:spacing w:line="360" w:lineRule="auto"/>
        <w:rPr>
          <w:lang w:val="id-ID"/>
        </w:rPr>
      </w:pPr>
      <w:r w:rsidRPr="00C64A20">
        <w:rPr>
          <w:lang w:val="en-US"/>
        </w:rPr>
        <w:t xml:space="preserve"> </w:t>
      </w:r>
      <w:r w:rsidRPr="00C64A20">
        <w:rPr>
          <w:lang w:val="en-US"/>
        </w:rPr>
        <w:tab/>
      </w:r>
      <w:r w:rsidRPr="00C64A20">
        <w:rPr>
          <w:lang w:val="id-ID"/>
        </w:rPr>
        <w:t>Pendidikan</w:t>
      </w:r>
      <w:r w:rsidRPr="00C64A20">
        <w:rPr>
          <w:lang w:val="en-US"/>
        </w:rPr>
        <w:t xml:space="preserve"> </w:t>
      </w:r>
      <w:r w:rsidRPr="00C64A20">
        <w:rPr>
          <w:lang w:val="id-ID"/>
        </w:rPr>
        <w:t xml:space="preserve">sektor terpenting dalam suatu negara sebagaimana menurut Undang-Undang No 20 Tahun 2003 tentang Sisdiknas dalam pasal 1 </w:t>
      </w:r>
      <w:r w:rsidRPr="00C64A20">
        <w:rPr>
          <w:lang w:val="en-US"/>
        </w:rPr>
        <w:t>dis</w:t>
      </w:r>
      <w:r w:rsidRPr="00C64A20">
        <w:rPr>
          <w:lang w:val="id-ID"/>
        </w:rPr>
        <w:t>ebutkan bahwa pendidikan merupakan “usaha sadar dan terencana untuk mewujudkan suasana belajar dan proses pembelajaran agar peserta didik secara aktif</w:t>
      </w:r>
      <w:r w:rsidRPr="00C64A20">
        <w:rPr>
          <w:lang w:val="en-US"/>
        </w:rPr>
        <w:t>.</w:t>
      </w:r>
      <w:r w:rsidRPr="00C64A20">
        <w:rPr>
          <w:lang w:val="id-ID"/>
        </w:rPr>
        <w:t xml:space="preserve"> </w:t>
      </w:r>
      <w:r w:rsidRPr="00C64A20">
        <w:rPr>
          <w:lang w:val="en-US"/>
        </w:rPr>
        <w:t>M</w:t>
      </w:r>
      <w:r w:rsidRPr="00C64A20">
        <w:rPr>
          <w:lang w:val="id-ID"/>
        </w:rPr>
        <w:t>engembangkan potensi dirinya untuk memiliki kekuatan spritual keagamaan, pengendalian diri, kepribadian, kecerdasan, akhlak mulia, serta keterampilan yang di perlukan dirinya</w:t>
      </w:r>
      <w:r w:rsidRPr="00C64A20">
        <w:rPr>
          <w:lang w:val="en-US"/>
        </w:rPr>
        <w:t>. M</w:t>
      </w:r>
      <w:r w:rsidRPr="00C64A20">
        <w:rPr>
          <w:lang w:val="id-ID"/>
        </w:rPr>
        <w:t xml:space="preserve">asyarakat, mengembangkan segala potensi diri melalui proses pembelajaran yang tersedia pada jalur, jenjang, dan jenis pendidikan tertentu (Munandar, 2022:2)”. </w:t>
      </w:r>
    </w:p>
    <w:p w14:paraId="11E9E31E" w14:textId="77777777" w:rsidR="00183C4C" w:rsidRPr="00C64A20" w:rsidRDefault="00183C4C" w:rsidP="00183C4C">
      <w:pPr>
        <w:shd w:val="clear" w:color="auto" w:fill="FFFFFF" w:themeFill="background1"/>
        <w:spacing w:line="360" w:lineRule="auto"/>
        <w:ind w:firstLine="720"/>
        <w:rPr>
          <w:lang w:val="id-ID"/>
        </w:rPr>
      </w:pPr>
      <w:r w:rsidRPr="00C64A20">
        <w:rPr>
          <w:lang w:val="id-ID"/>
        </w:rPr>
        <w:lastRenderedPageBreak/>
        <w:t xml:space="preserve">Hal ini berkaitan dengan proses belajar mengajar yang dilakukan oleh guru yang dapat mengarahkan dan membimbing siswa supaya dapat aktif dalam kegiatan belajar mengajar sehingga menciptakan interaksi yang baik antara guru dengan siswa maupun siswa dengan siswa. Saat ini kegiatan belajar dan mengajar bisa lebih efektif dengan menggunakan media pembelajaran sangat dibutuhkan. Media dibutuhkan agar siswa dapatmempermudah menyerap materi pembelajaran dengan baik. Jika peserta didik hanya mendapatkan materi tanpa bantuan media tentunya peserta didik akan terasa sangat membosankan. </w:t>
      </w:r>
    </w:p>
    <w:p w14:paraId="54BA9FA2" w14:textId="77777777" w:rsidR="00183C4C" w:rsidRPr="00C64A20" w:rsidRDefault="00183C4C" w:rsidP="00183C4C">
      <w:pPr>
        <w:shd w:val="clear" w:color="auto" w:fill="FFFFFF" w:themeFill="background1"/>
        <w:spacing w:line="360" w:lineRule="auto"/>
        <w:rPr>
          <w:lang w:val="id-ID"/>
        </w:rPr>
      </w:pPr>
      <w:r w:rsidRPr="00C64A20">
        <w:rPr>
          <w:lang w:val="en-US"/>
        </w:rPr>
        <w:t xml:space="preserve">   </w:t>
      </w:r>
      <w:r w:rsidRPr="00C64A20">
        <w:rPr>
          <w:lang w:val="en-US"/>
        </w:rPr>
        <w:tab/>
      </w:r>
      <w:r w:rsidRPr="00C64A20">
        <w:rPr>
          <w:lang w:val="id-ID"/>
        </w:rPr>
        <w:t>Media pembelajaran adalah segala sesuatu yang digunakan untuk menyalurkan pesan serta dapat merangsang pikiran, perasaan, perhatian, dan kemauan belajar sehingga dapat mendorong terjadinya proses belajar yang disengaja, bertujuan, dan terkendali, (Miarso dalam Nurrita, 2018). Pemakaian media pembelajaran dapat menumbuhkan minat siswa untuk belajar hal baru dalam materi pembelajaran yang disampaikan oleh guru sehingga dapat dengan mudah dipahami. Media pembelajaran yang menarik bagi siswa dapat menjadi rangsangan bagi siswa dalam proses pembelajaran. Sebagai guru harus dapat memilih media pembelajaran yang sesuai dan cocok untuk digunakan sehingga tercapai tujuan pengajaran yang telah ditetapkan oleh sekolah.Menulis adalah kegiatan seseorang yang menuangkan pikiran, gagasan dan perasaan yang diungkapkan melalui tulisan. Kebanyakan orang ingin</w:t>
      </w:r>
      <w:r>
        <w:rPr>
          <w:lang w:val="en-US"/>
        </w:rPr>
        <w:t xml:space="preserve"> </w:t>
      </w:r>
      <w:r w:rsidRPr="00C64A20">
        <w:rPr>
          <w:lang w:val="id-ID"/>
        </w:rPr>
        <w:t>menjadi penulis namun banyak yang gagal di tengah jalan karena menganggap bahwa menulis sangat sulit dan melelahkan. Agar pembelajaran menulis di SD dapat terlaksana dengan baik</w:t>
      </w:r>
      <w:r w:rsidRPr="00C64A20">
        <w:rPr>
          <w:lang w:val="en-US"/>
        </w:rPr>
        <w:t>. M</w:t>
      </w:r>
      <w:r w:rsidRPr="00C64A20">
        <w:rPr>
          <w:lang w:val="id-ID"/>
        </w:rPr>
        <w:t>aka guru harus terampil di dalam merancang dan mengelola proses pembelajaran, guru hendaknya dapat menggunakan strategi yang melibatkan siswa aktif dalam pembelajaran.</w:t>
      </w:r>
    </w:p>
    <w:p w14:paraId="168AEA5D" w14:textId="77777777" w:rsidR="00183C4C" w:rsidRPr="00C64A20" w:rsidRDefault="00183C4C" w:rsidP="00183C4C">
      <w:pPr>
        <w:shd w:val="clear" w:color="auto" w:fill="FFFFFF" w:themeFill="background1"/>
        <w:spacing w:line="360" w:lineRule="auto"/>
        <w:rPr>
          <w:lang w:val="id-ID"/>
        </w:rPr>
      </w:pPr>
      <w:r w:rsidRPr="00C64A20">
        <w:rPr>
          <w:lang w:val="id-ID"/>
        </w:rPr>
        <w:t xml:space="preserve"> </w:t>
      </w:r>
      <w:r w:rsidRPr="00C64A20">
        <w:rPr>
          <w:lang w:val="id-ID"/>
        </w:rPr>
        <w:tab/>
        <w:t>Pembelajaran keterampilan menulis narasi supaya semakin bermakna dapat dilakukan menggunakan media pembelajaran</w:t>
      </w:r>
      <w:r w:rsidRPr="00C64A20">
        <w:rPr>
          <w:lang w:val="en-US"/>
        </w:rPr>
        <w:t>.</w:t>
      </w:r>
      <w:r w:rsidRPr="00C64A20">
        <w:rPr>
          <w:lang w:val="id-ID"/>
        </w:rPr>
        <w:t xml:space="preserve"> </w:t>
      </w:r>
      <w:r w:rsidRPr="00C64A20">
        <w:rPr>
          <w:lang w:val="en-US"/>
        </w:rPr>
        <w:t>I</w:t>
      </w:r>
      <w:r w:rsidRPr="00C64A20">
        <w:rPr>
          <w:lang w:val="id-ID"/>
        </w:rPr>
        <w:t xml:space="preserve">novatif serta wajib sesuai dengan karakteristik peserta didik agar timbul minat yang tinggi terhadap pembelajaran bahasa Indonesia. Pembelajaran yang inovatif sangat diperlukan untuk memudahkan peserta didik dalam mengungkapkan ide serta pikiran dalam bentuk tulisan. Rendahnya kemampuan menulis narasi pada mata pelajaran bahasa </w:t>
      </w:r>
      <w:r w:rsidRPr="00C64A20">
        <w:rPr>
          <w:lang w:val="id-ID"/>
        </w:rPr>
        <w:lastRenderedPageBreak/>
        <w:t xml:space="preserve">Indonesia terjadi karena guru cenderung menggunakan pendekatan yang konvensional sehingga pembelajaran berlangsung monoton dan membosankan. </w:t>
      </w:r>
    </w:p>
    <w:p w14:paraId="3F84D01E" w14:textId="5B9FBE00" w:rsidR="00183C4C" w:rsidRPr="00C64A20" w:rsidRDefault="00183C4C" w:rsidP="00183C4C">
      <w:pPr>
        <w:shd w:val="clear" w:color="auto" w:fill="FFFFFF" w:themeFill="background1"/>
        <w:spacing w:line="360" w:lineRule="auto"/>
        <w:ind w:firstLine="720"/>
        <w:rPr>
          <w:lang w:val="en-US"/>
        </w:rPr>
      </w:pPr>
      <w:r w:rsidRPr="00C64A20">
        <w:rPr>
          <w:lang w:val="en-US"/>
        </w:rPr>
        <w:t xml:space="preserve">Berdasarkan </w:t>
      </w:r>
      <w:r>
        <w:rPr>
          <w:rStyle w:val="Emphasis"/>
          <w:rFonts w:eastAsiaTheme="majorEastAsia"/>
          <w:i w:val="0"/>
          <w:iCs w:val="0"/>
          <w:lang w:val="en-US"/>
        </w:rPr>
        <w:t>Laporan hasil penelitian</w:t>
      </w:r>
      <w:r w:rsidRPr="00C64A20">
        <w:rPr>
          <w:lang w:val="en-US"/>
        </w:rPr>
        <w:t xml:space="preserve"> yang dilakukan di kelas III SD Negeri 104253 Negara Beringin diketahui bahwa hasil belajar siswa kelas III menunjukan bahwa hasil yang kurang memuaskan dapat dilihat pada tabel  nilai ulangan harian dibawah ini:</w:t>
      </w:r>
    </w:p>
    <w:p w14:paraId="6530D81A" w14:textId="77777777" w:rsidR="00183C4C" w:rsidRPr="00C64A20" w:rsidRDefault="00183C4C" w:rsidP="00183C4C">
      <w:pPr>
        <w:pStyle w:val="taBEL"/>
        <w:ind w:left="993" w:hanging="993"/>
      </w:pPr>
      <w:bookmarkStart w:id="0" w:name="_Toc219199737"/>
      <w:r w:rsidRPr="00C64A20">
        <w:t>Tabel 1.1 Data Ketuntasan Hasil Belajar Siswa Kelas III SD Negeri 104253 Negara Beringin</w:t>
      </w:r>
      <w:bookmarkEnd w:id="0"/>
    </w:p>
    <w:tbl>
      <w:tblPr>
        <w:tblStyle w:val="PlainTable2"/>
        <w:tblW w:w="0" w:type="auto"/>
        <w:tblLook w:val="0620" w:firstRow="1" w:lastRow="0" w:firstColumn="0" w:lastColumn="0" w:noHBand="1" w:noVBand="1"/>
      </w:tblPr>
      <w:tblGrid>
        <w:gridCol w:w="894"/>
        <w:gridCol w:w="1367"/>
        <w:gridCol w:w="1045"/>
        <w:gridCol w:w="848"/>
        <w:gridCol w:w="887"/>
        <w:gridCol w:w="848"/>
        <w:gridCol w:w="887"/>
        <w:gridCol w:w="1161"/>
      </w:tblGrid>
      <w:tr w:rsidR="00183C4C" w:rsidRPr="008C1A9F" w14:paraId="4AADA2FB" w14:textId="77777777" w:rsidTr="00183C4C">
        <w:trPr>
          <w:cnfStyle w:val="100000000000" w:firstRow="1" w:lastRow="0" w:firstColumn="0" w:lastColumn="0" w:oddVBand="0" w:evenVBand="0" w:oddHBand="0" w:evenHBand="0" w:firstRowFirstColumn="0" w:firstRowLastColumn="0" w:lastRowFirstColumn="0" w:lastRowLastColumn="0"/>
        </w:trPr>
        <w:tc>
          <w:tcPr>
            <w:tcW w:w="988" w:type="dxa"/>
            <w:vMerge w:val="restart"/>
          </w:tcPr>
          <w:p w14:paraId="1DDF490B" w14:textId="77777777" w:rsidR="00183C4C" w:rsidRPr="008C1A9F" w:rsidRDefault="00183C4C" w:rsidP="001C6155">
            <w:pPr>
              <w:spacing w:line="360" w:lineRule="auto"/>
              <w:jc w:val="center"/>
              <w:rPr>
                <w:sz w:val="20"/>
                <w:szCs w:val="20"/>
                <w:lang w:val="en-US"/>
              </w:rPr>
            </w:pPr>
            <w:r w:rsidRPr="008C1A9F">
              <w:rPr>
                <w:sz w:val="20"/>
                <w:szCs w:val="20"/>
                <w:lang w:val="en-US"/>
              </w:rPr>
              <w:t>Kelas</w:t>
            </w:r>
          </w:p>
        </w:tc>
        <w:tc>
          <w:tcPr>
            <w:tcW w:w="1654" w:type="dxa"/>
            <w:vMerge w:val="restart"/>
          </w:tcPr>
          <w:p w14:paraId="1A01FE8B" w14:textId="77777777" w:rsidR="00183C4C" w:rsidRPr="008C1A9F" w:rsidRDefault="00183C4C" w:rsidP="001C6155">
            <w:pPr>
              <w:jc w:val="center"/>
              <w:rPr>
                <w:sz w:val="20"/>
                <w:szCs w:val="20"/>
                <w:lang w:val="en-US"/>
              </w:rPr>
            </w:pPr>
            <w:r w:rsidRPr="008C1A9F">
              <w:rPr>
                <w:sz w:val="20"/>
                <w:szCs w:val="20"/>
                <w:lang w:val="en-US"/>
              </w:rPr>
              <w:t>Banyak siswa</w:t>
            </w:r>
          </w:p>
        </w:tc>
        <w:tc>
          <w:tcPr>
            <w:tcW w:w="1181" w:type="dxa"/>
            <w:vMerge w:val="restart"/>
          </w:tcPr>
          <w:p w14:paraId="598EE247" w14:textId="77777777" w:rsidR="00183C4C" w:rsidRPr="008C1A9F" w:rsidRDefault="00183C4C" w:rsidP="001C6155">
            <w:pPr>
              <w:spacing w:line="360" w:lineRule="auto"/>
              <w:jc w:val="center"/>
              <w:rPr>
                <w:sz w:val="20"/>
                <w:szCs w:val="20"/>
                <w:lang w:val="en-US"/>
              </w:rPr>
            </w:pPr>
            <w:r w:rsidRPr="008C1A9F">
              <w:rPr>
                <w:sz w:val="20"/>
                <w:szCs w:val="20"/>
                <w:lang w:val="en-US"/>
              </w:rPr>
              <w:t>KKTP</w:t>
            </w:r>
          </w:p>
        </w:tc>
        <w:tc>
          <w:tcPr>
            <w:tcW w:w="1461" w:type="dxa"/>
            <w:gridSpan w:val="2"/>
          </w:tcPr>
          <w:p w14:paraId="598B9815" w14:textId="77777777" w:rsidR="00183C4C" w:rsidRPr="008C1A9F" w:rsidRDefault="00183C4C" w:rsidP="001C6155">
            <w:pPr>
              <w:jc w:val="center"/>
              <w:rPr>
                <w:sz w:val="20"/>
                <w:szCs w:val="20"/>
                <w:lang w:val="en-US"/>
              </w:rPr>
            </w:pPr>
            <w:r w:rsidRPr="008C1A9F">
              <w:rPr>
                <w:sz w:val="20"/>
                <w:szCs w:val="20"/>
                <w:lang w:val="en-US"/>
              </w:rPr>
              <w:t>Siswa yang tuntas</w:t>
            </w:r>
          </w:p>
        </w:tc>
        <w:tc>
          <w:tcPr>
            <w:tcW w:w="1321" w:type="dxa"/>
            <w:gridSpan w:val="2"/>
          </w:tcPr>
          <w:p w14:paraId="5B5632BF" w14:textId="77777777" w:rsidR="00183C4C" w:rsidRPr="008C1A9F" w:rsidRDefault="00183C4C" w:rsidP="001C6155">
            <w:pPr>
              <w:jc w:val="center"/>
              <w:rPr>
                <w:sz w:val="20"/>
                <w:szCs w:val="20"/>
                <w:lang w:val="en-US"/>
              </w:rPr>
            </w:pPr>
            <w:r w:rsidRPr="008C1A9F">
              <w:rPr>
                <w:sz w:val="20"/>
                <w:szCs w:val="20"/>
                <w:lang w:val="en-US"/>
              </w:rPr>
              <w:t>Siswa yang tidak tuntas</w:t>
            </w:r>
          </w:p>
        </w:tc>
        <w:tc>
          <w:tcPr>
            <w:tcW w:w="1322" w:type="dxa"/>
            <w:vMerge w:val="restart"/>
          </w:tcPr>
          <w:p w14:paraId="14E5B06B" w14:textId="77777777" w:rsidR="00183C4C" w:rsidRPr="008C1A9F" w:rsidRDefault="00183C4C" w:rsidP="001C6155">
            <w:pPr>
              <w:spacing w:line="360" w:lineRule="auto"/>
              <w:jc w:val="center"/>
              <w:rPr>
                <w:sz w:val="20"/>
                <w:szCs w:val="20"/>
                <w:lang w:val="en-US"/>
              </w:rPr>
            </w:pPr>
            <w:r w:rsidRPr="008C1A9F">
              <w:rPr>
                <w:sz w:val="20"/>
                <w:szCs w:val="20"/>
                <w:lang w:val="en-US"/>
              </w:rPr>
              <w:t>Jumlah</w:t>
            </w:r>
          </w:p>
        </w:tc>
      </w:tr>
      <w:tr w:rsidR="00183C4C" w:rsidRPr="008C1A9F" w14:paraId="7D6922DF" w14:textId="77777777" w:rsidTr="00183C4C">
        <w:tc>
          <w:tcPr>
            <w:tcW w:w="988" w:type="dxa"/>
            <w:vMerge/>
          </w:tcPr>
          <w:p w14:paraId="0252542C" w14:textId="77777777" w:rsidR="00183C4C" w:rsidRPr="008C1A9F" w:rsidRDefault="00183C4C" w:rsidP="001C6155">
            <w:pPr>
              <w:spacing w:line="360" w:lineRule="auto"/>
              <w:jc w:val="center"/>
              <w:rPr>
                <w:sz w:val="20"/>
                <w:szCs w:val="20"/>
                <w:lang w:val="en-US"/>
              </w:rPr>
            </w:pPr>
          </w:p>
        </w:tc>
        <w:tc>
          <w:tcPr>
            <w:tcW w:w="1654" w:type="dxa"/>
            <w:vMerge/>
          </w:tcPr>
          <w:p w14:paraId="2B73DF6C" w14:textId="77777777" w:rsidR="00183C4C" w:rsidRPr="008C1A9F" w:rsidRDefault="00183C4C" w:rsidP="001C6155">
            <w:pPr>
              <w:spacing w:line="360" w:lineRule="auto"/>
              <w:jc w:val="center"/>
              <w:rPr>
                <w:sz w:val="20"/>
                <w:szCs w:val="20"/>
                <w:lang w:val="en-US"/>
              </w:rPr>
            </w:pPr>
          </w:p>
        </w:tc>
        <w:tc>
          <w:tcPr>
            <w:tcW w:w="1181" w:type="dxa"/>
            <w:vMerge/>
          </w:tcPr>
          <w:p w14:paraId="174EF7FF" w14:textId="77777777" w:rsidR="00183C4C" w:rsidRPr="008C1A9F" w:rsidRDefault="00183C4C" w:rsidP="001C6155">
            <w:pPr>
              <w:spacing w:line="360" w:lineRule="auto"/>
              <w:jc w:val="center"/>
              <w:rPr>
                <w:sz w:val="20"/>
                <w:szCs w:val="20"/>
                <w:lang w:val="en-US"/>
              </w:rPr>
            </w:pPr>
          </w:p>
        </w:tc>
        <w:tc>
          <w:tcPr>
            <w:tcW w:w="730" w:type="dxa"/>
          </w:tcPr>
          <w:p w14:paraId="4B8CC03C" w14:textId="77777777" w:rsidR="00183C4C" w:rsidRPr="008C1A9F" w:rsidRDefault="00183C4C" w:rsidP="001C6155">
            <w:pPr>
              <w:spacing w:line="360" w:lineRule="auto"/>
              <w:jc w:val="center"/>
              <w:rPr>
                <w:sz w:val="20"/>
                <w:szCs w:val="20"/>
                <w:lang w:val="en-US"/>
              </w:rPr>
            </w:pPr>
            <w:r w:rsidRPr="008C1A9F">
              <w:rPr>
                <w:sz w:val="20"/>
                <w:szCs w:val="20"/>
                <w:lang w:val="en-US"/>
              </w:rPr>
              <w:t>Jumlah</w:t>
            </w:r>
          </w:p>
        </w:tc>
        <w:tc>
          <w:tcPr>
            <w:tcW w:w="731" w:type="dxa"/>
          </w:tcPr>
          <w:p w14:paraId="71B7AC63" w14:textId="77777777" w:rsidR="00183C4C" w:rsidRPr="008C1A9F" w:rsidRDefault="00183C4C" w:rsidP="001C6155">
            <w:pPr>
              <w:spacing w:line="360" w:lineRule="auto"/>
              <w:jc w:val="center"/>
              <w:rPr>
                <w:sz w:val="20"/>
                <w:szCs w:val="20"/>
                <w:lang w:val="en-US"/>
              </w:rPr>
            </w:pPr>
            <w:r w:rsidRPr="008C1A9F">
              <w:rPr>
                <w:sz w:val="20"/>
                <w:szCs w:val="20"/>
                <w:lang w:val="en-US"/>
              </w:rPr>
              <w:t>Persen</w:t>
            </w:r>
          </w:p>
        </w:tc>
        <w:tc>
          <w:tcPr>
            <w:tcW w:w="660" w:type="dxa"/>
          </w:tcPr>
          <w:p w14:paraId="2E5D5611" w14:textId="77777777" w:rsidR="00183C4C" w:rsidRPr="008C1A9F" w:rsidRDefault="00183C4C" w:rsidP="001C6155">
            <w:pPr>
              <w:spacing w:line="360" w:lineRule="auto"/>
              <w:jc w:val="center"/>
              <w:rPr>
                <w:sz w:val="20"/>
                <w:szCs w:val="20"/>
                <w:lang w:val="en-US"/>
              </w:rPr>
            </w:pPr>
            <w:r w:rsidRPr="008C1A9F">
              <w:rPr>
                <w:sz w:val="20"/>
                <w:szCs w:val="20"/>
                <w:lang w:val="en-US"/>
              </w:rPr>
              <w:t>Jumlah</w:t>
            </w:r>
          </w:p>
        </w:tc>
        <w:tc>
          <w:tcPr>
            <w:tcW w:w="661" w:type="dxa"/>
          </w:tcPr>
          <w:p w14:paraId="4DBB86A4" w14:textId="77777777" w:rsidR="00183C4C" w:rsidRPr="008C1A9F" w:rsidRDefault="00183C4C" w:rsidP="001C6155">
            <w:pPr>
              <w:spacing w:line="360" w:lineRule="auto"/>
              <w:jc w:val="center"/>
              <w:rPr>
                <w:sz w:val="20"/>
                <w:szCs w:val="20"/>
                <w:lang w:val="en-US"/>
              </w:rPr>
            </w:pPr>
            <w:r w:rsidRPr="008C1A9F">
              <w:rPr>
                <w:sz w:val="20"/>
                <w:szCs w:val="20"/>
                <w:lang w:val="en-US"/>
              </w:rPr>
              <w:t>Persen</w:t>
            </w:r>
          </w:p>
        </w:tc>
        <w:tc>
          <w:tcPr>
            <w:tcW w:w="1322" w:type="dxa"/>
            <w:vMerge/>
          </w:tcPr>
          <w:p w14:paraId="2E2931D2" w14:textId="77777777" w:rsidR="00183C4C" w:rsidRPr="008C1A9F" w:rsidRDefault="00183C4C" w:rsidP="001C6155">
            <w:pPr>
              <w:spacing w:line="360" w:lineRule="auto"/>
              <w:jc w:val="center"/>
              <w:rPr>
                <w:b/>
                <w:bCs/>
                <w:sz w:val="20"/>
                <w:szCs w:val="20"/>
                <w:lang w:val="en-US"/>
              </w:rPr>
            </w:pPr>
          </w:p>
        </w:tc>
      </w:tr>
      <w:tr w:rsidR="00183C4C" w:rsidRPr="008C1A9F" w14:paraId="5E070F8F" w14:textId="77777777" w:rsidTr="00183C4C">
        <w:tc>
          <w:tcPr>
            <w:tcW w:w="988" w:type="dxa"/>
          </w:tcPr>
          <w:p w14:paraId="456BC032" w14:textId="77777777" w:rsidR="00183C4C" w:rsidRPr="008C1A9F" w:rsidRDefault="00183C4C" w:rsidP="001C6155">
            <w:pPr>
              <w:spacing w:line="360" w:lineRule="auto"/>
              <w:jc w:val="center"/>
              <w:rPr>
                <w:sz w:val="20"/>
                <w:szCs w:val="20"/>
                <w:lang w:val="en-US"/>
              </w:rPr>
            </w:pPr>
            <w:r w:rsidRPr="008C1A9F">
              <w:rPr>
                <w:sz w:val="20"/>
                <w:szCs w:val="20"/>
                <w:lang w:val="en-US"/>
              </w:rPr>
              <w:t>IIIA</w:t>
            </w:r>
          </w:p>
        </w:tc>
        <w:tc>
          <w:tcPr>
            <w:tcW w:w="1654" w:type="dxa"/>
          </w:tcPr>
          <w:p w14:paraId="51B90951" w14:textId="77777777" w:rsidR="00183C4C" w:rsidRPr="008C1A9F" w:rsidRDefault="00183C4C" w:rsidP="001C6155">
            <w:pPr>
              <w:spacing w:line="360" w:lineRule="auto"/>
              <w:jc w:val="center"/>
              <w:rPr>
                <w:sz w:val="20"/>
                <w:szCs w:val="20"/>
                <w:lang w:val="en-US"/>
              </w:rPr>
            </w:pPr>
            <w:r w:rsidRPr="008C1A9F">
              <w:rPr>
                <w:sz w:val="20"/>
                <w:szCs w:val="20"/>
                <w:lang w:val="en-US"/>
              </w:rPr>
              <w:t>22</w:t>
            </w:r>
          </w:p>
        </w:tc>
        <w:tc>
          <w:tcPr>
            <w:tcW w:w="1181" w:type="dxa"/>
          </w:tcPr>
          <w:p w14:paraId="42A74962" w14:textId="77777777" w:rsidR="00183C4C" w:rsidRPr="008C1A9F" w:rsidRDefault="00183C4C" w:rsidP="001C6155">
            <w:pPr>
              <w:spacing w:line="360" w:lineRule="auto"/>
              <w:jc w:val="center"/>
              <w:rPr>
                <w:sz w:val="20"/>
                <w:szCs w:val="20"/>
                <w:lang w:val="en-US"/>
              </w:rPr>
            </w:pPr>
            <w:r w:rsidRPr="008C1A9F">
              <w:rPr>
                <w:sz w:val="20"/>
                <w:szCs w:val="20"/>
                <w:lang w:val="en-US"/>
              </w:rPr>
              <w:t>75</w:t>
            </w:r>
          </w:p>
        </w:tc>
        <w:tc>
          <w:tcPr>
            <w:tcW w:w="730" w:type="dxa"/>
          </w:tcPr>
          <w:p w14:paraId="26B71017" w14:textId="77777777" w:rsidR="00183C4C" w:rsidRPr="008C1A9F" w:rsidRDefault="00183C4C" w:rsidP="001C6155">
            <w:pPr>
              <w:spacing w:line="360" w:lineRule="auto"/>
              <w:jc w:val="center"/>
              <w:rPr>
                <w:sz w:val="20"/>
                <w:szCs w:val="20"/>
                <w:lang w:val="en-US"/>
              </w:rPr>
            </w:pPr>
            <w:r w:rsidRPr="008C1A9F">
              <w:rPr>
                <w:sz w:val="20"/>
                <w:szCs w:val="20"/>
                <w:lang w:val="en-US"/>
              </w:rPr>
              <w:t>11</w:t>
            </w:r>
          </w:p>
        </w:tc>
        <w:tc>
          <w:tcPr>
            <w:tcW w:w="731" w:type="dxa"/>
          </w:tcPr>
          <w:p w14:paraId="57F113E0" w14:textId="77777777" w:rsidR="00183C4C" w:rsidRPr="008C1A9F" w:rsidRDefault="00183C4C" w:rsidP="001C6155">
            <w:pPr>
              <w:spacing w:line="360" w:lineRule="auto"/>
              <w:jc w:val="center"/>
              <w:rPr>
                <w:sz w:val="20"/>
                <w:szCs w:val="20"/>
                <w:lang w:val="en-US"/>
              </w:rPr>
            </w:pPr>
            <w:r w:rsidRPr="008C1A9F">
              <w:rPr>
                <w:sz w:val="20"/>
                <w:szCs w:val="20"/>
                <w:lang w:val="en-US"/>
              </w:rPr>
              <w:t>5</w:t>
            </w:r>
            <w:r>
              <w:rPr>
                <w:sz w:val="20"/>
                <w:szCs w:val="20"/>
                <w:lang w:val="en-US"/>
              </w:rPr>
              <w:t>0</w:t>
            </w:r>
            <w:r w:rsidRPr="008C1A9F">
              <w:rPr>
                <w:sz w:val="20"/>
                <w:szCs w:val="20"/>
                <w:lang w:val="en-US"/>
              </w:rPr>
              <w:t>,00%</w:t>
            </w:r>
          </w:p>
        </w:tc>
        <w:tc>
          <w:tcPr>
            <w:tcW w:w="660" w:type="dxa"/>
          </w:tcPr>
          <w:p w14:paraId="56946A31" w14:textId="77777777" w:rsidR="00183C4C" w:rsidRPr="008C1A9F" w:rsidRDefault="00183C4C" w:rsidP="001C6155">
            <w:pPr>
              <w:spacing w:line="360" w:lineRule="auto"/>
              <w:jc w:val="center"/>
              <w:rPr>
                <w:sz w:val="20"/>
                <w:szCs w:val="20"/>
                <w:lang w:val="en-US"/>
              </w:rPr>
            </w:pPr>
            <w:r>
              <w:rPr>
                <w:sz w:val="20"/>
                <w:szCs w:val="20"/>
                <w:lang w:val="en-US"/>
              </w:rPr>
              <w:t>11</w:t>
            </w:r>
          </w:p>
        </w:tc>
        <w:tc>
          <w:tcPr>
            <w:tcW w:w="661" w:type="dxa"/>
          </w:tcPr>
          <w:p w14:paraId="16BAB045" w14:textId="77777777" w:rsidR="00183C4C" w:rsidRPr="008C1A9F" w:rsidRDefault="00183C4C" w:rsidP="001C6155">
            <w:pPr>
              <w:spacing w:line="360" w:lineRule="auto"/>
              <w:jc w:val="center"/>
              <w:rPr>
                <w:sz w:val="20"/>
                <w:szCs w:val="20"/>
                <w:lang w:val="en-US"/>
              </w:rPr>
            </w:pPr>
            <w:r>
              <w:rPr>
                <w:sz w:val="20"/>
                <w:szCs w:val="20"/>
                <w:lang w:val="en-US"/>
              </w:rPr>
              <w:t>50</w:t>
            </w:r>
            <w:r w:rsidRPr="008C1A9F">
              <w:rPr>
                <w:sz w:val="20"/>
                <w:szCs w:val="20"/>
                <w:lang w:val="en-US"/>
              </w:rPr>
              <w:t>,00%</w:t>
            </w:r>
          </w:p>
        </w:tc>
        <w:tc>
          <w:tcPr>
            <w:tcW w:w="1322" w:type="dxa"/>
          </w:tcPr>
          <w:p w14:paraId="13091213" w14:textId="77777777" w:rsidR="00183C4C" w:rsidRPr="008C1A9F" w:rsidRDefault="00183C4C" w:rsidP="001C6155">
            <w:pPr>
              <w:spacing w:line="360" w:lineRule="auto"/>
              <w:jc w:val="center"/>
              <w:rPr>
                <w:sz w:val="20"/>
                <w:szCs w:val="20"/>
                <w:lang w:val="en-US"/>
              </w:rPr>
            </w:pPr>
            <w:r w:rsidRPr="008C1A9F">
              <w:rPr>
                <w:sz w:val="20"/>
                <w:szCs w:val="20"/>
                <w:lang w:val="en-US"/>
              </w:rPr>
              <w:t>100%</w:t>
            </w:r>
          </w:p>
        </w:tc>
      </w:tr>
      <w:tr w:rsidR="00183C4C" w:rsidRPr="008C1A9F" w14:paraId="68F37AFA" w14:textId="77777777" w:rsidTr="00183C4C">
        <w:tc>
          <w:tcPr>
            <w:tcW w:w="988" w:type="dxa"/>
          </w:tcPr>
          <w:p w14:paraId="4FECC4AE" w14:textId="77777777" w:rsidR="00183C4C" w:rsidRPr="008C1A9F" w:rsidRDefault="00183C4C" w:rsidP="001C6155">
            <w:pPr>
              <w:spacing w:line="360" w:lineRule="auto"/>
              <w:jc w:val="center"/>
              <w:rPr>
                <w:sz w:val="20"/>
                <w:szCs w:val="20"/>
                <w:lang w:val="en-US"/>
              </w:rPr>
            </w:pPr>
            <w:r w:rsidRPr="008C1A9F">
              <w:rPr>
                <w:sz w:val="20"/>
                <w:szCs w:val="20"/>
                <w:lang w:val="en-US"/>
              </w:rPr>
              <w:t>IIIB</w:t>
            </w:r>
          </w:p>
        </w:tc>
        <w:tc>
          <w:tcPr>
            <w:tcW w:w="1654" w:type="dxa"/>
          </w:tcPr>
          <w:p w14:paraId="494217FC" w14:textId="77777777" w:rsidR="00183C4C" w:rsidRPr="008C1A9F" w:rsidRDefault="00183C4C" w:rsidP="001C6155">
            <w:pPr>
              <w:spacing w:line="360" w:lineRule="auto"/>
              <w:jc w:val="center"/>
              <w:rPr>
                <w:sz w:val="20"/>
                <w:szCs w:val="20"/>
                <w:lang w:val="en-US"/>
              </w:rPr>
            </w:pPr>
            <w:r w:rsidRPr="008C1A9F">
              <w:rPr>
                <w:sz w:val="20"/>
                <w:szCs w:val="20"/>
                <w:lang w:val="en-US"/>
              </w:rPr>
              <w:t>20</w:t>
            </w:r>
          </w:p>
        </w:tc>
        <w:tc>
          <w:tcPr>
            <w:tcW w:w="1181" w:type="dxa"/>
          </w:tcPr>
          <w:p w14:paraId="079EF10C" w14:textId="77777777" w:rsidR="00183C4C" w:rsidRPr="008C1A9F" w:rsidRDefault="00183C4C" w:rsidP="001C6155">
            <w:pPr>
              <w:spacing w:line="360" w:lineRule="auto"/>
              <w:jc w:val="center"/>
              <w:rPr>
                <w:sz w:val="20"/>
                <w:szCs w:val="20"/>
                <w:lang w:val="en-US"/>
              </w:rPr>
            </w:pPr>
            <w:r w:rsidRPr="008C1A9F">
              <w:rPr>
                <w:sz w:val="20"/>
                <w:szCs w:val="20"/>
                <w:lang w:val="en-US"/>
              </w:rPr>
              <w:t>75</w:t>
            </w:r>
          </w:p>
        </w:tc>
        <w:tc>
          <w:tcPr>
            <w:tcW w:w="730" w:type="dxa"/>
          </w:tcPr>
          <w:p w14:paraId="77920C4F" w14:textId="77777777" w:rsidR="00183C4C" w:rsidRPr="008C1A9F" w:rsidRDefault="00183C4C" w:rsidP="001C6155">
            <w:pPr>
              <w:spacing w:line="360" w:lineRule="auto"/>
              <w:jc w:val="center"/>
              <w:rPr>
                <w:sz w:val="20"/>
                <w:szCs w:val="20"/>
                <w:lang w:val="en-US"/>
              </w:rPr>
            </w:pPr>
            <w:r w:rsidRPr="008C1A9F">
              <w:rPr>
                <w:sz w:val="20"/>
                <w:szCs w:val="20"/>
                <w:lang w:val="en-US"/>
              </w:rPr>
              <w:t>9</w:t>
            </w:r>
          </w:p>
        </w:tc>
        <w:tc>
          <w:tcPr>
            <w:tcW w:w="731" w:type="dxa"/>
          </w:tcPr>
          <w:p w14:paraId="38EF2052" w14:textId="77777777" w:rsidR="00183C4C" w:rsidRPr="008C1A9F" w:rsidRDefault="00183C4C" w:rsidP="001C6155">
            <w:pPr>
              <w:spacing w:line="360" w:lineRule="auto"/>
              <w:jc w:val="center"/>
              <w:rPr>
                <w:sz w:val="20"/>
                <w:szCs w:val="20"/>
                <w:lang w:val="en-US"/>
              </w:rPr>
            </w:pPr>
            <w:r w:rsidRPr="008C1A9F">
              <w:rPr>
                <w:sz w:val="20"/>
                <w:szCs w:val="20"/>
                <w:lang w:val="en-US"/>
              </w:rPr>
              <w:t>45,00%</w:t>
            </w:r>
          </w:p>
        </w:tc>
        <w:tc>
          <w:tcPr>
            <w:tcW w:w="660" w:type="dxa"/>
          </w:tcPr>
          <w:p w14:paraId="48B7B9BD" w14:textId="77777777" w:rsidR="00183C4C" w:rsidRPr="008C1A9F" w:rsidRDefault="00183C4C" w:rsidP="001C6155">
            <w:pPr>
              <w:spacing w:line="360" w:lineRule="auto"/>
              <w:jc w:val="center"/>
              <w:rPr>
                <w:sz w:val="20"/>
                <w:szCs w:val="20"/>
                <w:lang w:val="en-US"/>
              </w:rPr>
            </w:pPr>
            <w:r>
              <w:rPr>
                <w:sz w:val="20"/>
                <w:szCs w:val="20"/>
                <w:lang w:val="en-US"/>
              </w:rPr>
              <w:t>11</w:t>
            </w:r>
          </w:p>
        </w:tc>
        <w:tc>
          <w:tcPr>
            <w:tcW w:w="661" w:type="dxa"/>
          </w:tcPr>
          <w:p w14:paraId="4B5D5A3B" w14:textId="77777777" w:rsidR="00183C4C" w:rsidRPr="008C1A9F" w:rsidRDefault="00183C4C" w:rsidP="001C6155">
            <w:pPr>
              <w:spacing w:line="360" w:lineRule="auto"/>
              <w:jc w:val="center"/>
              <w:rPr>
                <w:sz w:val="20"/>
                <w:szCs w:val="20"/>
                <w:lang w:val="en-US"/>
              </w:rPr>
            </w:pPr>
            <w:r>
              <w:rPr>
                <w:sz w:val="20"/>
                <w:szCs w:val="20"/>
                <w:lang w:val="en-US"/>
              </w:rPr>
              <w:t>55</w:t>
            </w:r>
            <w:r w:rsidRPr="008C1A9F">
              <w:rPr>
                <w:sz w:val="20"/>
                <w:szCs w:val="20"/>
                <w:lang w:val="en-US"/>
              </w:rPr>
              <w:t>,00%</w:t>
            </w:r>
          </w:p>
        </w:tc>
        <w:tc>
          <w:tcPr>
            <w:tcW w:w="1322" w:type="dxa"/>
          </w:tcPr>
          <w:p w14:paraId="575B69B7" w14:textId="77777777" w:rsidR="00183C4C" w:rsidRPr="008C1A9F" w:rsidRDefault="00183C4C" w:rsidP="001C6155">
            <w:pPr>
              <w:spacing w:line="360" w:lineRule="auto"/>
              <w:jc w:val="center"/>
              <w:rPr>
                <w:sz w:val="20"/>
                <w:szCs w:val="20"/>
                <w:lang w:val="en-US"/>
              </w:rPr>
            </w:pPr>
            <w:r w:rsidRPr="008C1A9F">
              <w:rPr>
                <w:sz w:val="20"/>
                <w:szCs w:val="20"/>
                <w:lang w:val="en-US"/>
              </w:rPr>
              <w:t>100%</w:t>
            </w:r>
          </w:p>
        </w:tc>
      </w:tr>
    </w:tbl>
    <w:p w14:paraId="5FC1BF6E" w14:textId="77777777" w:rsidR="00183C4C" w:rsidRPr="008C1A9F" w:rsidRDefault="00183C4C" w:rsidP="00183C4C">
      <w:pPr>
        <w:shd w:val="clear" w:color="auto" w:fill="FFFFFF" w:themeFill="background1"/>
        <w:spacing w:line="360" w:lineRule="auto"/>
        <w:jc w:val="center"/>
        <w:rPr>
          <w:bCs/>
          <w:sz w:val="20"/>
          <w:szCs w:val="20"/>
          <w:lang w:val="en-US"/>
        </w:rPr>
      </w:pPr>
      <w:r w:rsidRPr="008C1A9F">
        <w:rPr>
          <w:bCs/>
          <w:sz w:val="20"/>
          <w:szCs w:val="20"/>
          <w:lang w:val="en-US"/>
        </w:rPr>
        <w:t>Sumber: Guru Kelas III SD Negeri 104253</w:t>
      </w:r>
    </w:p>
    <w:p w14:paraId="4CE6EEF3" w14:textId="77777777" w:rsidR="00183C4C" w:rsidRDefault="00183C4C" w:rsidP="00183C4C">
      <w:pPr>
        <w:shd w:val="clear" w:color="auto" w:fill="FFFFFF" w:themeFill="background1"/>
        <w:spacing w:line="360" w:lineRule="auto"/>
        <w:ind w:firstLine="720"/>
        <w:rPr>
          <w:lang w:val="id-ID"/>
        </w:rPr>
      </w:pPr>
    </w:p>
    <w:p w14:paraId="206C82CE" w14:textId="251617E7" w:rsidR="00183C4C" w:rsidRPr="00183C4C" w:rsidRDefault="00183C4C" w:rsidP="00183C4C">
      <w:pPr>
        <w:shd w:val="clear" w:color="auto" w:fill="FFFFFF" w:themeFill="background1"/>
        <w:spacing w:line="360" w:lineRule="auto"/>
        <w:ind w:firstLine="720"/>
        <w:rPr>
          <w:b/>
          <w:bCs/>
          <w:lang w:val="id-ID"/>
        </w:rPr>
        <w:sectPr w:rsidR="00183C4C" w:rsidRPr="00183C4C" w:rsidSect="00183C4C">
          <w:headerReference w:type="default" r:id="rId10"/>
          <w:pgSz w:w="11906" w:h="16838" w:code="9"/>
          <w:pgMar w:top="2268" w:right="1701" w:bottom="1701" w:left="2268" w:header="709" w:footer="709" w:gutter="0"/>
          <w:pgNumType w:fmt="lowerRoman" w:start="1"/>
          <w:cols w:space="708"/>
          <w:docGrid w:linePitch="360"/>
        </w:sectPr>
      </w:pPr>
      <w:r w:rsidRPr="00C64A20">
        <w:rPr>
          <w:lang w:val="id-ID"/>
        </w:rPr>
        <w:t xml:space="preserve">Berdasarkan uraian di atas, maka penulis tertarik melakukan penelitian tentang </w:t>
      </w:r>
      <w:r w:rsidRPr="00C64A20">
        <w:rPr>
          <w:b/>
          <w:bCs/>
          <w:lang w:val="id-ID"/>
        </w:rPr>
        <w:t xml:space="preserve">“Penggunaan Media Gambar Seri </w:t>
      </w:r>
      <w:r>
        <w:rPr>
          <w:b/>
          <w:bCs/>
          <w:lang w:val="en-US"/>
        </w:rPr>
        <w:t>Terhadap Kemampuan</w:t>
      </w:r>
      <w:r w:rsidRPr="00C64A20">
        <w:rPr>
          <w:b/>
          <w:bCs/>
          <w:lang w:val="id-ID"/>
        </w:rPr>
        <w:t xml:space="preserve"> Menulis Narasi</w:t>
      </w:r>
      <w:r>
        <w:rPr>
          <w:b/>
          <w:bCs/>
          <w:lang w:val="en-US"/>
        </w:rPr>
        <w:t xml:space="preserve"> Siswa</w:t>
      </w:r>
      <w:r w:rsidRPr="00C64A20">
        <w:rPr>
          <w:b/>
          <w:bCs/>
          <w:lang w:val="id-ID"/>
        </w:rPr>
        <w:t xml:space="preserve"> Kelas III SDN </w:t>
      </w:r>
      <w:r>
        <w:rPr>
          <w:b/>
          <w:bCs/>
          <w:lang w:val="en-US"/>
        </w:rPr>
        <w:t xml:space="preserve"> 104253 </w:t>
      </w:r>
      <w:r w:rsidRPr="00C64A20">
        <w:rPr>
          <w:b/>
          <w:bCs/>
          <w:lang w:val="id-ID"/>
        </w:rPr>
        <w:t>Negara Beringin</w:t>
      </w:r>
      <w:r w:rsidRPr="00C64A20">
        <w:rPr>
          <w:b/>
          <w:bCs/>
          <w:lang w:val="en-US"/>
        </w:rPr>
        <w:t>”</w:t>
      </w:r>
      <w:r w:rsidRPr="00C64A20">
        <w:rPr>
          <w:b/>
          <w:bCs/>
          <w:lang w:val="id-ID"/>
        </w:rPr>
        <w:t>.</w:t>
      </w:r>
      <w:r>
        <w:rPr>
          <w:b/>
          <w:bCs/>
          <w:lang w:val="id-ID"/>
        </w:rPr>
        <w:t xml:space="preserve"> </w:t>
      </w:r>
      <w:r w:rsidRPr="00C64A20">
        <w:rPr>
          <w:lang w:val="id-ID"/>
        </w:rPr>
        <w:t>Salah satu cara yang dapat menimbulkan daya tarik bagi siswa yaitu</w:t>
      </w:r>
      <w:r w:rsidRPr="00C64A20">
        <w:rPr>
          <w:lang w:val="en-US"/>
        </w:rPr>
        <w:t xml:space="preserve"> </w:t>
      </w:r>
      <w:r w:rsidRPr="00C64A20">
        <w:rPr>
          <w:lang w:val="id-ID"/>
        </w:rPr>
        <w:t>dengan menggunakan gambar seri sebagai media pembelajaran. Selain itu, dengan menggunakan gambar seri memudahkan siswa untuk menyusun gambar berseri yang akan dijadikan karangan narasi secara runtut. Siswa dapat berperan langsung saat proses belajar mengajar. Jadi aktivitas pembelajaran berlangsung dua arah, sehingga membuat siswa lebih aktif.</w:t>
      </w:r>
    </w:p>
    <w:p w14:paraId="70070424" w14:textId="381538E6" w:rsidR="00D404E1" w:rsidRDefault="000F4248" w:rsidP="00D404E1">
      <w:pPr>
        <w:ind w:left="0" w:right="0" w:firstLine="0"/>
        <w:rPr>
          <w:b/>
          <w:bCs/>
        </w:rPr>
      </w:pPr>
      <w:r>
        <w:rPr>
          <w:b/>
          <w:bCs/>
        </w:rPr>
        <w:lastRenderedPageBreak/>
        <w:t>BAHAN DAN METODE</w:t>
      </w:r>
    </w:p>
    <w:p w14:paraId="3B615E4B" w14:textId="6F1761DA" w:rsidR="00E81C2A" w:rsidRDefault="00544F66" w:rsidP="00544F66">
      <w:pPr>
        <w:spacing w:line="360" w:lineRule="auto"/>
        <w:ind w:firstLine="720"/>
      </w:pPr>
      <w:r w:rsidRPr="00C64A20">
        <w:t xml:space="preserve">Jenis penelitian yang digunakan pada penelitian ini yaitu penelitian kuantitatif menggunakan metode </w:t>
      </w:r>
      <w:r w:rsidRPr="00F97313">
        <w:rPr>
          <w:i/>
          <w:iCs/>
        </w:rPr>
        <w:t>Quasi Eksperimen</w:t>
      </w:r>
      <w:r w:rsidRPr="00C64A20">
        <w:t xml:space="preserve"> dengan desain penelitian berupa </w:t>
      </w:r>
      <w:r w:rsidR="00261EF3">
        <w:t xml:space="preserve">data awal </w:t>
      </w:r>
      <w:r w:rsidRPr="00C64A20">
        <w:t xml:space="preserve">dan </w:t>
      </w:r>
      <w:r w:rsidRPr="00261EF3">
        <w:rPr>
          <w:i/>
          <w:iCs/>
        </w:rPr>
        <w:t>Posttes</w:t>
      </w:r>
      <w:r w:rsidR="00261EF3" w:rsidRPr="00261EF3">
        <w:rPr>
          <w:i/>
          <w:iCs/>
        </w:rPr>
        <w:t>t</w:t>
      </w:r>
      <w:r w:rsidRPr="00C64A20">
        <w:t xml:space="preserve">. Tujuan dari </w:t>
      </w:r>
      <w:r w:rsidRPr="00F97313">
        <w:rPr>
          <w:i/>
          <w:iCs/>
        </w:rPr>
        <w:t>Quasi Eksperimen</w:t>
      </w:r>
      <w:r w:rsidRPr="00C64A20">
        <w:t xml:space="preserve"> ini adalah untuk mengetahui adanya pengaruh antara kelas eksperimen dan kelas kontrol. </w:t>
      </w:r>
      <w:r w:rsidR="00E81C2A">
        <w:t xml:space="preserve"> Pernyataan  ini  dipertegas  dengan  pendapat  Sugiyono (2017:114) Quasi eksperimen adalah desain penelitian yang memiliki kelompok kontrol, tetapi tidak dapat berfungsi sepenuhnya untuk mengontrol variabel luar yang memengaruhi pelaksanaan eksperimen.</w:t>
      </w:r>
    </w:p>
    <w:p w14:paraId="7B9B61A3" w14:textId="6CD83ADE" w:rsidR="000F4248" w:rsidRDefault="00E81C2A" w:rsidP="00E81C2A">
      <w:pPr>
        <w:ind w:left="0" w:right="0" w:firstLine="0"/>
      </w:pPr>
      <w:r>
        <w:tab/>
      </w:r>
      <w:r w:rsidR="00261EF3" w:rsidRPr="0061761A">
        <w:t>Instrumen</w:t>
      </w:r>
      <w:r w:rsidR="00261EF3">
        <w:t xml:space="preserve"> penelitian merupakan alat yang digunakan peneliti dalam mengumpulkan data pada saat penelitian berlangsung instrument yang digunakan dalam penelitian ini. </w:t>
      </w:r>
      <w:r w:rsidR="00261EF3" w:rsidRPr="00C64A20">
        <w:t>Teknik pengumpulan data pada penelitian ini menggunakan observasi dan instrument tes. Metode observasi digunakan untuk mengamati sejauh mana ke</w:t>
      </w:r>
      <w:r w:rsidR="00261EF3">
        <w:t>a</w:t>
      </w:r>
      <w:r w:rsidR="00261EF3" w:rsidRPr="00C64A20">
        <w:t>fektifan penggunaan media gambar seri dalam mempermudah siswa menulis narasi.</w:t>
      </w:r>
    </w:p>
    <w:p w14:paraId="06835314" w14:textId="77777777" w:rsidR="00E81C2A" w:rsidRDefault="00E81C2A" w:rsidP="00E81C2A">
      <w:pPr>
        <w:ind w:left="0" w:right="0" w:firstLine="0"/>
        <w:rPr>
          <w:b/>
          <w:bCs/>
        </w:rPr>
      </w:pPr>
    </w:p>
    <w:p w14:paraId="065C3302" w14:textId="3E01AED2" w:rsidR="000F4248" w:rsidRDefault="000F4248" w:rsidP="000F4248">
      <w:pPr>
        <w:ind w:left="0" w:right="0" w:firstLine="0"/>
        <w:rPr>
          <w:b/>
          <w:bCs/>
        </w:rPr>
      </w:pPr>
      <w:r>
        <w:rPr>
          <w:b/>
          <w:bCs/>
        </w:rPr>
        <w:t xml:space="preserve">HASIL DAN PEMBAHASAN </w:t>
      </w:r>
    </w:p>
    <w:p w14:paraId="132B4387" w14:textId="40DDFE5A" w:rsidR="00051BD2" w:rsidRDefault="00780A52" w:rsidP="000F4248">
      <w:pPr>
        <w:ind w:left="0" w:right="0" w:firstLine="0"/>
        <w:rPr>
          <w:lang w:val="id-ID"/>
        </w:rPr>
      </w:pPr>
      <w:r>
        <w:tab/>
      </w:r>
      <w:r w:rsidR="00051BD2">
        <w:rPr>
          <w:lang w:val="id-ID"/>
        </w:rPr>
        <w:t xml:space="preserve">Deskripsi hasil penelitian ini akan membahas hasil dari penelitian </w:t>
      </w:r>
      <w:r w:rsidR="00FF536C" w:rsidRPr="00F27FE2">
        <w:t>Pengaruh Penggunaan Media Gambar Terhadap Kemampuan Menulis Narasi Siswa Kelas III SDN 104253 T.P 2025/2026.</w:t>
      </w:r>
      <w:r w:rsidR="00051BD2">
        <w:rPr>
          <w:lang w:val="id-ID"/>
        </w:rPr>
        <w:t xml:space="preserve"> dengan menguraikan deskripsi pelaksanaan penelitian dan hasil penelitian sebagai berikut</w:t>
      </w:r>
    </w:p>
    <w:p w14:paraId="59A7DB1E" w14:textId="191EE989" w:rsidR="00A5619B" w:rsidRPr="00A5619B" w:rsidRDefault="00A5619B" w:rsidP="000F4248">
      <w:pPr>
        <w:ind w:left="0" w:right="0" w:firstLine="0"/>
        <w:rPr>
          <w:b/>
          <w:bCs/>
        </w:rPr>
      </w:pPr>
      <w:r w:rsidRPr="00A5619B">
        <w:rPr>
          <w:b/>
          <w:bCs/>
        </w:rPr>
        <w:t xml:space="preserve">Tabel 2. Rata-rata Nilai </w:t>
      </w:r>
      <w:r w:rsidR="00051BD2">
        <w:rPr>
          <w:b/>
          <w:bCs/>
        </w:rPr>
        <w:t>Data Awal</w:t>
      </w:r>
      <w:r w:rsidRPr="00A5619B">
        <w:rPr>
          <w:b/>
          <w:bCs/>
        </w:rPr>
        <w:t xml:space="preserve"> dan </w:t>
      </w:r>
      <w:r w:rsidRPr="00051BD2">
        <w:rPr>
          <w:b/>
          <w:bCs/>
          <w:i/>
          <w:iCs/>
        </w:rPr>
        <w:t>Posttest</w:t>
      </w:r>
      <w:r w:rsidRPr="00A5619B">
        <w:rPr>
          <w:b/>
          <w:bCs/>
        </w:rPr>
        <w:t xml:space="preserve"> Siswa Kelas </w:t>
      </w:r>
      <w:r w:rsidR="00051BD2">
        <w:rPr>
          <w:b/>
          <w:bCs/>
        </w:rPr>
        <w:t>III-A dan III-B</w:t>
      </w:r>
    </w:p>
    <w:tbl>
      <w:tblPr>
        <w:tblStyle w:val="PlainTable2"/>
        <w:tblW w:w="0" w:type="auto"/>
        <w:tblLook w:val="0620" w:firstRow="1" w:lastRow="0" w:firstColumn="0" w:lastColumn="0" w:noHBand="1" w:noVBand="1"/>
      </w:tblPr>
      <w:tblGrid>
        <w:gridCol w:w="2776"/>
        <w:gridCol w:w="2778"/>
        <w:gridCol w:w="2778"/>
      </w:tblGrid>
      <w:tr w:rsidR="00A5619B" w14:paraId="5D9F5040" w14:textId="77777777" w:rsidTr="00A5619B">
        <w:trPr>
          <w:cnfStyle w:val="100000000000" w:firstRow="1" w:lastRow="0" w:firstColumn="0" w:lastColumn="0" w:oddVBand="0" w:evenVBand="0" w:oddHBand="0" w:evenHBand="0" w:firstRowFirstColumn="0" w:firstRowLastColumn="0" w:lastRowFirstColumn="0" w:lastRowLastColumn="0"/>
        </w:trPr>
        <w:tc>
          <w:tcPr>
            <w:tcW w:w="2776" w:type="dxa"/>
            <w:vMerge w:val="restart"/>
          </w:tcPr>
          <w:p w14:paraId="70404501" w14:textId="34CB8DBB" w:rsidR="00A5619B" w:rsidRPr="00A5619B" w:rsidRDefault="00A5619B" w:rsidP="00A5619B">
            <w:pPr>
              <w:spacing w:after="0" w:line="360" w:lineRule="auto"/>
              <w:ind w:left="0" w:right="16" w:firstLine="0"/>
              <w:jc w:val="center"/>
              <w:rPr>
                <w:bCs w:val="0"/>
              </w:rPr>
            </w:pPr>
            <w:r w:rsidRPr="00A5619B">
              <w:rPr>
                <w:bCs w:val="0"/>
              </w:rPr>
              <w:t>Kelas</w:t>
            </w:r>
          </w:p>
        </w:tc>
        <w:tc>
          <w:tcPr>
            <w:tcW w:w="5556" w:type="dxa"/>
            <w:gridSpan w:val="2"/>
          </w:tcPr>
          <w:p w14:paraId="7053E5AF" w14:textId="65802795" w:rsidR="00A5619B" w:rsidRPr="00A5619B" w:rsidRDefault="00A5619B" w:rsidP="00A5619B">
            <w:pPr>
              <w:spacing w:after="0" w:line="360" w:lineRule="auto"/>
              <w:ind w:left="0" w:right="16" w:firstLine="0"/>
              <w:jc w:val="center"/>
              <w:rPr>
                <w:bCs w:val="0"/>
              </w:rPr>
            </w:pPr>
            <w:r w:rsidRPr="00A5619B">
              <w:rPr>
                <w:bCs w:val="0"/>
              </w:rPr>
              <w:t>Rata-rata</w:t>
            </w:r>
          </w:p>
        </w:tc>
      </w:tr>
      <w:tr w:rsidR="00A5619B" w14:paraId="70B30BBD" w14:textId="77777777" w:rsidTr="00A5619B">
        <w:tc>
          <w:tcPr>
            <w:tcW w:w="2776" w:type="dxa"/>
            <w:vMerge/>
          </w:tcPr>
          <w:p w14:paraId="43D693D2" w14:textId="77777777" w:rsidR="00A5619B" w:rsidRPr="00A5619B" w:rsidRDefault="00A5619B" w:rsidP="00A5619B">
            <w:pPr>
              <w:spacing w:after="0" w:line="360" w:lineRule="auto"/>
              <w:ind w:left="0" w:right="16" w:firstLine="0"/>
              <w:jc w:val="center"/>
              <w:rPr>
                <w:b/>
              </w:rPr>
            </w:pPr>
          </w:p>
        </w:tc>
        <w:tc>
          <w:tcPr>
            <w:tcW w:w="2778" w:type="dxa"/>
          </w:tcPr>
          <w:p w14:paraId="19F1C0B3" w14:textId="499D1797" w:rsidR="00A5619B" w:rsidRPr="00A5619B" w:rsidRDefault="00A5619B" w:rsidP="00A5619B">
            <w:pPr>
              <w:spacing w:after="0" w:line="360" w:lineRule="auto"/>
              <w:ind w:left="0" w:right="16" w:firstLine="0"/>
              <w:jc w:val="center"/>
              <w:rPr>
                <w:b/>
              </w:rPr>
            </w:pPr>
            <w:r w:rsidRPr="00A5619B">
              <w:rPr>
                <w:b/>
              </w:rPr>
              <w:t>Data Awal</w:t>
            </w:r>
          </w:p>
        </w:tc>
        <w:tc>
          <w:tcPr>
            <w:tcW w:w="2778" w:type="dxa"/>
          </w:tcPr>
          <w:p w14:paraId="6A7A4B99" w14:textId="2A9EE309" w:rsidR="00A5619B" w:rsidRPr="00A5619B" w:rsidRDefault="00A5619B" w:rsidP="00A5619B">
            <w:pPr>
              <w:spacing w:after="0" w:line="360" w:lineRule="auto"/>
              <w:ind w:left="0" w:right="16" w:firstLine="0"/>
              <w:jc w:val="center"/>
              <w:rPr>
                <w:b/>
                <w:i/>
                <w:iCs/>
              </w:rPr>
            </w:pPr>
            <w:r w:rsidRPr="00A5619B">
              <w:rPr>
                <w:b/>
                <w:i/>
                <w:iCs/>
              </w:rPr>
              <w:t>Posttest</w:t>
            </w:r>
          </w:p>
        </w:tc>
      </w:tr>
      <w:tr w:rsidR="00A5619B" w14:paraId="127425F6" w14:textId="77777777" w:rsidTr="00A5619B">
        <w:tc>
          <w:tcPr>
            <w:tcW w:w="2776" w:type="dxa"/>
          </w:tcPr>
          <w:p w14:paraId="1FD645BA" w14:textId="6FE9505E" w:rsidR="00A5619B" w:rsidRDefault="00051BD2" w:rsidP="00A5619B">
            <w:pPr>
              <w:spacing w:after="0" w:line="360" w:lineRule="auto"/>
              <w:ind w:left="0" w:right="16" w:firstLine="0"/>
              <w:jc w:val="center"/>
              <w:rPr>
                <w:bCs/>
              </w:rPr>
            </w:pPr>
            <w:r>
              <w:rPr>
                <w:bCs/>
              </w:rPr>
              <w:t xml:space="preserve">III-A </w:t>
            </w:r>
          </w:p>
        </w:tc>
        <w:tc>
          <w:tcPr>
            <w:tcW w:w="2778" w:type="dxa"/>
          </w:tcPr>
          <w:p w14:paraId="7A3DB1FB" w14:textId="740B3730" w:rsidR="00A5619B" w:rsidRDefault="00383E76" w:rsidP="00A5619B">
            <w:pPr>
              <w:spacing w:after="0" w:line="360" w:lineRule="auto"/>
              <w:ind w:left="0" w:right="16" w:firstLine="0"/>
              <w:jc w:val="center"/>
              <w:rPr>
                <w:bCs/>
              </w:rPr>
            </w:pPr>
            <w:r>
              <w:rPr>
                <w:bCs/>
              </w:rPr>
              <w:t>36,3</w:t>
            </w:r>
          </w:p>
        </w:tc>
        <w:tc>
          <w:tcPr>
            <w:tcW w:w="2778" w:type="dxa"/>
          </w:tcPr>
          <w:p w14:paraId="2BE1D9FA" w14:textId="35F9D0FC" w:rsidR="00A5619B" w:rsidRDefault="00051BD2" w:rsidP="00A5619B">
            <w:pPr>
              <w:spacing w:after="0" w:line="360" w:lineRule="auto"/>
              <w:ind w:left="0" w:right="16" w:firstLine="0"/>
              <w:jc w:val="center"/>
              <w:rPr>
                <w:bCs/>
              </w:rPr>
            </w:pPr>
            <w:r>
              <w:rPr>
                <w:bCs/>
              </w:rPr>
              <w:t>8</w:t>
            </w:r>
            <w:r w:rsidR="00383E76">
              <w:rPr>
                <w:bCs/>
              </w:rPr>
              <w:t>1</w:t>
            </w:r>
            <w:r>
              <w:rPr>
                <w:bCs/>
              </w:rPr>
              <w:t>,</w:t>
            </w:r>
            <w:r w:rsidR="00383E76">
              <w:rPr>
                <w:bCs/>
              </w:rPr>
              <w:t>8</w:t>
            </w:r>
          </w:p>
        </w:tc>
      </w:tr>
      <w:tr w:rsidR="00051BD2" w14:paraId="0B8E290F" w14:textId="77777777" w:rsidTr="00A5619B">
        <w:tc>
          <w:tcPr>
            <w:tcW w:w="2776" w:type="dxa"/>
          </w:tcPr>
          <w:p w14:paraId="30E07887" w14:textId="64BD2526" w:rsidR="00051BD2" w:rsidRDefault="00051BD2" w:rsidP="00A5619B">
            <w:pPr>
              <w:spacing w:after="0" w:line="360" w:lineRule="auto"/>
              <w:ind w:left="0" w:right="16" w:firstLine="0"/>
              <w:jc w:val="center"/>
              <w:rPr>
                <w:bCs/>
              </w:rPr>
            </w:pPr>
            <w:r>
              <w:rPr>
                <w:bCs/>
              </w:rPr>
              <w:t>III-B</w:t>
            </w:r>
          </w:p>
        </w:tc>
        <w:tc>
          <w:tcPr>
            <w:tcW w:w="2778" w:type="dxa"/>
          </w:tcPr>
          <w:p w14:paraId="2E7C93B5" w14:textId="50306D05" w:rsidR="00051BD2" w:rsidRDefault="00383E76" w:rsidP="00A5619B">
            <w:pPr>
              <w:spacing w:after="0" w:line="360" w:lineRule="auto"/>
              <w:ind w:left="0" w:right="16" w:firstLine="0"/>
              <w:jc w:val="center"/>
              <w:rPr>
                <w:bCs/>
              </w:rPr>
            </w:pPr>
            <w:r>
              <w:rPr>
                <w:bCs/>
              </w:rPr>
              <w:t>51</w:t>
            </w:r>
          </w:p>
        </w:tc>
        <w:tc>
          <w:tcPr>
            <w:tcW w:w="2778" w:type="dxa"/>
          </w:tcPr>
          <w:p w14:paraId="7C3B5739" w14:textId="7684337E" w:rsidR="00051BD2" w:rsidRDefault="00383E76" w:rsidP="00A5619B">
            <w:pPr>
              <w:spacing w:after="0" w:line="360" w:lineRule="auto"/>
              <w:ind w:left="0" w:right="16" w:firstLine="0"/>
              <w:jc w:val="center"/>
              <w:rPr>
                <w:bCs/>
              </w:rPr>
            </w:pPr>
            <w:r>
              <w:rPr>
                <w:bCs/>
              </w:rPr>
              <w:t>73</w:t>
            </w:r>
          </w:p>
        </w:tc>
      </w:tr>
    </w:tbl>
    <w:p w14:paraId="38B29053" w14:textId="77777777" w:rsidR="00034B9C" w:rsidRDefault="00034B9C" w:rsidP="00034B9C">
      <w:pPr>
        <w:ind w:firstLine="720"/>
        <w:rPr>
          <w:bCs/>
        </w:rPr>
      </w:pPr>
      <w:r>
        <w:rPr>
          <w:bCs/>
        </w:rPr>
        <w:t xml:space="preserve"> </w:t>
      </w:r>
    </w:p>
    <w:p w14:paraId="6F0F9B11" w14:textId="1C628BA9" w:rsidR="00034B9C" w:rsidRDefault="00034B9C" w:rsidP="00034B9C">
      <w:pPr>
        <w:ind w:firstLine="720"/>
        <w:rPr>
          <w:lang w:val="id-ID"/>
        </w:rPr>
      </w:pPr>
      <w:r>
        <w:t xml:space="preserve">Berdasarkan </w:t>
      </w:r>
      <w:r w:rsidR="00383E76">
        <w:t>Tabel</w:t>
      </w:r>
      <w:r>
        <w:t xml:space="preserve"> </w:t>
      </w:r>
      <w:r w:rsidR="00383E76">
        <w:t>2</w:t>
      </w:r>
      <w:r w:rsidRPr="004A07FD">
        <w:rPr>
          <w:lang w:val="id-ID"/>
        </w:rPr>
        <w:t xml:space="preserve"> </w:t>
      </w:r>
      <w:r w:rsidR="00383E76" w:rsidRPr="00F27FE2">
        <w:rPr>
          <w:lang w:val="id-ID"/>
        </w:rPr>
        <w:t xml:space="preserve">perhitungan nilai rata-rata hasil </w:t>
      </w:r>
      <w:r w:rsidR="00383E76" w:rsidRPr="00F27FE2">
        <w:rPr>
          <w:i/>
          <w:lang w:val="id-ID"/>
        </w:rPr>
        <w:t xml:space="preserve">pretest </w:t>
      </w:r>
      <w:r w:rsidR="00383E76" w:rsidRPr="00F27FE2">
        <w:rPr>
          <w:lang w:val="id-ID"/>
        </w:rPr>
        <w:t>siswa kelas eksperimen adalah 36,3 dan kelas kontrol adalah 51</w:t>
      </w:r>
      <w:r>
        <w:rPr>
          <w:lang w:val="id-ID"/>
        </w:rPr>
        <w:t xml:space="preserve">. Sedangkan </w:t>
      </w:r>
      <w:r w:rsidR="00383E76">
        <w:rPr>
          <w:lang w:val="id-ID"/>
        </w:rPr>
        <w:t xml:space="preserve">perhitungan nilai rata-rata hasil </w:t>
      </w:r>
      <w:r w:rsidR="00383E76">
        <w:rPr>
          <w:i/>
          <w:lang w:val="id-ID"/>
        </w:rPr>
        <w:t xml:space="preserve">posttest </w:t>
      </w:r>
      <w:r w:rsidR="00383E76">
        <w:rPr>
          <w:lang w:val="id-ID"/>
        </w:rPr>
        <w:t>siswa kelas Eksperimen adalah 81,8 dan kelas kontrol adalah 73</w:t>
      </w:r>
      <w:r>
        <w:t>.</w:t>
      </w:r>
    </w:p>
    <w:p w14:paraId="319767D2" w14:textId="44BCDFCD" w:rsidR="00D404E1" w:rsidRPr="00D404E1" w:rsidRDefault="00D404E1" w:rsidP="00D404E1">
      <w:pPr>
        <w:spacing w:after="0" w:line="360" w:lineRule="auto"/>
        <w:ind w:left="163" w:right="16"/>
        <w:rPr>
          <w:bCs/>
        </w:rPr>
      </w:pPr>
    </w:p>
    <w:p w14:paraId="71D4229D" w14:textId="08119F84" w:rsidR="00FF4425" w:rsidRDefault="009C6C49" w:rsidP="00FF4425">
      <w:pPr>
        <w:spacing w:after="153" w:line="259" w:lineRule="auto"/>
        <w:ind w:left="163" w:right="16"/>
        <w:jc w:val="center"/>
        <w:rPr>
          <w:b/>
          <w:sz w:val="32"/>
        </w:rPr>
      </w:pPr>
      <w:r>
        <w:rPr>
          <w:noProof/>
        </w:rPr>
        <w:lastRenderedPageBreak/>
        <w:drawing>
          <wp:inline distT="0" distB="0" distL="0" distR="0" wp14:anchorId="27214746" wp14:editId="42B8045F">
            <wp:extent cx="4572000" cy="2743200"/>
            <wp:effectExtent l="0" t="0" r="0" b="0"/>
            <wp:docPr id="1053879883" name="Chart 1">
              <a:extLst xmlns:a="http://schemas.openxmlformats.org/drawingml/2006/main">
                <a:ext uri="{FF2B5EF4-FFF2-40B4-BE49-F238E27FC236}">
                  <a16:creationId xmlns:a16="http://schemas.microsoft.com/office/drawing/2014/main" id="{1FB09BD8-2EAA-E40E-5884-D167FF0008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9B6F195" w14:textId="177F861E" w:rsidR="00715F61" w:rsidRDefault="00A5619B">
      <w:r>
        <w:t xml:space="preserve">Gambar 1 Diagram Batang Nilai data Awal dan </w:t>
      </w:r>
      <w:r w:rsidRPr="00A5619B">
        <w:rPr>
          <w:i/>
          <w:iCs/>
        </w:rPr>
        <w:t>Posttest</w:t>
      </w:r>
      <w:r>
        <w:t xml:space="preserve"> Kelas </w:t>
      </w:r>
      <w:r w:rsidR="004A07FD">
        <w:t>III-A dan III-B</w:t>
      </w:r>
    </w:p>
    <w:p w14:paraId="7F4A3DC9" w14:textId="6D221D89" w:rsidR="004A07FD" w:rsidRPr="00034B9C" w:rsidRDefault="00034B9C" w:rsidP="00034B9C">
      <w:pPr>
        <w:ind w:firstLine="720"/>
        <w:rPr>
          <w:lang w:val="id-ID"/>
        </w:rPr>
      </w:pPr>
      <w:r>
        <w:t xml:space="preserve"> </w:t>
      </w:r>
    </w:p>
    <w:p w14:paraId="35647E3A" w14:textId="6648923C" w:rsidR="00034B9C" w:rsidRDefault="00034B9C" w:rsidP="00034B9C">
      <w:pPr>
        <w:pStyle w:val="taBEL"/>
        <w:jc w:val="left"/>
        <w:rPr>
          <w:lang w:val="id-ID"/>
        </w:rPr>
      </w:pPr>
      <w:bookmarkStart w:id="1" w:name="_Toc219226542"/>
      <w:r>
        <w:rPr>
          <w:lang w:val="id-ID"/>
        </w:rPr>
        <w:t xml:space="preserve">Tabel 3 Hasil Normalitas Data </w:t>
      </w:r>
      <w:r>
        <w:rPr>
          <w:i/>
          <w:lang w:val="id-ID"/>
        </w:rPr>
        <w:t>Posttest</w:t>
      </w:r>
      <w:bookmarkEnd w:id="1"/>
    </w:p>
    <w:tbl>
      <w:tblPr>
        <w:tblStyle w:val="PlainTable2"/>
        <w:tblW w:w="7938" w:type="dxa"/>
        <w:tblLook w:val="0620" w:firstRow="1" w:lastRow="0" w:firstColumn="0" w:lastColumn="0" w:noHBand="1" w:noVBand="1"/>
      </w:tblPr>
      <w:tblGrid>
        <w:gridCol w:w="1703"/>
        <w:gridCol w:w="1528"/>
        <w:gridCol w:w="1489"/>
        <w:gridCol w:w="1693"/>
        <w:gridCol w:w="1525"/>
      </w:tblGrid>
      <w:tr w:rsidR="00034B9C" w14:paraId="05124555" w14:textId="77777777" w:rsidTr="00034B9C">
        <w:trPr>
          <w:cnfStyle w:val="100000000000" w:firstRow="1" w:lastRow="0" w:firstColumn="0" w:lastColumn="0" w:oddVBand="0" w:evenVBand="0" w:oddHBand="0" w:evenHBand="0" w:firstRowFirstColumn="0" w:firstRowLastColumn="0" w:lastRowFirstColumn="0" w:lastRowLastColumn="0"/>
        </w:trPr>
        <w:tc>
          <w:tcPr>
            <w:tcW w:w="1703" w:type="dxa"/>
            <w:hideMark/>
          </w:tcPr>
          <w:p w14:paraId="6B4B352F" w14:textId="77777777" w:rsidR="00034B9C" w:rsidRDefault="00034B9C" w:rsidP="001C6155">
            <w:pPr>
              <w:pStyle w:val="ListParagraph"/>
              <w:tabs>
                <w:tab w:val="left" w:pos="1705"/>
              </w:tabs>
              <w:ind w:left="0"/>
              <w:rPr>
                <w:rFonts w:cs="Times New Roman"/>
                <w:b w:val="0"/>
                <w:lang w:val="id-ID"/>
              </w:rPr>
            </w:pPr>
            <w:r>
              <w:rPr>
                <w:rFonts w:cs="Times New Roman"/>
                <w:lang w:val="id-ID"/>
              </w:rPr>
              <w:t>Kelas</w:t>
            </w:r>
          </w:p>
        </w:tc>
        <w:tc>
          <w:tcPr>
            <w:tcW w:w="1528" w:type="dxa"/>
            <w:hideMark/>
          </w:tcPr>
          <w:p w14:paraId="3F443C2B" w14:textId="77777777" w:rsidR="00034B9C" w:rsidRDefault="00000000" w:rsidP="001C6155">
            <w:pPr>
              <w:pStyle w:val="ListParagraph"/>
              <w:tabs>
                <w:tab w:val="left" w:pos="1705"/>
              </w:tabs>
              <w:ind w:left="0"/>
              <w:rPr>
                <w:rFonts w:cs="Times New Roman"/>
                <w:b w:val="0"/>
                <w:lang w:val="id-ID"/>
              </w:rPr>
            </w:pPr>
            <m:oMathPara>
              <m:oMath>
                <m:sSub>
                  <m:sSubPr>
                    <m:ctrlPr>
                      <w:rPr>
                        <w:rFonts w:ascii="Cambria Math" w:hAnsi="Cambria Math" w:cs="Times New Roman"/>
                        <w:i/>
                        <w:szCs w:val="24"/>
                      </w:rPr>
                    </m:ctrlPr>
                  </m:sSubPr>
                  <m:e>
                    <m:r>
                      <m:rPr>
                        <m:sty m:val="bi"/>
                      </m:rPr>
                      <w:rPr>
                        <w:rFonts w:ascii="Cambria Math" w:hAnsi="Cambria Math" w:cs="Times New Roman"/>
                      </w:rPr>
                      <m:t>l</m:t>
                    </m:r>
                  </m:e>
                  <m:sub>
                    <m:r>
                      <m:rPr>
                        <m:sty m:val="bi"/>
                      </m:rPr>
                      <w:rPr>
                        <w:rFonts w:ascii="Cambria Math" w:hAnsi="Cambria Math" w:cs="Times New Roman"/>
                      </w:rPr>
                      <m:t>0</m:t>
                    </m:r>
                  </m:sub>
                </m:sSub>
              </m:oMath>
            </m:oMathPara>
          </w:p>
        </w:tc>
        <w:tc>
          <w:tcPr>
            <w:tcW w:w="1489" w:type="dxa"/>
            <w:hideMark/>
          </w:tcPr>
          <w:p w14:paraId="37C50D45" w14:textId="77777777" w:rsidR="00034B9C" w:rsidRDefault="00000000" w:rsidP="001C6155">
            <w:pPr>
              <w:pStyle w:val="ListParagraph"/>
              <w:tabs>
                <w:tab w:val="left" w:pos="1705"/>
              </w:tabs>
              <w:ind w:left="0"/>
              <w:rPr>
                <w:rFonts w:cs="Times New Roman"/>
                <w:b w:val="0"/>
                <w:lang w:val="id-ID"/>
              </w:rPr>
            </w:pPr>
            <m:oMathPara>
              <m:oMath>
                <m:sSub>
                  <m:sSubPr>
                    <m:ctrlPr>
                      <w:rPr>
                        <w:rFonts w:ascii="Cambria Math" w:hAnsi="Cambria Math" w:cs="Times New Roman"/>
                        <w:i/>
                        <w:szCs w:val="24"/>
                      </w:rPr>
                    </m:ctrlPr>
                  </m:sSubPr>
                  <m:e>
                    <m:r>
                      <m:rPr>
                        <m:sty m:val="bi"/>
                      </m:rPr>
                      <w:rPr>
                        <w:rFonts w:ascii="Cambria Math" w:hAnsi="Cambria Math" w:cs="Times New Roman"/>
                      </w:rPr>
                      <m:t>l</m:t>
                    </m:r>
                  </m:e>
                  <m:sub>
                    <m:r>
                      <m:rPr>
                        <m:sty m:val="bi"/>
                      </m:rPr>
                      <w:rPr>
                        <w:rFonts w:ascii="Cambria Math" w:hAnsi="Cambria Math" w:cs="Times New Roman"/>
                      </w:rPr>
                      <m:t>t</m:t>
                    </m:r>
                  </m:sub>
                </m:sSub>
              </m:oMath>
            </m:oMathPara>
          </w:p>
        </w:tc>
        <w:tc>
          <w:tcPr>
            <w:tcW w:w="1693" w:type="dxa"/>
            <w:hideMark/>
          </w:tcPr>
          <w:p w14:paraId="1D9AED21" w14:textId="77777777" w:rsidR="00034B9C" w:rsidRDefault="00034B9C" w:rsidP="001C6155">
            <w:pPr>
              <w:pStyle w:val="ListParagraph"/>
              <w:tabs>
                <w:tab w:val="left" w:pos="1705"/>
              </w:tabs>
              <w:ind w:left="0"/>
              <w:rPr>
                <w:rFonts w:cs="Times New Roman"/>
                <w:b w:val="0"/>
                <w:lang w:val="id-ID"/>
              </w:rPr>
            </w:pPr>
            <w:r>
              <w:rPr>
                <w:rFonts w:cs="Times New Roman"/>
                <w:lang w:val="id-ID"/>
              </w:rPr>
              <w:t>Keputusan</w:t>
            </w:r>
          </w:p>
        </w:tc>
        <w:tc>
          <w:tcPr>
            <w:tcW w:w="1525" w:type="dxa"/>
            <w:hideMark/>
          </w:tcPr>
          <w:p w14:paraId="5B87D564" w14:textId="77777777" w:rsidR="00034B9C" w:rsidRDefault="00034B9C" w:rsidP="001C6155">
            <w:pPr>
              <w:pStyle w:val="ListParagraph"/>
              <w:tabs>
                <w:tab w:val="left" w:pos="1705"/>
              </w:tabs>
              <w:ind w:left="0"/>
              <w:rPr>
                <w:rFonts w:cs="Times New Roman"/>
                <w:b w:val="0"/>
                <w:lang w:val="id-ID"/>
              </w:rPr>
            </w:pPr>
            <w:r>
              <w:rPr>
                <w:rFonts w:cs="Times New Roman"/>
                <w:lang w:val="id-ID"/>
              </w:rPr>
              <w:t>Kesimpulan</w:t>
            </w:r>
          </w:p>
        </w:tc>
      </w:tr>
      <w:tr w:rsidR="00034B9C" w14:paraId="431638A4" w14:textId="77777777" w:rsidTr="00034B9C">
        <w:tc>
          <w:tcPr>
            <w:tcW w:w="1703" w:type="dxa"/>
            <w:hideMark/>
          </w:tcPr>
          <w:p w14:paraId="28FA85DA" w14:textId="64BBB70F" w:rsidR="00034B9C" w:rsidRDefault="00034B9C" w:rsidP="001C6155">
            <w:pPr>
              <w:pStyle w:val="ListParagraph"/>
              <w:tabs>
                <w:tab w:val="left" w:pos="1705"/>
              </w:tabs>
              <w:ind w:left="0"/>
              <w:rPr>
                <w:rFonts w:cs="Times New Roman"/>
                <w:lang w:val="id-ID"/>
              </w:rPr>
            </w:pPr>
            <w:r>
              <w:rPr>
                <w:rFonts w:cs="Times New Roman"/>
                <w:lang w:val="id-ID"/>
              </w:rPr>
              <w:t xml:space="preserve">Kelas </w:t>
            </w:r>
            <w:r w:rsidR="005419F2">
              <w:rPr>
                <w:rFonts w:cs="Times New Roman"/>
                <w:lang w:val="id-ID"/>
              </w:rPr>
              <w:t>III-A</w:t>
            </w:r>
          </w:p>
        </w:tc>
        <w:tc>
          <w:tcPr>
            <w:tcW w:w="1528" w:type="dxa"/>
            <w:hideMark/>
          </w:tcPr>
          <w:p w14:paraId="2DEDC9F9" w14:textId="526D1768" w:rsidR="00034B9C" w:rsidRDefault="00034B9C" w:rsidP="001C6155">
            <w:pPr>
              <w:pStyle w:val="ListParagraph"/>
              <w:tabs>
                <w:tab w:val="left" w:pos="1705"/>
              </w:tabs>
              <w:ind w:left="0"/>
              <w:rPr>
                <w:rFonts w:cs="Times New Roman"/>
              </w:rPr>
            </w:pPr>
            <w:r>
              <w:rPr>
                <w:rFonts w:cs="Times New Roman"/>
                <w:lang w:val="id-ID"/>
              </w:rPr>
              <w:t>0</w:t>
            </w:r>
            <w:r w:rsidR="005419F2">
              <w:rPr>
                <w:rFonts w:cs="Times New Roman"/>
                <w:lang w:val="id-ID"/>
              </w:rPr>
              <w:t>,</w:t>
            </w:r>
            <w:r w:rsidR="00A468B0">
              <w:rPr>
                <w:rFonts w:cs="Times New Roman"/>
                <w:lang w:val="id-ID"/>
              </w:rPr>
              <w:t>121</w:t>
            </w:r>
          </w:p>
        </w:tc>
        <w:tc>
          <w:tcPr>
            <w:tcW w:w="1489" w:type="dxa"/>
            <w:hideMark/>
          </w:tcPr>
          <w:p w14:paraId="166A1DC4" w14:textId="4ACC9FBF" w:rsidR="00034B9C" w:rsidRDefault="00034B9C" w:rsidP="001C6155">
            <w:pPr>
              <w:pStyle w:val="ListParagraph"/>
              <w:tabs>
                <w:tab w:val="left" w:pos="1705"/>
              </w:tabs>
              <w:ind w:left="0"/>
              <w:rPr>
                <w:rFonts w:cs="Times New Roman"/>
              </w:rPr>
            </w:pPr>
            <w:r>
              <w:rPr>
                <w:rFonts w:cs="Times New Roman"/>
                <w:lang w:val="id-ID"/>
              </w:rPr>
              <w:t>0.1</w:t>
            </w:r>
            <w:r w:rsidR="00A468B0">
              <w:rPr>
                <w:rFonts w:cs="Times New Roman"/>
                <w:lang w:val="id-ID"/>
              </w:rPr>
              <w:t>90</w:t>
            </w:r>
          </w:p>
        </w:tc>
        <w:tc>
          <w:tcPr>
            <w:tcW w:w="1693" w:type="dxa"/>
            <w:hideMark/>
          </w:tcPr>
          <w:p w14:paraId="0004A68C" w14:textId="77777777" w:rsidR="00034B9C" w:rsidRDefault="00000000" w:rsidP="001C6155">
            <w:pPr>
              <w:pStyle w:val="ListParagraph"/>
              <w:tabs>
                <w:tab w:val="left" w:pos="1705"/>
              </w:tabs>
              <w:ind w:left="0"/>
              <w:rPr>
                <w:rFonts w:cs="Times New Roman"/>
                <w:lang w:val="id-ID"/>
              </w:rPr>
            </w:pPr>
            <m:oMathPara>
              <m:oMath>
                <m:sSub>
                  <m:sSubPr>
                    <m:ctrlPr>
                      <w:rPr>
                        <w:rFonts w:ascii="Cambria Math" w:eastAsia="Times New Roman" w:hAnsi="Cambria Math" w:cs="Times New Roman"/>
                        <w:b/>
                        <w:i/>
                        <w:color w:val="000000"/>
                        <w:szCs w:val="24"/>
                        <w:lang w:eastAsia="id-ID"/>
                      </w:rPr>
                    </m:ctrlPr>
                  </m:sSubPr>
                  <m:e>
                    <m:r>
                      <m:rPr>
                        <m:sty m:val="bi"/>
                      </m:rPr>
                      <w:rPr>
                        <w:rFonts w:ascii="Cambria Math" w:eastAsia="Times New Roman" w:hAnsi="Cambria Math" w:cs="Times New Roman"/>
                        <w:color w:val="000000"/>
                        <w:lang w:eastAsia="id-ID"/>
                      </w:rPr>
                      <m:t>l</m:t>
                    </m:r>
                  </m:e>
                  <m:sub>
                    <m:r>
                      <m:rPr>
                        <m:sty m:val="bi"/>
                      </m:rPr>
                      <w:rPr>
                        <w:rFonts w:ascii="Cambria Math" w:eastAsia="Times New Roman" w:hAnsi="Cambria Math" w:cs="Times New Roman"/>
                        <w:color w:val="000000"/>
                        <w:lang w:eastAsia="id-ID"/>
                      </w:rPr>
                      <m:t>o</m:t>
                    </m:r>
                  </m:sub>
                </m:sSub>
                <m:r>
                  <m:rPr>
                    <m:sty m:val="bi"/>
                  </m:rPr>
                  <w:rPr>
                    <w:rFonts w:ascii="Cambria Math" w:eastAsia="Times New Roman" w:hAnsi="Cambria Math" w:cs="Times New Roman"/>
                    <w:color w:val="000000"/>
                    <w:lang w:eastAsia="id-ID"/>
                  </w:rPr>
                  <m:t>&lt;</m:t>
                </m:r>
                <m:sSub>
                  <m:sSubPr>
                    <m:ctrlPr>
                      <w:rPr>
                        <w:rFonts w:ascii="Cambria Math" w:eastAsia="Times New Roman" w:hAnsi="Cambria Math" w:cs="Times New Roman"/>
                        <w:b/>
                        <w:i/>
                        <w:color w:val="000000"/>
                        <w:szCs w:val="24"/>
                        <w:lang w:eastAsia="id-ID"/>
                      </w:rPr>
                    </m:ctrlPr>
                  </m:sSubPr>
                  <m:e>
                    <m:r>
                      <m:rPr>
                        <m:sty m:val="bi"/>
                      </m:rPr>
                      <w:rPr>
                        <w:rFonts w:ascii="Cambria Math" w:eastAsia="Times New Roman" w:hAnsi="Cambria Math" w:cs="Times New Roman"/>
                        <w:color w:val="000000"/>
                        <w:lang w:eastAsia="id-ID"/>
                      </w:rPr>
                      <m:t>l</m:t>
                    </m:r>
                  </m:e>
                  <m:sub>
                    <m:r>
                      <m:rPr>
                        <m:sty m:val="bi"/>
                      </m:rPr>
                      <w:rPr>
                        <w:rFonts w:ascii="Cambria Math" w:eastAsia="Times New Roman" w:hAnsi="Cambria Math" w:cs="Times New Roman"/>
                        <w:color w:val="000000"/>
                        <w:lang w:eastAsia="id-ID"/>
                      </w:rPr>
                      <m:t>t</m:t>
                    </m:r>
                  </m:sub>
                </m:sSub>
              </m:oMath>
            </m:oMathPara>
          </w:p>
        </w:tc>
        <w:tc>
          <w:tcPr>
            <w:tcW w:w="1525" w:type="dxa"/>
            <w:hideMark/>
          </w:tcPr>
          <w:p w14:paraId="4D760121" w14:textId="77777777" w:rsidR="00034B9C" w:rsidRDefault="00034B9C" w:rsidP="001C6155">
            <w:pPr>
              <w:pStyle w:val="ListParagraph"/>
              <w:tabs>
                <w:tab w:val="left" w:pos="1705"/>
              </w:tabs>
              <w:ind w:left="0"/>
              <w:rPr>
                <w:rFonts w:cs="Times New Roman"/>
                <w:lang w:val="id-ID"/>
              </w:rPr>
            </w:pPr>
            <w:r>
              <w:rPr>
                <w:rFonts w:cs="Times New Roman"/>
                <w:lang w:val="id-ID"/>
              </w:rPr>
              <w:t>Data Normal</w:t>
            </w:r>
          </w:p>
        </w:tc>
      </w:tr>
      <w:tr w:rsidR="00034B9C" w14:paraId="2450DF1A" w14:textId="77777777" w:rsidTr="00034B9C">
        <w:tc>
          <w:tcPr>
            <w:tcW w:w="1703" w:type="dxa"/>
            <w:hideMark/>
          </w:tcPr>
          <w:p w14:paraId="4687B143" w14:textId="2EEAC1E1" w:rsidR="00034B9C" w:rsidRDefault="00034B9C" w:rsidP="001C6155">
            <w:pPr>
              <w:pStyle w:val="ListParagraph"/>
              <w:tabs>
                <w:tab w:val="left" w:pos="1705"/>
              </w:tabs>
              <w:ind w:left="0"/>
              <w:rPr>
                <w:rFonts w:cs="Times New Roman"/>
                <w:lang w:val="id-ID"/>
              </w:rPr>
            </w:pPr>
            <w:r>
              <w:rPr>
                <w:rFonts w:cs="Times New Roman"/>
                <w:lang w:val="id-ID"/>
              </w:rPr>
              <w:t xml:space="preserve">Kelas </w:t>
            </w:r>
            <w:r w:rsidR="005419F2">
              <w:rPr>
                <w:rFonts w:cs="Times New Roman"/>
                <w:lang w:val="id-ID"/>
              </w:rPr>
              <w:t>III-B</w:t>
            </w:r>
          </w:p>
        </w:tc>
        <w:tc>
          <w:tcPr>
            <w:tcW w:w="1528" w:type="dxa"/>
            <w:hideMark/>
          </w:tcPr>
          <w:p w14:paraId="5EA82E54" w14:textId="737B7FE4" w:rsidR="00034B9C" w:rsidRDefault="00A468B0" w:rsidP="001C6155">
            <w:pPr>
              <w:pStyle w:val="ListParagraph"/>
              <w:tabs>
                <w:tab w:val="left" w:pos="1705"/>
              </w:tabs>
              <w:ind w:left="0"/>
              <w:rPr>
                <w:rFonts w:cs="Times New Roman"/>
              </w:rPr>
            </w:pPr>
            <w:r>
              <w:rPr>
                <w:rFonts w:cs="Times New Roman"/>
                <w:lang w:val="id-ID"/>
              </w:rPr>
              <w:t>0,155</w:t>
            </w:r>
          </w:p>
        </w:tc>
        <w:tc>
          <w:tcPr>
            <w:tcW w:w="1489" w:type="dxa"/>
            <w:hideMark/>
          </w:tcPr>
          <w:p w14:paraId="7506484B" w14:textId="2522A7C2" w:rsidR="00034B9C" w:rsidRPr="00C67886" w:rsidRDefault="00034B9C" w:rsidP="001C6155">
            <w:pPr>
              <w:pStyle w:val="ListParagraph"/>
              <w:tabs>
                <w:tab w:val="left" w:pos="1705"/>
              </w:tabs>
              <w:ind w:left="0"/>
              <w:rPr>
                <w:rFonts w:cs="Times New Roman"/>
              </w:rPr>
            </w:pPr>
            <w:r>
              <w:rPr>
                <w:rFonts w:cs="Times New Roman"/>
                <w:lang w:val="id-ID"/>
              </w:rPr>
              <w:t>0.</w:t>
            </w:r>
            <w:r>
              <w:rPr>
                <w:rFonts w:cs="Times New Roman"/>
              </w:rPr>
              <w:t>1</w:t>
            </w:r>
            <w:r w:rsidR="00A468B0">
              <w:rPr>
                <w:rFonts w:cs="Times New Roman"/>
              </w:rPr>
              <w:t>73</w:t>
            </w:r>
          </w:p>
        </w:tc>
        <w:tc>
          <w:tcPr>
            <w:tcW w:w="1693" w:type="dxa"/>
            <w:hideMark/>
          </w:tcPr>
          <w:p w14:paraId="0D106826" w14:textId="77777777" w:rsidR="00034B9C" w:rsidRDefault="00000000" w:rsidP="001C6155">
            <w:pPr>
              <w:pStyle w:val="ListParagraph"/>
              <w:tabs>
                <w:tab w:val="left" w:pos="1705"/>
              </w:tabs>
              <w:ind w:left="0"/>
              <w:rPr>
                <w:rFonts w:cs="Times New Roman"/>
                <w:lang w:val="id-ID"/>
              </w:rPr>
            </w:pPr>
            <m:oMathPara>
              <m:oMath>
                <m:sSub>
                  <m:sSubPr>
                    <m:ctrlPr>
                      <w:rPr>
                        <w:rFonts w:ascii="Cambria Math" w:eastAsia="Times New Roman" w:hAnsi="Cambria Math" w:cs="Times New Roman"/>
                        <w:b/>
                        <w:i/>
                        <w:color w:val="000000"/>
                        <w:szCs w:val="24"/>
                        <w:lang w:eastAsia="id-ID"/>
                      </w:rPr>
                    </m:ctrlPr>
                  </m:sSubPr>
                  <m:e>
                    <m:r>
                      <m:rPr>
                        <m:sty m:val="bi"/>
                      </m:rPr>
                      <w:rPr>
                        <w:rFonts w:ascii="Cambria Math" w:eastAsia="Times New Roman" w:hAnsi="Cambria Math" w:cs="Times New Roman"/>
                        <w:color w:val="000000"/>
                        <w:lang w:eastAsia="id-ID"/>
                      </w:rPr>
                      <m:t>l</m:t>
                    </m:r>
                  </m:e>
                  <m:sub>
                    <m:r>
                      <m:rPr>
                        <m:sty m:val="bi"/>
                      </m:rPr>
                      <w:rPr>
                        <w:rFonts w:ascii="Cambria Math" w:eastAsia="Times New Roman" w:hAnsi="Cambria Math" w:cs="Times New Roman"/>
                        <w:color w:val="000000"/>
                        <w:lang w:eastAsia="id-ID"/>
                      </w:rPr>
                      <m:t>o</m:t>
                    </m:r>
                  </m:sub>
                </m:sSub>
                <m:r>
                  <m:rPr>
                    <m:sty m:val="bi"/>
                  </m:rPr>
                  <w:rPr>
                    <w:rFonts w:ascii="Cambria Math" w:eastAsia="Times New Roman" w:hAnsi="Cambria Math" w:cs="Times New Roman"/>
                    <w:color w:val="000000"/>
                    <w:lang w:eastAsia="id-ID"/>
                  </w:rPr>
                  <m:t>&lt;</m:t>
                </m:r>
                <m:sSub>
                  <m:sSubPr>
                    <m:ctrlPr>
                      <w:rPr>
                        <w:rFonts w:ascii="Cambria Math" w:eastAsia="Times New Roman" w:hAnsi="Cambria Math" w:cs="Times New Roman"/>
                        <w:b/>
                        <w:i/>
                        <w:color w:val="000000"/>
                        <w:szCs w:val="24"/>
                        <w:lang w:eastAsia="id-ID"/>
                      </w:rPr>
                    </m:ctrlPr>
                  </m:sSubPr>
                  <m:e>
                    <m:r>
                      <m:rPr>
                        <m:sty m:val="bi"/>
                      </m:rPr>
                      <w:rPr>
                        <w:rFonts w:ascii="Cambria Math" w:eastAsia="Times New Roman" w:hAnsi="Cambria Math" w:cs="Times New Roman"/>
                        <w:color w:val="000000"/>
                        <w:lang w:eastAsia="id-ID"/>
                      </w:rPr>
                      <m:t>l</m:t>
                    </m:r>
                  </m:e>
                  <m:sub>
                    <m:r>
                      <m:rPr>
                        <m:sty m:val="bi"/>
                      </m:rPr>
                      <w:rPr>
                        <w:rFonts w:ascii="Cambria Math" w:eastAsia="Times New Roman" w:hAnsi="Cambria Math" w:cs="Times New Roman"/>
                        <w:color w:val="000000"/>
                        <w:lang w:eastAsia="id-ID"/>
                      </w:rPr>
                      <m:t>t</m:t>
                    </m:r>
                  </m:sub>
                </m:sSub>
              </m:oMath>
            </m:oMathPara>
          </w:p>
        </w:tc>
        <w:tc>
          <w:tcPr>
            <w:tcW w:w="1525" w:type="dxa"/>
            <w:hideMark/>
          </w:tcPr>
          <w:p w14:paraId="497839DE" w14:textId="77777777" w:rsidR="00034B9C" w:rsidRDefault="00034B9C" w:rsidP="001C6155">
            <w:pPr>
              <w:pStyle w:val="ListParagraph"/>
              <w:tabs>
                <w:tab w:val="left" w:pos="1705"/>
              </w:tabs>
              <w:ind w:left="0"/>
              <w:rPr>
                <w:rFonts w:cs="Times New Roman"/>
                <w:lang w:val="id-ID"/>
              </w:rPr>
            </w:pPr>
            <w:r>
              <w:rPr>
                <w:rFonts w:cs="Times New Roman"/>
                <w:lang w:val="id-ID"/>
              </w:rPr>
              <w:t>Data Normal</w:t>
            </w:r>
          </w:p>
        </w:tc>
      </w:tr>
    </w:tbl>
    <w:p w14:paraId="673046E2" w14:textId="77777777" w:rsidR="00034B9C" w:rsidRDefault="00034B9C" w:rsidP="00034B9C">
      <w:pPr>
        <w:spacing w:after="240"/>
        <w:ind w:firstLine="720"/>
      </w:pPr>
    </w:p>
    <w:p w14:paraId="4E043383" w14:textId="77777777" w:rsidR="00615600" w:rsidRDefault="00034B9C" w:rsidP="00615600">
      <w:pPr>
        <w:spacing w:after="240"/>
        <w:ind w:firstLine="720"/>
        <w:rPr>
          <w:rFonts w:eastAsiaTheme="minorEastAsia"/>
          <w:lang w:val="id-ID"/>
        </w:rPr>
      </w:pPr>
      <w:r>
        <w:t xml:space="preserve"> Berdasarkan tabel 3  uji normalitas kelas III-</w:t>
      </w:r>
      <w:r>
        <w:rPr>
          <w:lang w:val="id-ID"/>
        </w:rPr>
        <w:t xml:space="preserve">A </w:t>
      </w:r>
      <w:r>
        <w:t xml:space="preserve">diperoleh </w:t>
      </w:r>
      <m:oMath>
        <m:sSub>
          <m:sSubPr>
            <m:ctrlPr>
              <w:rPr>
                <w:rFonts w:ascii="Cambria Math" w:hAnsi="Cambria Math"/>
                <w:i/>
              </w:rPr>
            </m:ctrlPr>
          </m:sSubPr>
          <m:e>
            <m:r>
              <w:rPr>
                <w:rFonts w:ascii="Cambria Math" w:hAnsi="Cambria Math"/>
              </w:rPr>
              <m:t>L</m:t>
            </m:r>
          </m:e>
          <m:sub>
            <m:r>
              <w:rPr>
                <w:rFonts w:ascii="Cambria Math" w:hAnsi="Cambria Math"/>
              </w:rPr>
              <m:t>hitung</m:t>
            </m:r>
          </m:sub>
        </m:sSub>
      </m:oMath>
      <w:r>
        <w:t xml:space="preserve"> &lt; </w:t>
      </w:r>
      <m:oMath>
        <m:sSub>
          <m:sSubPr>
            <m:ctrlPr>
              <w:rPr>
                <w:rFonts w:ascii="Cambria Math" w:hAnsi="Cambria Math"/>
                <w:i/>
              </w:rPr>
            </m:ctrlPr>
          </m:sSubPr>
          <m:e>
            <m:r>
              <w:rPr>
                <w:rFonts w:ascii="Cambria Math" w:hAnsi="Cambria Math"/>
              </w:rPr>
              <m:t>L</m:t>
            </m:r>
          </m:e>
          <m:sub>
            <m:r>
              <w:rPr>
                <w:rFonts w:ascii="Cambria Math" w:hAnsi="Cambria Math"/>
              </w:rPr>
              <m:t>(0,05)(22)</m:t>
            </m:r>
          </m:sub>
        </m:sSub>
      </m:oMath>
      <w:r>
        <w:rPr>
          <w:lang w:val="id-ID"/>
        </w:rPr>
        <w:t xml:space="preserve"> </w:t>
      </w:r>
      <w:r>
        <w:t>atau 0</w:t>
      </w:r>
      <w:r>
        <w:rPr>
          <w:lang w:val="id-ID"/>
        </w:rPr>
        <w:t>.</w:t>
      </w:r>
      <w:r w:rsidR="00A468B0">
        <w:rPr>
          <w:lang w:val="id-ID"/>
        </w:rPr>
        <w:t>121</w:t>
      </w:r>
      <w:r>
        <w:t xml:space="preserve"> &lt; 0</w:t>
      </w:r>
      <w:r>
        <w:rPr>
          <w:lang w:val="id-ID"/>
        </w:rPr>
        <w:t>.1</w:t>
      </w:r>
      <w:r w:rsidR="00A468B0">
        <w:t xml:space="preserve">90 </w:t>
      </w:r>
      <w:r>
        <w:t xml:space="preserve"> untuk α = 5% dari jumlah siswa 22 orang. Karena </w:t>
      </w:r>
      <m:oMath>
        <m:sSub>
          <m:sSubPr>
            <m:ctrlPr>
              <w:rPr>
                <w:rFonts w:ascii="Cambria Math" w:hAnsi="Cambria Math"/>
                <w:i/>
              </w:rPr>
            </m:ctrlPr>
          </m:sSubPr>
          <m:e>
            <m:r>
              <w:rPr>
                <w:rFonts w:ascii="Cambria Math" w:hAnsi="Cambria Math"/>
              </w:rPr>
              <m:t>L</m:t>
            </m:r>
          </m:e>
          <m:sub>
            <m:r>
              <w:rPr>
                <w:rFonts w:ascii="Cambria Math" w:hAnsi="Cambria Math"/>
              </w:rPr>
              <m:t>hitung</m:t>
            </m:r>
          </m:sub>
        </m:sSub>
      </m:oMath>
      <w:r>
        <w:t xml:space="preserve"> &lt;</w:t>
      </w:r>
      <m:oMath>
        <m:r>
          <w:rPr>
            <w:rFonts w:ascii="Cambria Math" w:hAnsi="Cambria Math"/>
          </w:rPr>
          <m:t xml:space="preserve">  </m:t>
        </m:r>
        <m:sSub>
          <m:sSubPr>
            <m:ctrlPr>
              <w:rPr>
                <w:rFonts w:ascii="Cambria Math" w:hAnsi="Cambria Math"/>
                <w:i/>
              </w:rPr>
            </m:ctrlPr>
          </m:sSubPr>
          <m:e>
            <m:r>
              <w:rPr>
                <w:rFonts w:ascii="Cambria Math" w:hAnsi="Cambria Math"/>
              </w:rPr>
              <m:t>L</m:t>
            </m:r>
          </m:e>
          <m:sub>
            <m:r>
              <w:rPr>
                <w:rFonts w:ascii="Cambria Math" w:hAnsi="Cambria Math"/>
              </w:rPr>
              <m:t>tabel</m:t>
            </m:r>
          </m:sub>
        </m:sSub>
      </m:oMath>
      <w:r>
        <w:t xml:space="preserve"> maka </w:t>
      </w:r>
      <w:r>
        <w:rPr>
          <w:rFonts w:ascii="Cambria Math" w:hAnsi="Cambria Math" w:cs="Cambria Math"/>
        </w:rPr>
        <w:t>𝐻𝑜</w:t>
      </w:r>
      <w:r>
        <w:t xml:space="preserve"> diterima, sehingga data </w:t>
      </w:r>
      <w:r>
        <w:rPr>
          <w:i/>
        </w:rPr>
        <w:t>posttest</w:t>
      </w:r>
      <w:r>
        <w:t xml:space="preserve"> kelas III-</w:t>
      </w:r>
      <w:r>
        <w:rPr>
          <w:lang w:val="id-ID"/>
        </w:rPr>
        <w:t>A</w:t>
      </w:r>
      <w:r>
        <w:t xml:space="preserve"> berdistribusi normal. Uji normalitas kelas III-</w:t>
      </w:r>
      <w:r>
        <w:rPr>
          <w:lang w:val="id-ID"/>
        </w:rPr>
        <w:t>B</w:t>
      </w:r>
      <w:r>
        <w:t xml:space="preserve"> </w:t>
      </w:r>
      <w:bookmarkStart w:id="2" w:name="_Toc219226543"/>
      <w:r w:rsidR="00615600">
        <w:rPr>
          <w:rFonts w:eastAsiaTheme="minorEastAsia"/>
          <w:lang w:val="id-ID"/>
        </w:rPr>
        <w:t xml:space="preserve">terdapat nilai distribusi </w:t>
      </w:r>
      <m:oMath>
        <m:sSub>
          <m:sSubPr>
            <m:ctrlPr>
              <w:rPr>
                <w:rFonts w:ascii="Cambria Math" w:eastAsiaTheme="minorEastAsia" w:hAnsi="Cambria Math"/>
                <w:i/>
                <w:lang w:val="id-ID"/>
              </w:rPr>
            </m:ctrlPr>
          </m:sSubPr>
          <m:e>
            <m:r>
              <w:rPr>
                <w:rFonts w:ascii="Cambria Math" w:eastAsiaTheme="minorEastAsia" w:hAnsi="Cambria Math"/>
                <w:lang w:val="id-ID"/>
              </w:rPr>
              <m:t>L</m:t>
            </m:r>
          </m:e>
          <m:sub>
            <m:r>
              <w:rPr>
                <w:rFonts w:ascii="Cambria Math" w:eastAsiaTheme="minorEastAsia" w:hAnsi="Cambria Math"/>
                <w:lang w:val="id-ID"/>
              </w:rPr>
              <m:t>(0,05)(22)</m:t>
            </m:r>
          </m:sub>
        </m:sSub>
      </m:oMath>
      <w:r w:rsidR="00615600">
        <w:rPr>
          <w:rFonts w:eastAsiaTheme="minorEastAsia"/>
          <w:lang w:val="id-ID"/>
        </w:rPr>
        <w:t xml:space="preserve"> di dalam tabel diperoleh hasilnya 0,173 maka, </w:t>
      </w:r>
      <m:oMath>
        <m:sSub>
          <m:sSubPr>
            <m:ctrlPr>
              <w:rPr>
                <w:rFonts w:ascii="Cambria Math" w:eastAsiaTheme="minorEastAsia" w:hAnsi="Cambria Math"/>
                <w:i/>
                <w:lang w:val="id-ID"/>
              </w:rPr>
            </m:ctrlPr>
          </m:sSubPr>
          <m:e>
            <m:r>
              <w:rPr>
                <w:rFonts w:ascii="Cambria Math" w:eastAsiaTheme="minorEastAsia" w:hAnsi="Cambria Math"/>
                <w:lang w:val="id-ID"/>
              </w:rPr>
              <m:t>L</m:t>
            </m:r>
          </m:e>
          <m:sub>
            <m:r>
              <w:rPr>
                <w:rFonts w:ascii="Cambria Math" w:eastAsiaTheme="minorEastAsia" w:hAnsi="Cambria Math"/>
                <w:lang w:val="id-ID"/>
              </w:rPr>
              <m:t>(0,05)(20)</m:t>
            </m:r>
          </m:sub>
        </m:sSub>
      </m:oMath>
      <w:r w:rsidR="00615600">
        <w:rPr>
          <w:rFonts w:eastAsiaTheme="minorEastAsia"/>
          <w:lang w:val="id-ID"/>
        </w:rPr>
        <w:t xml:space="preserve">= 0,173. Uji normalitas pada kelas yang diajarkan dengan </w:t>
      </w:r>
      <w:r w:rsidR="00615600" w:rsidRPr="0087543A">
        <w:rPr>
          <w:lang w:val="id-ID"/>
        </w:rPr>
        <w:t>Media Gambar Terhadap Kemampuan Menulis Narasi</w:t>
      </w:r>
      <w:r w:rsidR="00615600">
        <w:rPr>
          <w:rFonts w:eastAsiaTheme="minorEastAsia"/>
          <w:i/>
          <w:lang w:val="id-ID"/>
        </w:rPr>
        <w:t xml:space="preserve"> </w:t>
      </w:r>
      <w:r w:rsidR="00615600">
        <w:rPr>
          <w:rFonts w:eastAsiaTheme="minorEastAsia"/>
          <w:lang w:val="id-ID"/>
        </w:rPr>
        <w:t xml:space="preserve">diperoleh </w:t>
      </w:r>
      <m:oMath>
        <m:sSub>
          <m:sSubPr>
            <m:ctrlPr>
              <w:rPr>
                <w:rFonts w:ascii="Cambria Math" w:eastAsiaTheme="minorEastAsia" w:hAnsi="Cambria Math"/>
                <w:i/>
                <w:lang w:val="id-ID"/>
              </w:rPr>
            </m:ctrlPr>
          </m:sSubPr>
          <m:e>
            <m:r>
              <w:rPr>
                <w:rFonts w:ascii="Cambria Math" w:eastAsiaTheme="minorEastAsia" w:hAnsi="Cambria Math"/>
                <w:lang w:val="id-ID"/>
              </w:rPr>
              <m:t>L</m:t>
            </m:r>
          </m:e>
          <m:sub>
            <m:r>
              <w:rPr>
                <w:rFonts w:ascii="Cambria Math" w:eastAsiaTheme="minorEastAsia" w:hAnsi="Cambria Math"/>
                <w:lang w:val="id-ID"/>
              </w:rPr>
              <m:t>h</m:t>
            </m:r>
          </m:sub>
        </m:sSub>
      </m:oMath>
      <w:r w:rsidR="00615600">
        <w:rPr>
          <w:rFonts w:eastAsiaTheme="minorEastAsia"/>
          <w:lang w:val="id-ID"/>
        </w:rPr>
        <w:t xml:space="preserve">= 0,155&lt; </w:t>
      </w:r>
      <m:oMath>
        <m:sSub>
          <m:sSubPr>
            <m:ctrlPr>
              <w:rPr>
                <w:rFonts w:ascii="Cambria Math" w:eastAsiaTheme="minorEastAsia" w:hAnsi="Cambria Math"/>
                <w:i/>
                <w:lang w:val="id-ID"/>
              </w:rPr>
            </m:ctrlPr>
          </m:sSubPr>
          <m:e>
            <m:r>
              <w:rPr>
                <w:rFonts w:ascii="Cambria Math" w:eastAsiaTheme="minorEastAsia" w:hAnsi="Cambria Math"/>
                <w:lang w:val="id-ID"/>
              </w:rPr>
              <m:t>L</m:t>
            </m:r>
          </m:e>
          <m:sub>
            <m:r>
              <w:rPr>
                <w:rFonts w:ascii="Cambria Math" w:eastAsiaTheme="minorEastAsia" w:hAnsi="Cambria Math"/>
                <w:lang w:val="id-ID"/>
              </w:rPr>
              <m:t>(0,05)(22)</m:t>
            </m:r>
          </m:sub>
        </m:sSub>
      </m:oMath>
      <w:r w:rsidR="00615600">
        <w:rPr>
          <w:rFonts w:eastAsiaTheme="minorEastAsia"/>
          <w:lang w:val="id-ID"/>
        </w:rPr>
        <w:t xml:space="preserve">= 0,173 untuk </w:t>
      </w:r>
      <m:oMath>
        <m:r>
          <w:rPr>
            <w:rFonts w:ascii="Cambria Math" w:hAnsi="Cambria Math"/>
            <w:lang w:val="id-ID"/>
          </w:rPr>
          <m:t>α</m:t>
        </m:r>
      </m:oMath>
      <w:r w:rsidR="00615600">
        <w:rPr>
          <w:rFonts w:eastAsiaTheme="minorEastAsia"/>
          <w:lang w:val="id-ID"/>
        </w:rPr>
        <w:t xml:space="preserve">= 5% dari jumlah siswa 22, maka </w:t>
      </w:r>
      <m:oMath>
        <m:sSub>
          <m:sSubPr>
            <m:ctrlPr>
              <w:rPr>
                <w:rFonts w:ascii="Cambria Math" w:eastAsiaTheme="minorEastAsia" w:hAnsi="Cambria Math"/>
                <w:i/>
                <w:lang w:val="id-ID"/>
              </w:rPr>
            </m:ctrlPr>
          </m:sSubPr>
          <m:e>
            <m:r>
              <w:rPr>
                <w:rFonts w:ascii="Cambria Math" w:eastAsiaTheme="minorEastAsia" w:hAnsi="Cambria Math"/>
                <w:lang w:val="id-ID"/>
              </w:rPr>
              <m:t>H</m:t>
            </m:r>
          </m:e>
          <m:sub>
            <m:r>
              <w:rPr>
                <w:rFonts w:ascii="Cambria Math" w:eastAsiaTheme="minorEastAsia" w:hAnsi="Cambria Math"/>
                <w:lang w:val="id-ID"/>
              </w:rPr>
              <m:t>a</m:t>
            </m:r>
          </m:sub>
        </m:sSub>
      </m:oMath>
      <w:r w:rsidR="00615600">
        <w:rPr>
          <w:rFonts w:eastAsiaTheme="minorEastAsia"/>
          <w:lang w:val="id-ID"/>
        </w:rPr>
        <w:t xml:space="preserve"> diterima, sehingga data hasil belajar kelas yang diajarkan dengan </w:t>
      </w:r>
      <w:r w:rsidR="00615600" w:rsidRPr="0087543A">
        <w:rPr>
          <w:lang w:val="id-ID"/>
        </w:rPr>
        <w:t>Media Gambar Terhadap Kemampuan Menulis Narasi</w:t>
      </w:r>
      <w:r w:rsidR="00615600">
        <w:rPr>
          <w:rFonts w:eastAsiaTheme="minorEastAsia"/>
          <w:lang w:val="id-ID"/>
        </w:rPr>
        <w:t>.</w:t>
      </w:r>
    </w:p>
    <w:p w14:paraId="0E23F6C7" w14:textId="342C46D8" w:rsidR="00034B9C" w:rsidRPr="00615600" w:rsidRDefault="00034B9C" w:rsidP="00615600">
      <w:pPr>
        <w:spacing w:after="240"/>
        <w:ind w:firstLine="720"/>
        <w:rPr>
          <w:b/>
          <w:bCs/>
          <w:lang w:eastAsia="id-ID"/>
        </w:rPr>
      </w:pPr>
      <w:r w:rsidRPr="00615600">
        <w:rPr>
          <w:b/>
          <w:bCs/>
          <w:lang w:eastAsia="id-ID"/>
        </w:rPr>
        <w:t>Tabel 4 Hasil Homogenitas Varians Data</w:t>
      </w:r>
      <w:bookmarkEnd w:id="2"/>
      <w:r w:rsidR="00615600" w:rsidRPr="00615600">
        <w:rPr>
          <w:b/>
          <w:bCs/>
          <w:lang w:eastAsia="id-ID"/>
        </w:rPr>
        <w:t xml:space="preserve"> </w:t>
      </w:r>
      <w:r w:rsidR="00615600" w:rsidRPr="00615600">
        <w:rPr>
          <w:b/>
          <w:bCs/>
          <w:i/>
          <w:iCs/>
          <w:lang w:eastAsia="id-ID"/>
        </w:rPr>
        <w:t>Posttest</w:t>
      </w:r>
    </w:p>
    <w:tbl>
      <w:tblPr>
        <w:tblStyle w:val="PlainTable2"/>
        <w:tblW w:w="0" w:type="auto"/>
        <w:tblLook w:val="0620" w:firstRow="1" w:lastRow="0" w:firstColumn="0" w:lastColumn="0" w:noHBand="1" w:noVBand="1"/>
      </w:tblPr>
      <w:tblGrid>
        <w:gridCol w:w="3573"/>
        <w:gridCol w:w="4394"/>
      </w:tblGrid>
      <w:tr w:rsidR="00034B9C" w14:paraId="0B892174" w14:textId="77777777" w:rsidTr="00034B9C">
        <w:trPr>
          <w:cnfStyle w:val="100000000000" w:firstRow="1" w:lastRow="0" w:firstColumn="0" w:lastColumn="0" w:oddVBand="0" w:evenVBand="0" w:oddHBand="0" w:evenHBand="0" w:firstRowFirstColumn="0" w:firstRowLastColumn="0" w:lastRowFirstColumn="0" w:lastRowLastColumn="0"/>
        </w:trPr>
        <w:tc>
          <w:tcPr>
            <w:tcW w:w="3573" w:type="dxa"/>
            <w:hideMark/>
          </w:tcPr>
          <w:p w14:paraId="14BEF707" w14:textId="77777777" w:rsidR="00034B9C" w:rsidRDefault="00000000" w:rsidP="00034B9C">
            <w:pPr>
              <w:pStyle w:val="ListParagraph"/>
              <w:tabs>
                <w:tab w:val="left" w:pos="1705"/>
              </w:tabs>
              <w:ind w:left="0"/>
              <w:jc w:val="center"/>
              <w:rPr>
                <w:rFonts w:cs="Times New Roman"/>
                <w:b w:val="0"/>
                <w:lang w:val="id-ID"/>
              </w:rPr>
            </w:pPr>
            <m:oMathPara>
              <m:oMath>
                <m:sSub>
                  <m:sSubPr>
                    <m:ctrlPr>
                      <w:rPr>
                        <w:rFonts w:ascii="Cambria Math" w:hAnsi="Cambria Math" w:cs="Times New Roman"/>
                        <w:i/>
                        <w:szCs w:val="24"/>
                        <w:lang w:val="id-ID"/>
                      </w:rPr>
                    </m:ctrlPr>
                  </m:sSubPr>
                  <m:e>
                    <m:r>
                      <m:rPr>
                        <m:sty m:val="bi"/>
                      </m:rPr>
                      <w:rPr>
                        <w:rFonts w:ascii="Cambria Math" w:hAnsi="Cambria Math" w:cs="Times New Roman"/>
                        <w:lang w:val="id-ID"/>
                      </w:rPr>
                      <m:t>F</m:t>
                    </m:r>
                  </m:e>
                  <m:sub>
                    <m:r>
                      <m:rPr>
                        <m:sty m:val="bi"/>
                      </m:rPr>
                      <w:rPr>
                        <w:rFonts w:ascii="Cambria Math" w:hAnsi="Cambria Math" w:cs="Times New Roman"/>
                        <w:lang w:val="id-ID"/>
                      </w:rPr>
                      <m:t>hitung</m:t>
                    </m:r>
                  </m:sub>
                </m:sSub>
              </m:oMath>
            </m:oMathPara>
          </w:p>
        </w:tc>
        <w:tc>
          <w:tcPr>
            <w:tcW w:w="4394" w:type="dxa"/>
            <w:hideMark/>
          </w:tcPr>
          <w:p w14:paraId="7D178D00" w14:textId="77777777" w:rsidR="00034B9C" w:rsidRDefault="00000000" w:rsidP="00034B9C">
            <w:pPr>
              <w:pStyle w:val="ListParagraph"/>
              <w:tabs>
                <w:tab w:val="left" w:pos="1705"/>
              </w:tabs>
              <w:ind w:left="0"/>
              <w:jc w:val="center"/>
              <w:rPr>
                <w:rFonts w:cs="Times New Roman"/>
                <w:b w:val="0"/>
                <w:lang w:val="id-ID"/>
              </w:rPr>
            </w:pPr>
            <m:oMathPara>
              <m:oMath>
                <m:sSub>
                  <m:sSubPr>
                    <m:ctrlPr>
                      <w:rPr>
                        <w:rFonts w:ascii="Cambria Math" w:hAnsi="Cambria Math" w:cs="Times New Roman"/>
                        <w:i/>
                        <w:szCs w:val="24"/>
                        <w:lang w:val="id-ID"/>
                      </w:rPr>
                    </m:ctrlPr>
                  </m:sSubPr>
                  <m:e>
                    <m:r>
                      <m:rPr>
                        <m:sty m:val="bi"/>
                      </m:rPr>
                      <w:rPr>
                        <w:rFonts w:ascii="Cambria Math" w:hAnsi="Cambria Math" w:cs="Times New Roman"/>
                        <w:lang w:val="id-ID"/>
                      </w:rPr>
                      <m:t>F</m:t>
                    </m:r>
                  </m:e>
                  <m:sub>
                    <m:r>
                      <m:rPr>
                        <m:sty m:val="bi"/>
                      </m:rPr>
                      <w:rPr>
                        <w:rFonts w:ascii="Cambria Math" w:hAnsi="Cambria Math" w:cs="Times New Roman"/>
                        <w:lang w:val="id-ID"/>
                      </w:rPr>
                      <m:t>tabel</m:t>
                    </m:r>
                  </m:sub>
                </m:sSub>
              </m:oMath>
            </m:oMathPara>
          </w:p>
        </w:tc>
      </w:tr>
      <w:tr w:rsidR="00034B9C" w14:paraId="21757D1F" w14:textId="77777777" w:rsidTr="00034B9C">
        <w:tc>
          <w:tcPr>
            <w:tcW w:w="3573" w:type="dxa"/>
            <w:hideMark/>
          </w:tcPr>
          <w:p w14:paraId="26D51AB6" w14:textId="42651349" w:rsidR="00034B9C" w:rsidRDefault="00615600" w:rsidP="00034B9C">
            <w:pPr>
              <w:pStyle w:val="ListParagraph"/>
              <w:tabs>
                <w:tab w:val="left" w:pos="1705"/>
              </w:tabs>
              <w:ind w:left="0"/>
              <w:jc w:val="center"/>
              <w:rPr>
                <w:rFonts w:cs="Times New Roman"/>
              </w:rPr>
            </w:pPr>
            <w:r>
              <w:rPr>
                <w:rFonts w:cs="Times New Roman"/>
              </w:rPr>
              <w:t>1,22</w:t>
            </w:r>
          </w:p>
        </w:tc>
        <w:tc>
          <w:tcPr>
            <w:tcW w:w="4394" w:type="dxa"/>
            <w:hideMark/>
          </w:tcPr>
          <w:p w14:paraId="586E7B1A" w14:textId="68C78076" w:rsidR="00034B9C" w:rsidRDefault="00034B9C" w:rsidP="00034B9C">
            <w:pPr>
              <w:pStyle w:val="ListParagraph"/>
              <w:tabs>
                <w:tab w:val="left" w:pos="1705"/>
              </w:tabs>
              <w:ind w:left="0"/>
              <w:jc w:val="center"/>
              <w:rPr>
                <w:rFonts w:cs="Times New Roman"/>
              </w:rPr>
            </w:pPr>
            <w:r>
              <w:rPr>
                <w:rFonts w:cs="Times New Roman"/>
              </w:rPr>
              <w:t>2,1</w:t>
            </w:r>
            <w:r w:rsidR="00615600">
              <w:rPr>
                <w:rFonts w:cs="Times New Roman"/>
              </w:rPr>
              <w:t>0</w:t>
            </w:r>
          </w:p>
        </w:tc>
      </w:tr>
    </w:tbl>
    <w:p w14:paraId="334DDE96" w14:textId="77777777" w:rsidR="00034B9C" w:rsidRPr="00527112" w:rsidRDefault="00034B9C" w:rsidP="00034B9C">
      <w:pPr>
        <w:tabs>
          <w:tab w:val="left" w:pos="1705"/>
        </w:tabs>
        <w:spacing w:after="240"/>
        <w:rPr>
          <w:sz w:val="4"/>
        </w:rPr>
      </w:pPr>
      <w:r>
        <w:t xml:space="preserve">  </w:t>
      </w:r>
    </w:p>
    <w:p w14:paraId="049BE138" w14:textId="4DC5447A" w:rsidR="00034B9C" w:rsidRDefault="00034B9C" w:rsidP="00615600">
      <w:pPr>
        <w:spacing w:line="360" w:lineRule="auto"/>
        <w:ind w:firstLine="720"/>
        <w:rPr>
          <w:lang w:val="id-ID"/>
        </w:rPr>
      </w:pPr>
      <w:r>
        <w:lastRenderedPageBreak/>
        <w:t xml:space="preserve">Berdasarkan tabel 4 yang telah dilakukan </w:t>
      </w:r>
      <w:r w:rsidR="00615600" w:rsidRPr="00A55053">
        <w:rPr>
          <w:lang w:val="id-ID"/>
        </w:rPr>
        <w:t xml:space="preserve">Uji homogenitas data hasil belajar pada kelas eksperimen dan kelas kontrol diperoleh </w:t>
      </w:r>
      <w:r w:rsidR="00615600" w:rsidRPr="00DD2D47">
        <w:rPr>
          <w:rFonts w:ascii="Cambria Math" w:hAnsi="Cambria Math"/>
          <w:lang w:val="id-ID"/>
        </w:rPr>
        <w:t>F</w:t>
      </w:r>
      <w:r w:rsidR="00615600" w:rsidRPr="00DD2D47">
        <w:rPr>
          <w:rFonts w:ascii="Cambria Math" w:hAnsi="Cambria Math"/>
          <w:sz w:val="18"/>
          <w:lang w:val="id-ID"/>
        </w:rPr>
        <w:t>hitung</w:t>
      </w:r>
      <w:r w:rsidR="00615600" w:rsidRPr="00A55053">
        <w:rPr>
          <w:lang w:val="id-ID"/>
        </w:rPr>
        <w:t xml:space="preserve">= </w:t>
      </w:r>
      <w:r w:rsidR="00615600">
        <w:rPr>
          <w:lang w:val="id-ID"/>
        </w:rPr>
        <w:t>1,22</w:t>
      </w:r>
      <w:r w:rsidR="00615600" w:rsidRPr="00A55053">
        <w:rPr>
          <w:lang w:val="id-ID"/>
        </w:rPr>
        <w:t xml:space="preserve">. Namun  </w:t>
      </w:r>
      <m:oMath>
        <m:sSub>
          <m:sSubPr>
            <m:ctrlPr>
              <w:rPr>
                <w:rFonts w:ascii="Cambria Math" w:eastAsiaTheme="minorEastAsia" w:hAnsi="Cambria Math"/>
                <w:bCs/>
                <w:i/>
                <w:lang w:val="id-ID"/>
              </w:rPr>
            </m:ctrlPr>
          </m:sSubPr>
          <m:e>
            <m:r>
              <w:rPr>
                <w:rFonts w:ascii="Cambria Math" w:eastAsiaTheme="minorEastAsia" w:hAnsi="Cambria Math"/>
                <w:lang w:val="id-ID"/>
              </w:rPr>
              <m:t>F</m:t>
            </m:r>
          </m:e>
          <m:sub>
            <m:r>
              <w:rPr>
                <w:rFonts w:ascii="Cambria Math" w:eastAsiaTheme="minorEastAsia" w:hAnsi="Cambria Math"/>
                <w:lang w:val="id-ID"/>
              </w:rPr>
              <m:t>(0,05)(19,21)</m:t>
            </m:r>
          </m:sub>
        </m:sSub>
      </m:oMath>
      <w:r w:rsidR="00615600" w:rsidRPr="00615600">
        <w:rPr>
          <w:bCs/>
          <w:lang w:val="id-ID"/>
        </w:rPr>
        <w:t xml:space="preserve"> tidak terdapat pada tabel maka dicari dengan interpolasi sehingga diperoleh </w:t>
      </w:r>
      <m:oMath>
        <m:sSub>
          <m:sSubPr>
            <m:ctrlPr>
              <w:rPr>
                <w:rFonts w:ascii="Cambria Math" w:eastAsiaTheme="minorEastAsia" w:hAnsi="Cambria Math"/>
                <w:bCs/>
                <w:i/>
                <w:lang w:val="id-ID"/>
              </w:rPr>
            </m:ctrlPr>
          </m:sSubPr>
          <m:e>
            <m:r>
              <w:rPr>
                <w:rFonts w:ascii="Cambria Math" w:eastAsiaTheme="minorEastAsia" w:hAnsi="Cambria Math"/>
                <w:lang w:val="id-ID"/>
              </w:rPr>
              <m:t>F</m:t>
            </m:r>
          </m:e>
          <m:sub>
            <m:r>
              <w:rPr>
                <w:rFonts w:ascii="Cambria Math" w:eastAsiaTheme="minorEastAsia" w:hAnsi="Cambria Math"/>
                <w:lang w:val="id-ID"/>
              </w:rPr>
              <m:t>(0,05)(19,21)</m:t>
            </m:r>
          </m:sub>
        </m:sSub>
      </m:oMath>
      <w:r w:rsidR="00615600" w:rsidRPr="00615600">
        <w:rPr>
          <w:bCs/>
          <w:lang w:val="id-ID"/>
        </w:rPr>
        <w:t xml:space="preserve">= 2,10 untuk </w:t>
      </w:r>
      <m:oMath>
        <m:r>
          <w:rPr>
            <w:rFonts w:ascii="Cambria Math" w:hAnsi="Cambria Math"/>
            <w:lang w:val="id-ID"/>
          </w:rPr>
          <m:t>α</m:t>
        </m:r>
      </m:oMath>
      <w:r w:rsidR="00615600" w:rsidRPr="00615600">
        <w:rPr>
          <w:bCs/>
          <w:lang w:val="id-ID"/>
        </w:rPr>
        <w:t xml:space="preserve"> = 5%, </w:t>
      </w:r>
      <m:oMath>
        <m:sSub>
          <m:sSubPr>
            <m:ctrlPr>
              <w:rPr>
                <w:rFonts w:ascii="Cambria Math" w:eastAsiaTheme="minorEastAsia" w:hAnsi="Cambria Math"/>
                <w:bCs/>
                <w:i/>
                <w:lang w:val="id-ID"/>
              </w:rPr>
            </m:ctrlPr>
          </m:sSubPr>
          <m:e>
            <m:r>
              <w:rPr>
                <w:rFonts w:ascii="Cambria Math" w:eastAsiaTheme="minorEastAsia" w:hAnsi="Cambria Math"/>
                <w:lang w:val="id-ID"/>
              </w:rPr>
              <m:t>n</m:t>
            </m:r>
          </m:e>
          <m:sub>
            <m:r>
              <w:rPr>
                <w:rFonts w:ascii="Cambria Math" w:eastAsiaTheme="minorEastAsia" w:hAnsi="Cambria Math"/>
                <w:lang w:val="id-ID"/>
              </w:rPr>
              <m:t>1</m:t>
            </m:r>
          </m:sub>
        </m:sSub>
      </m:oMath>
      <w:r w:rsidR="00615600" w:rsidRPr="00615600">
        <w:rPr>
          <w:bCs/>
          <w:lang w:val="id-ID"/>
        </w:rPr>
        <w:t xml:space="preserve"> = 20 </w:t>
      </w:r>
      <m:oMath>
        <m:sSub>
          <m:sSubPr>
            <m:ctrlPr>
              <w:rPr>
                <w:rFonts w:ascii="Cambria Math" w:eastAsiaTheme="minorEastAsia" w:hAnsi="Cambria Math"/>
                <w:bCs/>
                <w:i/>
                <w:lang w:val="id-ID"/>
              </w:rPr>
            </m:ctrlPr>
          </m:sSubPr>
          <m:e>
            <m:r>
              <w:rPr>
                <w:rFonts w:ascii="Cambria Math" w:eastAsiaTheme="minorEastAsia" w:hAnsi="Cambria Math"/>
                <w:lang w:val="id-ID"/>
              </w:rPr>
              <m:t>n</m:t>
            </m:r>
          </m:e>
          <m:sub>
            <m:r>
              <w:rPr>
                <w:rFonts w:ascii="Cambria Math" w:eastAsiaTheme="minorEastAsia" w:hAnsi="Cambria Math"/>
                <w:lang w:val="id-ID"/>
              </w:rPr>
              <m:t>2</m:t>
            </m:r>
          </m:sub>
        </m:sSub>
      </m:oMath>
      <w:r w:rsidR="00615600" w:rsidRPr="00615600">
        <w:rPr>
          <w:bCs/>
          <w:lang w:val="id-ID"/>
        </w:rPr>
        <w:t xml:space="preserve">= 22. Berdasarkan kriteria pengujian hipotesis </w:t>
      </w:r>
      <m:oMath>
        <m:r>
          <m:rPr>
            <m:sty m:val="p"/>
          </m:rPr>
          <w:rPr>
            <w:rFonts w:ascii="Cambria Math" w:hAnsi="Cambria Math"/>
            <w:lang w:val="id-ID"/>
          </w:rPr>
          <w:br/>
        </m:r>
        <m:sSub>
          <m:sSubPr>
            <m:ctrlPr>
              <w:rPr>
                <w:rFonts w:ascii="Cambria Math" w:hAnsi="Cambria Math"/>
                <w:bCs/>
                <w:i/>
                <w:lang w:val="id-ID"/>
              </w:rPr>
            </m:ctrlPr>
          </m:sSubPr>
          <m:e>
            <m:r>
              <w:rPr>
                <w:rFonts w:ascii="Cambria Math" w:hAnsi="Cambria Math"/>
                <w:lang w:val="id-ID"/>
              </w:rPr>
              <m:t>F</m:t>
            </m:r>
          </m:e>
          <m:sub>
            <m:r>
              <w:rPr>
                <w:rFonts w:ascii="Cambria Math" w:hAnsi="Cambria Math"/>
                <w:lang w:val="id-ID"/>
              </w:rPr>
              <m:t>hitung</m:t>
            </m:r>
          </m:sub>
        </m:sSub>
      </m:oMath>
      <w:r w:rsidR="00615600" w:rsidRPr="00615600">
        <w:rPr>
          <w:bCs/>
          <w:lang w:val="id-ID"/>
        </w:rPr>
        <w:t xml:space="preserve">&lt; </w:t>
      </w:r>
      <m:oMath>
        <m:sSub>
          <m:sSubPr>
            <m:ctrlPr>
              <w:rPr>
                <w:rFonts w:ascii="Cambria Math" w:eastAsiaTheme="minorEastAsia" w:hAnsi="Cambria Math"/>
                <w:bCs/>
                <w:i/>
                <w:lang w:val="id-ID"/>
              </w:rPr>
            </m:ctrlPr>
          </m:sSubPr>
          <m:e>
            <m:r>
              <w:rPr>
                <w:rFonts w:ascii="Cambria Math" w:eastAsiaTheme="minorEastAsia" w:hAnsi="Cambria Math"/>
                <w:lang w:val="id-ID"/>
              </w:rPr>
              <m:t>F</m:t>
            </m:r>
          </m:e>
          <m:sub>
            <m:r>
              <w:rPr>
                <w:rFonts w:ascii="Cambria Math" w:eastAsiaTheme="minorEastAsia" w:hAnsi="Cambria Math"/>
                <w:lang w:val="id-ID"/>
              </w:rPr>
              <m:t>(0,05)(19,21)</m:t>
            </m:r>
          </m:sub>
        </m:sSub>
      </m:oMath>
      <w:r w:rsidR="00615600" w:rsidRPr="00615600">
        <w:rPr>
          <w:bCs/>
          <w:lang w:val="id-ID"/>
        </w:rPr>
        <w:t xml:space="preserve">= maka </w:t>
      </w:r>
      <m:oMath>
        <m:sSub>
          <m:sSubPr>
            <m:ctrlPr>
              <w:rPr>
                <w:rFonts w:ascii="Cambria Math" w:eastAsiaTheme="minorEastAsia" w:hAnsi="Cambria Math"/>
                <w:bCs/>
                <w:i/>
                <w:lang w:val="id-ID"/>
              </w:rPr>
            </m:ctrlPr>
          </m:sSubPr>
          <m:e>
            <m:r>
              <w:rPr>
                <w:rFonts w:ascii="Cambria Math" w:eastAsiaTheme="minorEastAsia" w:hAnsi="Cambria Math"/>
                <w:lang w:val="id-ID"/>
              </w:rPr>
              <m:t>H</m:t>
            </m:r>
          </m:e>
          <m:sub>
            <m:r>
              <w:rPr>
                <w:rFonts w:ascii="Cambria Math" w:eastAsiaTheme="minorEastAsia" w:hAnsi="Cambria Math"/>
                <w:lang w:val="id-ID"/>
              </w:rPr>
              <m:t>0</m:t>
            </m:r>
          </m:sub>
        </m:sSub>
      </m:oMath>
      <w:r w:rsidR="00615600" w:rsidRPr="00615600">
        <w:rPr>
          <w:bCs/>
          <w:lang w:val="id-ID"/>
        </w:rPr>
        <w:t>diterima, sehingga data</w:t>
      </w:r>
      <w:r w:rsidR="00615600" w:rsidRPr="00A55053">
        <w:rPr>
          <w:lang w:val="id-ID"/>
        </w:rPr>
        <w:t xml:space="preserve"> hasil belajar kelas yang diajar dengan menggunakan </w:t>
      </w:r>
      <w:r w:rsidR="00615600">
        <w:rPr>
          <w:lang w:val="id-ID"/>
        </w:rPr>
        <w:t>Model P</w:t>
      </w:r>
      <w:r w:rsidR="00615600" w:rsidRPr="00A55053">
        <w:rPr>
          <w:lang w:val="id-ID"/>
        </w:rPr>
        <w:t xml:space="preserve">embelajaran </w:t>
      </w:r>
      <w:r w:rsidR="00615600">
        <w:rPr>
          <w:lang w:val="id-ID"/>
        </w:rPr>
        <w:t xml:space="preserve">Berbasis Proyek dengan </w:t>
      </w:r>
      <w:r w:rsidR="00615600" w:rsidRPr="0087543A">
        <w:rPr>
          <w:lang w:val="id-ID"/>
        </w:rPr>
        <w:t>Media Gambar Terhadap Kemampuan Menulis Narasi</w:t>
      </w:r>
      <w:r w:rsidR="00615600">
        <w:rPr>
          <w:lang w:val="id-ID"/>
        </w:rPr>
        <w:t xml:space="preserve"> </w:t>
      </w:r>
      <w:r w:rsidR="00615600" w:rsidRPr="00A55053">
        <w:rPr>
          <w:lang w:val="id-ID"/>
        </w:rPr>
        <w:t>dan kelas yang diajar dengan Pembelajaran Konvensional mempunyai Varians yang homogen.</w:t>
      </w:r>
    </w:p>
    <w:p w14:paraId="57BA6767" w14:textId="77777777" w:rsidR="00615600" w:rsidRPr="004A07FD" w:rsidRDefault="00615600" w:rsidP="00615600">
      <w:pPr>
        <w:spacing w:line="360" w:lineRule="auto"/>
        <w:ind w:firstLine="720"/>
        <w:rPr>
          <w:lang w:val="id-ID"/>
        </w:rPr>
      </w:pPr>
    </w:p>
    <w:p w14:paraId="08ABE17F" w14:textId="6D956C71" w:rsidR="00034B9C" w:rsidRDefault="00034B9C" w:rsidP="00034B9C">
      <w:pPr>
        <w:pStyle w:val="taBEL"/>
        <w:jc w:val="left"/>
        <w:rPr>
          <w:lang w:val="id-ID" w:eastAsia="id-ID"/>
        </w:rPr>
      </w:pPr>
      <w:bookmarkStart w:id="3" w:name="_Toc219226545"/>
      <w:r>
        <w:rPr>
          <w:lang w:eastAsia="id-ID"/>
        </w:rPr>
        <w:t>Tabel 5 Uji Hipotesis Data Posttest Eksperimen dan Kontrol</w:t>
      </w:r>
      <w:bookmarkEnd w:id="3"/>
    </w:p>
    <w:tbl>
      <w:tblPr>
        <w:tblStyle w:val="PlainTable2"/>
        <w:tblW w:w="0" w:type="auto"/>
        <w:tblLook w:val="0620" w:firstRow="1" w:lastRow="0" w:firstColumn="0" w:lastColumn="0" w:noHBand="1" w:noVBand="1"/>
      </w:tblPr>
      <w:tblGrid>
        <w:gridCol w:w="3856"/>
        <w:gridCol w:w="4111"/>
      </w:tblGrid>
      <w:tr w:rsidR="00034B9C" w14:paraId="33AEEA4D" w14:textId="77777777" w:rsidTr="00034B9C">
        <w:trPr>
          <w:cnfStyle w:val="100000000000" w:firstRow="1" w:lastRow="0" w:firstColumn="0" w:lastColumn="0" w:oddVBand="0" w:evenVBand="0" w:oddHBand="0" w:evenHBand="0" w:firstRowFirstColumn="0" w:firstRowLastColumn="0" w:lastRowFirstColumn="0" w:lastRowLastColumn="0"/>
        </w:trPr>
        <w:tc>
          <w:tcPr>
            <w:tcW w:w="3856" w:type="dxa"/>
            <w:hideMark/>
          </w:tcPr>
          <w:p w14:paraId="44F67A90" w14:textId="77777777" w:rsidR="00034B9C" w:rsidRDefault="00000000" w:rsidP="00034B9C">
            <w:pPr>
              <w:jc w:val="center"/>
              <w:rPr>
                <w:b w:val="0"/>
                <w:bCs w:val="0"/>
                <w:lang w:val="id-ID" w:eastAsia="id-ID"/>
              </w:rPr>
            </w:pPr>
            <m:oMathPara>
              <m:oMath>
                <m:sSub>
                  <m:sSubPr>
                    <m:ctrlPr>
                      <w:rPr>
                        <w:rFonts w:ascii="Cambria Math" w:hAnsi="Cambria Math"/>
                        <w:i/>
                        <w:lang w:eastAsia="id-ID"/>
                      </w:rPr>
                    </m:ctrlPr>
                  </m:sSubPr>
                  <m:e>
                    <m:r>
                      <m:rPr>
                        <m:sty m:val="bi"/>
                      </m:rPr>
                      <w:rPr>
                        <w:rFonts w:ascii="Cambria Math" w:hAnsi="Cambria Math"/>
                        <w:lang w:eastAsia="id-ID"/>
                      </w:rPr>
                      <m:t>t</m:t>
                    </m:r>
                  </m:e>
                  <m:sub>
                    <m:r>
                      <m:rPr>
                        <m:sty m:val="bi"/>
                      </m:rPr>
                      <w:rPr>
                        <w:rFonts w:ascii="Cambria Math" w:hAnsi="Cambria Math"/>
                        <w:lang w:eastAsia="id-ID"/>
                      </w:rPr>
                      <m:t>hitung</m:t>
                    </m:r>
                  </m:sub>
                </m:sSub>
              </m:oMath>
            </m:oMathPara>
          </w:p>
        </w:tc>
        <w:tc>
          <w:tcPr>
            <w:tcW w:w="4111" w:type="dxa"/>
            <w:hideMark/>
          </w:tcPr>
          <w:p w14:paraId="3EC8AD58" w14:textId="77777777" w:rsidR="00034B9C" w:rsidRDefault="00000000" w:rsidP="00034B9C">
            <w:pPr>
              <w:jc w:val="center"/>
              <w:rPr>
                <w:b w:val="0"/>
                <w:bCs w:val="0"/>
                <w:lang w:val="id-ID" w:eastAsia="id-ID"/>
              </w:rPr>
            </w:pPr>
            <m:oMathPara>
              <m:oMath>
                <m:sSub>
                  <m:sSubPr>
                    <m:ctrlPr>
                      <w:rPr>
                        <w:rFonts w:ascii="Cambria Math" w:hAnsi="Cambria Math"/>
                        <w:i/>
                        <w:lang w:eastAsia="id-ID"/>
                      </w:rPr>
                    </m:ctrlPr>
                  </m:sSubPr>
                  <m:e>
                    <m:r>
                      <m:rPr>
                        <m:sty m:val="bi"/>
                      </m:rPr>
                      <w:rPr>
                        <w:rFonts w:ascii="Cambria Math" w:hAnsi="Cambria Math"/>
                        <w:lang w:eastAsia="id-ID"/>
                      </w:rPr>
                      <m:t>t</m:t>
                    </m:r>
                  </m:e>
                  <m:sub>
                    <m:r>
                      <m:rPr>
                        <m:sty m:val="bi"/>
                      </m:rPr>
                      <w:rPr>
                        <w:rFonts w:ascii="Cambria Math" w:hAnsi="Cambria Math"/>
                        <w:lang w:eastAsia="id-ID"/>
                      </w:rPr>
                      <m:t>tabel</m:t>
                    </m:r>
                  </m:sub>
                </m:sSub>
              </m:oMath>
            </m:oMathPara>
          </w:p>
        </w:tc>
      </w:tr>
      <w:tr w:rsidR="00034B9C" w14:paraId="6835B5EB" w14:textId="77777777" w:rsidTr="00034B9C">
        <w:tc>
          <w:tcPr>
            <w:tcW w:w="3856" w:type="dxa"/>
            <w:hideMark/>
          </w:tcPr>
          <w:p w14:paraId="585F63F0" w14:textId="138A6B0B" w:rsidR="00034B9C" w:rsidRDefault="00615600" w:rsidP="00034B9C">
            <w:pPr>
              <w:jc w:val="center"/>
              <w:rPr>
                <w:lang w:eastAsia="id-ID"/>
              </w:rPr>
            </w:pPr>
            <w:r>
              <w:rPr>
                <w:lang w:eastAsia="id-ID"/>
              </w:rPr>
              <w:t>1,80</w:t>
            </w:r>
          </w:p>
        </w:tc>
        <w:tc>
          <w:tcPr>
            <w:tcW w:w="4111" w:type="dxa"/>
            <w:hideMark/>
          </w:tcPr>
          <w:p w14:paraId="5E89D177" w14:textId="77777777" w:rsidR="00034B9C" w:rsidRDefault="00034B9C" w:rsidP="00034B9C">
            <w:pPr>
              <w:jc w:val="center"/>
              <w:rPr>
                <w:lang w:eastAsia="id-ID"/>
              </w:rPr>
            </w:pPr>
            <w:r>
              <w:rPr>
                <w:lang w:eastAsia="id-ID"/>
              </w:rPr>
              <w:t>1,68</w:t>
            </w:r>
          </w:p>
        </w:tc>
      </w:tr>
    </w:tbl>
    <w:p w14:paraId="18834C40" w14:textId="77777777" w:rsidR="00A5619B" w:rsidRPr="00A5619B" w:rsidRDefault="00A5619B" w:rsidP="00034B9C">
      <w:pPr>
        <w:jc w:val="center"/>
        <w:rPr>
          <w:i/>
          <w:iCs/>
        </w:rPr>
      </w:pPr>
    </w:p>
    <w:p w14:paraId="2AA3B32B" w14:textId="0A9D4C41" w:rsidR="00034B9C" w:rsidRPr="00615600" w:rsidRDefault="00615600" w:rsidP="00615600">
      <w:pPr>
        <w:spacing w:line="360" w:lineRule="auto"/>
        <w:ind w:firstLine="720"/>
        <w:rPr>
          <w:lang w:val="id-ID"/>
        </w:rPr>
      </w:pPr>
      <w:r>
        <w:rPr>
          <w:lang w:val="id-ID"/>
        </w:rPr>
        <w:t xml:space="preserve">Berdasarkan hasil uji hipotesis diatas, dapat dihasilkan nilai </w:t>
      </w:r>
      <m:oMath>
        <m:sSub>
          <m:sSubPr>
            <m:ctrlPr>
              <w:rPr>
                <w:rFonts w:ascii="Cambria Math" w:hAnsi="Cambria Math"/>
                <w:i/>
                <w:lang w:val="id-ID"/>
              </w:rPr>
            </m:ctrlPr>
          </m:sSubPr>
          <m:e>
            <m:r>
              <w:rPr>
                <w:rFonts w:ascii="Cambria Math" w:hAnsi="Cambria Math"/>
                <w:lang w:val="id-ID"/>
              </w:rPr>
              <m:t>T</m:t>
            </m:r>
          </m:e>
          <m:sub>
            <m:r>
              <w:rPr>
                <w:rFonts w:ascii="Cambria Math" w:hAnsi="Cambria Math"/>
                <w:lang w:val="id-ID"/>
              </w:rPr>
              <m:t>hitung</m:t>
            </m:r>
          </m:sub>
        </m:sSub>
      </m:oMath>
      <w:r>
        <w:rPr>
          <w:lang w:val="id-ID"/>
        </w:rPr>
        <w:t xml:space="preserve"> = 1,80 dan </w:t>
      </w:r>
      <m:oMath>
        <m:sSub>
          <m:sSubPr>
            <m:ctrlPr>
              <w:rPr>
                <w:rFonts w:ascii="Cambria Math" w:hAnsi="Cambria Math"/>
                <w:i/>
                <w:lang w:val="id-ID"/>
              </w:rPr>
            </m:ctrlPr>
          </m:sSubPr>
          <m:e>
            <m:r>
              <w:rPr>
                <w:rFonts w:ascii="Cambria Math" w:hAnsi="Cambria Math"/>
                <w:lang w:val="id-ID"/>
              </w:rPr>
              <m:t>T</m:t>
            </m:r>
          </m:e>
          <m:sub>
            <m:r>
              <w:rPr>
                <w:rFonts w:ascii="Cambria Math" w:hAnsi="Cambria Math"/>
                <w:lang w:val="id-ID"/>
              </w:rPr>
              <m:t>tabel</m:t>
            </m:r>
          </m:sub>
        </m:sSub>
      </m:oMath>
      <w:r>
        <w:rPr>
          <w:lang w:val="id-ID"/>
        </w:rPr>
        <w:t xml:space="preserve"> = 1,68. </w:t>
      </w:r>
      <m:oMath>
        <m:sSub>
          <m:sSubPr>
            <m:ctrlPr>
              <w:rPr>
                <w:rFonts w:ascii="Cambria Math" w:hAnsi="Cambria Math"/>
                <w:i/>
                <w:lang w:val="id-ID"/>
              </w:rPr>
            </m:ctrlPr>
          </m:sSubPr>
          <m:e>
            <m:r>
              <w:rPr>
                <w:rFonts w:ascii="Cambria Math" w:hAnsi="Cambria Math"/>
                <w:lang w:val="id-ID"/>
              </w:rPr>
              <m:t>H</m:t>
            </m:r>
          </m:e>
          <m:sub>
            <m:r>
              <w:rPr>
                <w:rFonts w:ascii="Cambria Math" w:hAnsi="Cambria Math"/>
                <w:lang w:val="id-ID"/>
              </w:rPr>
              <m:t>o</m:t>
            </m:r>
          </m:sub>
        </m:sSub>
      </m:oMath>
      <w:r w:rsidRPr="00A55053">
        <w:rPr>
          <w:lang w:val="id-ID"/>
        </w:rPr>
        <w:t xml:space="preserve">= Tidak Ada Pengaruh </w:t>
      </w:r>
      <m:oMath>
        <m:sSub>
          <m:sSubPr>
            <m:ctrlPr>
              <w:rPr>
                <w:rFonts w:ascii="Cambria Math" w:hAnsi="Cambria Math"/>
                <w:i/>
                <w:lang w:val="id-ID"/>
              </w:rPr>
            </m:ctrlPr>
          </m:sSubPr>
          <m:e>
            <m:r>
              <w:rPr>
                <w:rFonts w:ascii="Cambria Math" w:hAnsi="Cambria Math"/>
                <w:lang w:val="id-ID"/>
              </w:rPr>
              <m:t>H</m:t>
            </m:r>
          </m:e>
          <m:sub>
            <m:r>
              <w:rPr>
                <w:rFonts w:ascii="Cambria Math" w:hAnsi="Cambria Math"/>
                <w:lang w:val="id-ID"/>
              </w:rPr>
              <m:t>1</m:t>
            </m:r>
          </m:sub>
        </m:sSub>
      </m:oMath>
      <w:r w:rsidRPr="00A55053">
        <w:rPr>
          <w:lang w:val="id-ID"/>
        </w:rPr>
        <w:t xml:space="preserve">= Ada Pengaruh Kriteria uji: Tolak </w:t>
      </w:r>
      <m:oMath>
        <m:sSub>
          <m:sSubPr>
            <m:ctrlPr>
              <w:rPr>
                <w:rFonts w:ascii="Cambria Math" w:hAnsi="Cambria Math"/>
                <w:i/>
                <w:lang w:val="id-ID"/>
              </w:rPr>
            </m:ctrlPr>
          </m:sSubPr>
          <m:e>
            <m:r>
              <w:rPr>
                <w:rFonts w:ascii="Cambria Math" w:hAnsi="Cambria Math"/>
                <w:lang w:val="id-ID"/>
              </w:rPr>
              <m:t>H</m:t>
            </m:r>
          </m:e>
          <m:sub>
            <m:r>
              <w:rPr>
                <w:rFonts w:ascii="Cambria Math" w:hAnsi="Cambria Math"/>
                <w:lang w:val="id-ID"/>
              </w:rPr>
              <m:t>o</m:t>
            </m:r>
          </m:sub>
        </m:sSub>
      </m:oMath>
      <w:r w:rsidRPr="00A55053">
        <w:rPr>
          <w:lang w:val="id-ID"/>
        </w:rPr>
        <w:t xml:space="preserve">: Jika diperoleh </w:t>
      </w:r>
      <m:oMath>
        <m:sSub>
          <m:sSubPr>
            <m:ctrlPr>
              <w:rPr>
                <w:rFonts w:ascii="Cambria Math" w:hAnsi="Cambria Math"/>
                <w:i/>
                <w:lang w:val="id-ID"/>
              </w:rPr>
            </m:ctrlPr>
          </m:sSubPr>
          <m:e>
            <m:r>
              <w:rPr>
                <w:rFonts w:ascii="Cambria Math" w:hAnsi="Cambria Math"/>
                <w:lang w:val="id-ID"/>
              </w:rPr>
              <m:t>T</m:t>
            </m:r>
          </m:e>
          <m:sub>
            <m:r>
              <w:rPr>
                <w:rFonts w:ascii="Cambria Math" w:hAnsi="Cambria Math"/>
                <w:lang w:val="id-ID"/>
              </w:rPr>
              <m:t>hitung</m:t>
            </m:r>
          </m:sub>
        </m:sSub>
      </m:oMath>
      <w:r>
        <w:rPr>
          <w:rFonts w:eastAsiaTheme="minorEastAsia"/>
          <w:lang w:val="id-ID"/>
        </w:rPr>
        <w:t>= 1,80</w:t>
      </w:r>
      <w:r w:rsidRPr="00A55053">
        <w:rPr>
          <w:lang w:val="id-ID"/>
        </w:rPr>
        <w:t xml:space="preserve">&gt; </w:t>
      </w:r>
      <m:oMath>
        <m:sSub>
          <m:sSubPr>
            <m:ctrlPr>
              <w:rPr>
                <w:rFonts w:ascii="Cambria Math" w:hAnsi="Cambria Math"/>
                <w:i/>
                <w:lang w:val="id-ID"/>
              </w:rPr>
            </m:ctrlPr>
          </m:sSubPr>
          <m:e>
            <m:r>
              <w:rPr>
                <w:rFonts w:ascii="Cambria Math" w:hAnsi="Cambria Math"/>
                <w:lang w:val="id-ID"/>
              </w:rPr>
              <m:t>T</m:t>
            </m:r>
          </m:e>
          <m:sub>
            <m:r>
              <w:rPr>
                <w:rFonts w:ascii="Cambria Math" w:hAnsi="Cambria Math"/>
                <w:lang w:val="id-ID"/>
              </w:rPr>
              <m:t>tabel</m:t>
            </m:r>
          </m:sub>
        </m:sSub>
      </m:oMath>
      <w:r>
        <w:rPr>
          <w:lang w:val="id-ID"/>
        </w:rPr>
        <w:t>= 1.68</w:t>
      </w:r>
      <w:r w:rsidRPr="00A55053">
        <w:rPr>
          <w:lang w:val="id-ID"/>
        </w:rPr>
        <w:t xml:space="preserve"> Maka </w:t>
      </w:r>
      <m:oMath>
        <m:sSub>
          <m:sSubPr>
            <m:ctrlPr>
              <w:rPr>
                <w:rFonts w:ascii="Cambria Math" w:hAnsi="Cambria Math"/>
                <w:i/>
                <w:lang w:val="id-ID"/>
              </w:rPr>
            </m:ctrlPr>
          </m:sSubPr>
          <m:e>
            <m:r>
              <w:rPr>
                <w:rFonts w:ascii="Cambria Math" w:hAnsi="Cambria Math"/>
                <w:lang w:val="id-ID"/>
              </w:rPr>
              <m:t>H</m:t>
            </m:r>
          </m:e>
          <m:sub>
            <m:r>
              <w:rPr>
                <w:rFonts w:ascii="Cambria Math" w:hAnsi="Cambria Math"/>
                <w:lang w:val="id-ID"/>
              </w:rPr>
              <m:t>o</m:t>
            </m:r>
          </m:sub>
        </m:sSub>
      </m:oMath>
      <w:r w:rsidRPr="00A55053">
        <w:rPr>
          <w:lang w:val="id-ID"/>
        </w:rPr>
        <w:t xml:space="preserve">ditolak dengan kriteria uji tidak ada pengaruh dan </w:t>
      </w:r>
      <m:oMath>
        <m:sSub>
          <m:sSubPr>
            <m:ctrlPr>
              <w:rPr>
                <w:rFonts w:ascii="Cambria Math" w:hAnsi="Cambria Math"/>
                <w:i/>
                <w:lang w:val="id-ID"/>
              </w:rPr>
            </m:ctrlPr>
          </m:sSubPr>
          <m:e>
            <m:r>
              <w:rPr>
                <w:rFonts w:ascii="Cambria Math" w:hAnsi="Cambria Math"/>
                <w:lang w:val="id-ID"/>
              </w:rPr>
              <m:t>H</m:t>
            </m:r>
          </m:e>
          <m:sub>
            <m:r>
              <w:rPr>
                <w:rFonts w:ascii="Cambria Math" w:hAnsi="Cambria Math"/>
                <w:lang w:val="id-ID"/>
              </w:rPr>
              <m:t>1</m:t>
            </m:r>
          </m:sub>
        </m:sSub>
      </m:oMath>
      <w:r w:rsidRPr="00A55053">
        <w:rPr>
          <w:lang w:val="id-ID"/>
        </w:rPr>
        <w:t xml:space="preserve">diterima sehingga dapat dinyatakan bahwa Berpengaruh Terhadap Hasil Belajar </w:t>
      </w:r>
      <w:r>
        <w:rPr>
          <w:lang w:val="id-ID"/>
        </w:rPr>
        <w:t>Kelas III</w:t>
      </w:r>
      <w:r w:rsidRPr="00A55053">
        <w:rPr>
          <w:lang w:val="id-ID"/>
        </w:rPr>
        <w:t xml:space="preserve"> SD</w:t>
      </w:r>
      <w:r w:rsidR="00034B9C">
        <w:t>.</w:t>
      </w:r>
    </w:p>
    <w:p w14:paraId="2280CFBF" w14:textId="77777777" w:rsidR="00615600" w:rsidRDefault="00034B9C" w:rsidP="00615600">
      <w:pPr>
        <w:pStyle w:val="ListParagraph"/>
        <w:spacing w:after="0" w:line="360" w:lineRule="auto"/>
        <w:ind w:left="0" w:firstLine="357"/>
        <w:jc w:val="both"/>
        <w:rPr>
          <w:rFonts w:ascii="Times New Roman" w:hAnsi="Times New Roman" w:cs="Times New Roman"/>
          <w:sz w:val="24"/>
          <w:szCs w:val="24"/>
        </w:rPr>
      </w:pPr>
      <w:r w:rsidRPr="00615600">
        <w:rPr>
          <w:rFonts w:ascii="Times New Roman" w:hAnsi="Times New Roman" w:cs="Times New Roman"/>
          <w:sz w:val="24"/>
          <w:szCs w:val="24"/>
        </w:rPr>
        <w:t xml:space="preserve"> </w:t>
      </w:r>
      <w:r w:rsidR="00615600" w:rsidRPr="00615600">
        <w:rPr>
          <w:rFonts w:ascii="Times New Roman" w:hAnsi="Times New Roman" w:cs="Times New Roman"/>
          <w:sz w:val="24"/>
          <w:szCs w:val="24"/>
        </w:rPr>
        <w:t>Penelitian telah dilaksanakan dikelas III SDN 104253 Negara Beringin  T.P 2025/2026.Peneliti mengambil dua kelas yaitu kelas III-A dan kelas III-B. Kelas III-A yang akan dijadikan sebagai Kelas kontrol dan untuk kelas III-B sebagai kelas ekperimen. Sebelum peneliti melakukan pembelajaran dan memberi perlakuan yang berbeda, maka didapatkan hasil nilai rata-rata kelas III-A (kelas kontrol) yaitu 36,3 dan untuk hasil rata-rata kelas III-B (eksperimen) yaitu 51. Berdasarkan tabel frekuensi kelas III-A dan III-B, data tersebut didistribusikan dalam tabel frekuensi.Hasil dari yang dinyatakan bahwa kemampuan siswa kelas III-A dan kelas III-B memiliki kemampuan yang berbeda.Kemampuan kelas III-B lebih rendah dari kemampuan kelas III-B, sehingga peneliti menetapkan kelas III-B sebagai kelas eksperimen. Pada saat media gambar seri yang ditampilkan peneliti melakukan perlakuan yang sama dan kelas kontrol menggunakan media gambar. Peneliti mulai menyapa siswa dan peneliti menguji kemampuan siswa.</w:t>
      </w:r>
    </w:p>
    <w:p w14:paraId="5B9C89FF" w14:textId="0C4D326F" w:rsidR="00A5619B" w:rsidRDefault="00615600" w:rsidP="00C34CA7">
      <w:pPr>
        <w:pStyle w:val="ListParagraph"/>
        <w:spacing w:after="0" w:line="360" w:lineRule="auto"/>
        <w:ind w:left="0" w:firstLine="357"/>
        <w:jc w:val="both"/>
        <w:rPr>
          <w:rFonts w:ascii="Times New Roman" w:hAnsi="Times New Roman" w:cs="Times New Roman"/>
          <w:sz w:val="24"/>
          <w:szCs w:val="24"/>
        </w:rPr>
      </w:pPr>
      <w:r>
        <w:rPr>
          <w:rFonts w:ascii="Times New Roman" w:hAnsi="Times New Roman" w:cs="Times New Roman"/>
          <w:sz w:val="24"/>
          <w:szCs w:val="24"/>
        </w:rPr>
        <w:lastRenderedPageBreak/>
        <w:tab/>
      </w:r>
      <w:r w:rsidRPr="00615600">
        <w:rPr>
          <w:rFonts w:ascii="Times New Roman" w:hAnsi="Times New Roman" w:cs="Times New Roman"/>
          <w:sz w:val="24"/>
          <w:szCs w:val="24"/>
        </w:rPr>
        <w:t xml:space="preserve">Setelah melakukan praktek media gambar seri, peneliti melakukan pembelajaran dengan perlakuan yang berbeda.Kelas III-A sebagai kelas kontrol diajar dengan menggunakan media gambar, sedangkan kelas III-B sebagai kelas eksperimen dengan menggunakan menulis narasi. Peneliti menceritakan sebuah dongeng, setelah selesai maka peneliti memberi kesempatan untuk siswa menceritakan kembali dongeng yang telah peneliti sampaikan untuk mengetahui keterampilan menulis narasi  siswa tersebut.Berdasarkan hasil tersebut maka dapat diketahui pengaruh media gambar seri terhadap keterampilan menulis narasi kelas eksperimen. Mengetahui pengaruh yang menggunakan media gambar seri terhadap keterampilan menulis narasi  pada mata pelajaran Bahasa Indonesia T.P 2025/2026, maka peneliti menganalisa dikelas yang diajar menggunakan media gambar seri dan dikelas yang diajar menggunakan menulis narasi. </w:t>
      </w:r>
      <w:r>
        <w:rPr>
          <w:rFonts w:ascii="Times New Roman" w:hAnsi="Times New Roman" w:cs="Times New Roman"/>
          <w:sz w:val="24"/>
          <w:szCs w:val="24"/>
        </w:rPr>
        <w:tab/>
      </w:r>
      <w:r w:rsidRPr="00615600">
        <w:rPr>
          <w:rFonts w:ascii="Times New Roman" w:hAnsi="Times New Roman" w:cs="Times New Roman"/>
          <w:sz w:val="24"/>
          <w:szCs w:val="24"/>
        </w:rPr>
        <w:t>Hasil nilai rata-rata kelas III-A sebagai kelas kontrol yang menggunakan gambaryaitu 81,05 dan hasil nilai rata-rata kelas III-B sebagai kelas eksperimen yang menggunakan media boneka tangan yaitu 86,19. 45 Berdasarkan uraian diatas, maka dapat dikatakan bahwa ada pengaruh dengan menggunakan media boneka tangan terhadap keterampilan berbicara siswa pada mata pelajaran Bahasa Indonesia materi cerita dongeng T.P 2025/2026.</w:t>
      </w:r>
    </w:p>
    <w:p w14:paraId="4758E638" w14:textId="77777777" w:rsidR="00C34CA7" w:rsidRPr="00C34CA7" w:rsidRDefault="00C34CA7" w:rsidP="00C34CA7">
      <w:pPr>
        <w:pStyle w:val="ListParagraph"/>
        <w:spacing w:after="0" w:line="360" w:lineRule="auto"/>
        <w:ind w:left="0" w:firstLine="357"/>
        <w:jc w:val="both"/>
        <w:rPr>
          <w:rFonts w:ascii="Times New Roman" w:hAnsi="Times New Roman" w:cs="Times New Roman"/>
          <w:sz w:val="24"/>
          <w:szCs w:val="24"/>
          <w:lang w:val="id-ID"/>
        </w:rPr>
      </w:pPr>
    </w:p>
    <w:p w14:paraId="636AE5DB" w14:textId="2212F8DE" w:rsidR="00A5619B" w:rsidRPr="00A5619B" w:rsidRDefault="00A5619B" w:rsidP="00A5619B">
      <w:pPr>
        <w:spacing w:after="0" w:line="360" w:lineRule="auto"/>
        <w:ind w:left="0" w:right="0" w:firstLine="0"/>
        <w:rPr>
          <w:b/>
        </w:rPr>
      </w:pPr>
      <w:r w:rsidRPr="00A5619B">
        <w:rPr>
          <w:b/>
        </w:rPr>
        <w:t>KESIMPULAN</w:t>
      </w:r>
    </w:p>
    <w:p w14:paraId="7EDC1C6E" w14:textId="1C8014AF" w:rsidR="00915105" w:rsidRDefault="00915105" w:rsidP="00915105">
      <w:pPr>
        <w:ind w:firstLine="720"/>
      </w:pPr>
      <w:r>
        <w:t xml:space="preserve">Berdasarkan hasil penelitian </w:t>
      </w:r>
      <w:r>
        <w:rPr>
          <w:lang w:val="id-ID"/>
        </w:rPr>
        <w:t xml:space="preserve">Pengaruh </w:t>
      </w:r>
      <w:r>
        <w:t>media boneka tangan pada materi cerpen di kelas III SDN 104253 Negara Beringin T.P 2025/2026 dapat diambil kesimpulan sebagai berikut:</w:t>
      </w:r>
    </w:p>
    <w:p w14:paraId="5D3B9D99" w14:textId="77777777" w:rsidR="00915105" w:rsidRPr="00915105" w:rsidRDefault="00915105" w:rsidP="00915105">
      <w:pPr>
        <w:pStyle w:val="ListParagraph"/>
        <w:numPr>
          <w:ilvl w:val="0"/>
          <w:numId w:val="2"/>
        </w:numPr>
        <w:spacing w:after="0" w:line="360" w:lineRule="auto"/>
        <w:ind w:left="709" w:hanging="349"/>
        <w:jc w:val="both"/>
        <w:rPr>
          <w:rFonts w:ascii="Times New Roman" w:hAnsi="Times New Roman" w:cs="Times New Roman"/>
          <w:sz w:val="24"/>
          <w:szCs w:val="24"/>
        </w:rPr>
      </w:pPr>
      <w:bookmarkStart w:id="4" w:name="_Hlk215176253"/>
      <w:r w:rsidRPr="00915105">
        <w:rPr>
          <w:rFonts w:ascii="Times New Roman" w:hAnsi="Times New Roman" w:cs="Times New Roman"/>
          <w:sz w:val="24"/>
          <w:szCs w:val="24"/>
        </w:rPr>
        <w:t xml:space="preserve">Keterampilan menyimak siswa menggunakan </w:t>
      </w:r>
      <w:bookmarkEnd w:id="4"/>
      <w:r w:rsidRPr="00915105">
        <w:rPr>
          <w:rFonts w:ascii="Times New Roman" w:hAnsi="Times New Roman" w:cs="Times New Roman"/>
          <w:sz w:val="24"/>
          <w:szCs w:val="24"/>
        </w:rPr>
        <w:t>media boneka tangan pada materi cerpen di kelas III SDN 104253 Negara Beringin T.P 2025/2026 diperoleh rata-rata 87,27.</w:t>
      </w:r>
    </w:p>
    <w:p w14:paraId="5319D750" w14:textId="77777777" w:rsidR="00915105" w:rsidRPr="00915105" w:rsidRDefault="00915105" w:rsidP="00915105">
      <w:pPr>
        <w:pStyle w:val="ListParagraph"/>
        <w:numPr>
          <w:ilvl w:val="0"/>
          <w:numId w:val="2"/>
        </w:numPr>
        <w:spacing w:after="0" w:line="360" w:lineRule="auto"/>
        <w:ind w:left="709" w:hanging="349"/>
        <w:jc w:val="both"/>
        <w:rPr>
          <w:rFonts w:ascii="Times New Roman" w:hAnsi="Times New Roman" w:cs="Times New Roman"/>
          <w:sz w:val="24"/>
          <w:szCs w:val="24"/>
        </w:rPr>
      </w:pPr>
      <w:r w:rsidRPr="00915105">
        <w:rPr>
          <w:rFonts w:ascii="Times New Roman" w:hAnsi="Times New Roman" w:cs="Times New Roman"/>
          <w:sz w:val="24"/>
          <w:szCs w:val="24"/>
        </w:rPr>
        <w:t>Keterampilan  menyimak siswa menggunakan buku siswa pada materi cerpen di kelas III SDN 104253 Negara Beringin T.P 2025/2026 diperoleh rata-rata 69,25.</w:t>
      </w:r>
    </w:p>
    <w:p w14:paraId="579D2FA3" w14:textId="1ED6825A" w:rsidR="00C34CA7" w:rsidRDefault="00915105" w:rsidP="00C34CA7">
      <w:pPr>
        <w:pStyle w:val="ListParagraph"/>
        <w:numPr>
          <w:ilvl w:val="0"/>
          <w:numId w:val="2"/>
        </w:numPr>
        <w:spacing w:after="0" w:line="360" w:lineRule="auto"/>
        <w:ind w:left="709" w:hanging="349"/>
        <w:jc w:val="both"/>
        <w:rPr>
          <w:rFonts w:ascii="Times New Roman" w:hAnsi="Times New Roman" w:cs="Times New Roman"/>
          <w:sz w:val="24"/>
          <w:szCs w:val="24"/>
        </w:rPr>
      </w:pPr>
      <w:r w:rsidRPr="00915105">
        <w:rPr>
          <w:rFonts w:ascii="Times New Roman" w:hAnsi="Times New Roman" w:cs="Times New Roman"/>
          <w:color w:val="000000"/>
          <w:sz w:val="24"/>
          <w:szCs w:val="24"/>
        </w:rPr>
        <w:t xml:space="preserve">Ada </w:t>
      </w:r>
      <w:r w:rsidRPr="00915105">
        <w:rPr>
          <w:rFonts w:ascii="Times New Roman" w:hAnsi="Times New Roman" w:cs="Times New Roman"/>
          <w:sz w:val="24"/>
          <w:szCs w:val="24"/>
        </w:rPr>
        <w:t>pengaruh signifikan penggunaan media boneka tangan terhadap kemampuan menyimak siswa pada materi cerpen pada siswa di kelas III SDN 104253 Negara Beringin T.P 2025/2026 yang di buktikan dengan uji hipotesis yang dimana t</w:t>
      </w:r>
      <w:r w:rsidRPr="00915105">
        <w:rPr>
          <w:rFonts w:ascii="Times New Roman" w:hAnsi="Times New Roman" w:cs="Times New Roman"/>
          <w:sz w:val="24"/>
          <w:szCs w:val="24"/>
          <w:vertAlign w:val="subscript"/>
        </w:rPr>
        <w:t xml:space="preserve">h  </w:t>
      </w:r>
      <w:r w:rsidRPr="00915105">
        <w:rPr>
          <w:rFonts w:ascii="Times New Roman" w:hAnsi="Times New Roman" w:cs="Times New Roman"/>
          <w:sz w:val="24"/>
          <w:szCs w:val="24"/>
        </w:rPr>
        <w:t>3,47  &gt;  t</w:t>
      </w:r>
      <w:r w:rsidRPr="00915105">
        <w:rPr>
          <w:rFonts w:ascii="Times New Roman" w:hAnsi="Times New Roman" w:cs="Times New Roman"/>
          <w:sz w:val="24"/>
          <w:szCs w:val="24"/>
          <w:vertAlign w:val="subscript"/>
        </w:rPr>
        <w:t xml:space="preserve">t </w:t>
      </w:r>
      <w:r w:rsidRPr="00915105">
        <w:rPr>
          <w:rFonts w:ascii="Times New Roman" w:hAnsi="Times New Roman" w:cs="Times New Roman"/>
          <w:sz w:val="24"/>
          <w:szCs w:val="24"/>
        </w:rPr>
        <w:t>1,68</w:t>
      </w:r>
      <w:r w:rsidR="00615600">
        <w:rPr>
          <w:rFonts w:ascii="Times New Roman" w:hAnsi="Times New Roman" w:cs="Times New Roman"/>
          <w:sz w:val="24"/>
          <w:szCs w:val="24"/>
        </w:rPr>
        <w:t>.</w:t>
      </w:r>
    </w:p>
    <w:p w14:paraId="6D6F99DD" w14:textId="77777777" w:rsidR="00C34CA7" w:rsidRPr="00C34CA7" w:rsidRDefault="00C34CA7" w:rsidP="00C34CA7">
      <w:pPr>
        <w:spacing w:after="0" w:line="360" w:lineRule="auto"/>
        <w:ind w:left="0" w:firstLine="0"/>
      </w:pPr>
    </w:p>
    <w:p w14:paraId="7F408001" w14:textId="687B9016" w:rsidR="00915105" w:rsidRDefault="00A5619B" w:rsidP="00A5619B">
      <w:pPr>
        <w:spacing w:after="0" w:line="360" w:lineRule="auto"/>
        <w:rPr>
          <w:b/>
          <w:bCs/>
        </w:rPr>
      </w:pPr>
      <w:r w:rsidRPr="00A5619B">
        <w:rPr>
          <w:b/>
          <w:bCs/>
        </w:rPr>
        <w:lastRenderedPageBreak/>
        <w:t>DAFTAR PUSTAKA</w:t>
      </w:r>
    </w:p>
    <w:p w14:paraId="24F410AA" w14:textId="77777777" w:rsidR="00615600" w:rsidRDefault="00615600" w:rsidP="00615600">
      <w:pPr>
        <w:spacing w:after="200" w:line="240" w:lineRule="auto"/>
        <w:ind w:left="709" w:hanging="709"/>
      </w:pPr>
      <w:r>
        <w:t xml:space="preserve">Abd Rahman, B. P., Munandar, S. A., Fitriani, A., Karlina, Y., &amp; Yumriani, Y. (2022). Pengertian pendidikan, ilmu pendidikan dan unsur-unsur pendidikan. </w:t>
      </w:r>
      <w:r>
        <w:rPr>
          <w:i/>
          <w:iCs/>
        </w:rPr>
        <w:t>Al-Urwatul Wutsqa: Kajian Pendidikan Islam</w:t>
      </w:r>
      <w:r>
        <w:t xml:space="preserve">, </w:t>
      </w:r>
      <w:r>
        <w:rPr>
          <w:i/>
          <w:iCs/>
        </w:rPr>
        <w:t>2</w:t>
      </w:r>
      <w:r>
        <w:t>(1), 1-8.</w:t>
      </w:r>
    </w:p>
    <w:p w14:paraId="423005A0" w14:textId="77777777" w:rsidR="00615600" w:rsidRDefault="00615600" w:rsidP="00615600">
      <w:pPr>
        <w:spacing w:after="200" w:line="240" w:lineRule="auto"/>
        <w:ind w:left="709" w:hanging="709"/>
      </w:pPr>
      <w:r>
        <w:t xml:space="preserve">Andri, Kurniawan. (2022). </w:t>
      </w:r>
      <w:r>
        <w:rPr>
          <w:i/>
        </w:rPr>
        <w:t xml:space="preserve">Evaluasi Pembelajaran. </w:t>
      </w:r>
      <w:r>
        <w:t>Padang: PT. GOLOBAL EKSEKUTIF TEKNOLOGI.</w:t>
      </w:r>
    </w:p>
    <w:p w14:paraId="4754A9FC" w14:textId="77777777" w:rsidR="00615600" w:rsidRDefault="00615600" w:rsidP="00615600">
      <w:pPr>
        <w:spacing w:after="200" w:line="240" w:lineRule="auto"/>
        <w:ind w:left="709" w:hanging="709"/>
        <w:rPr>
          <w:lang w:val="en-US"/>
        </w:rPr>
      </w:pPr>
      <w:r w:rsidRPr="00BE7A8D">
        <w:rPr>
          <w:lang w:val="en-US"/>
        </w:rPr>
        <w:t>Arsyad, Azhar. (2017). Media Pembelajaran. Jakarta: Rajagrafindo Persada.</w:t>
      </w:r>
      <w:r>
        <w:rPr>
          <w:lang w:val="en-US"/>
        </w:rPr>
        <w:t xml:space="preserve"> </w:t>
      </w:r>
    </w:p>
    <w:p w14:paraId="160A00BE" w14:textId="77777777" w:rsidR="00615600" w:rsidRDefault="00615600" w:rsidP="00615600">
      <w:pPr>
        <w:spacing w:after="200" w:line="240" w:lineRule="auto"/>
        <w:ind w:left="709" w:hanging="709"/>
      </w:pPr>
      <w:r>
        <w:t xml:space="preserve">Junaedi, J., &amp; Wahab, A. (2023). Hipotesis Penelitian Dalam Kesehatan. </w:t>
      </w:r>
      <w:r>
        <w:rPr>
          <w:i/>
          <w:iCs/>
        </w:rPr>
        <w:t>Jurnal Pendidikan Dan Teknologi Kesehatan</w:t>
      </w:r>
      <w:r>
        <w:t xml:space="preserve">, </w:t>
      </w:r>
      <w:r>
        <w:rPr>
          <w:i/>
          <w:iCs/>
        </w:rPr>
        <w:t>6</w:t>
      </w:r>
      <w:r>
        <w:t>(2), 142-146</w:t>
      </w:r>
    </w:p>
    <w:p w14:paraId="18CB247C" w14:textId="77777777" w:rsidR="00615600" w:rsidRDefault="00615600" w:rsidP="00615600">
      <w:pPr>
        <w:spacing w:after="200" w:line="240" w:lineRule="auto"/>
        <w:ind w:left="709" w:hanging="709"/>
      </w:pPr>
      <w:r>
        <w:t xml:space="preserve">Kusumaningsih, D, dkk (2013). </w:t>
      </w:r>
      <w:r>
        <w:rPr>
          <w:i/>
        </w:rPr>
        <w:t>Terampil Berbahasa Indonesia</w:t>
      </w:r>
      <w:r>
        <w:t>.Yogyakarta : BPFE.</w:t>
      </w:r>
    </w:p>
    <w:p w14:paraId="44436A03" w14:textId="77777777" w:rsidR="00615600" w:rsidRDefault="00615600" w:rsidP="00615600">
      <w:pPr>
        <w:spacing w:after="200" w:line="240" w:lineRule="auto"/>
        <w:ind w:left="709" w:hanging="709"/>
      </w:pPr>
      <w:r>
        <w:t xml:space="preserve">Matondang, Rahmawati. 2021. </w:t>
      </w:r>
      <w:r>
        <w:rPr>
          <w:i/>
        </w:rPr>
        <w:t>Ragam Media Pembelajaran di SD/MI untuk Pembelajaran PPKN</w:t>
      </w:r>
      <w:r>
        <w:t>. Batu: Literasi Nusantara.</w:t>
      </w:r>
    </w:p>
    <w:p w14:paraId="6946BB12" w14:textId="77777777" w:rsidR="00615600" w:rsidRDefault="00615600" w:rsidP="00615600">
      <w:pPr>
        <w:spacing w:after="200" w:line="240" w:lineRule="auto"/>
        <w:ind w:left="709" w:hanging="709"/>
      </w:pPr>
      <w:r>
        <w:t xml:space="preserve">Munirah. 2016. </w:t>
      </w:r>
      <w:r>
        <w:rPr>
          <w:i/>
        </w:rPr>
        <w:t>Dasar Keterampilan Menulis</w:t>
      </w:r>
      <w:r>
        <w:t>. Makassar. FKIP Unismuh</w:t>
      </w:r>
    </w:p>
    <w:p w14:paraId="59839467" w14:textId="77777777" w:rsidR="00615600" w:rsidRDefault="00615600" w:rsidP="00615600">
      <w:pPr>
        <w:spacing w:after="200" w:line="240" w:lineRule="auto"/>
        <w:ind w:left="709" w:hanging="709"/>
      </w:pPr>
      <w:r>
        <w:t xml:space="preserve">Nurrita, T. (2018). Pengembangan Media Pembelajaran untuk Meningkatkan kemampuan me ulis, </w:t>
      </w:r>
      <w:r>
        <w:rPr>
          <w:i/>
          <w:iCs/>
        </w:rPr>
        <w:t>3</w:t>
      </w:r>
      <w:r>
        <w:t>(1), 171-210.</w:t>
      </w:r>
    </w:p>
    <w:p w14:paraId="27E11EB8" w14:textId="77777777" w:rsidR="00615600" w:rsidRDefault="00615600" w:rsidP="00615600">
      <w:pPr>
        <w:spacing w:after="200" w:line="240" w:lineRule="auto"/>
        <w:ind w:left="709" w:hanging="709"/>
      </w:pPr>
      <w:r>
        <w:t xml:space="preserve">Sakila. 2019. </w:t>
      </w:r>
      <w:r>
        <w:rPr>
          <w:i/>
        </w:rPr>
        <w:t>Media Pembelajaran Bahasa Indonesia di SMP</w:t>
      </w:r>
      <w:r>
        <w:t>. Singkawang: Guepedia.</w:t>
      </w:r>
    </w:p>
    <w:p w14:paraId="02643085" w14:textId="77777777" w:rsidR="00615600" w:rsidRPr="00F95D4F" w:rsidRDefault="00615600" w:rsidP="00615600">
      <w:pPr>
        <w:spacing w:after="200" w:line="240" w:lineRule="auto"/>
        <w:ind w:left="709" w:hanging="709"/>
        <w:rPr>
          <w:lang w:val="en-US"/>
        </w:rPr>
      </w:pPr>
      <w:r>
        <w:t xml:space="preserve">Sudjana. 2017. </w:t>
      </w:r>
      <w:r>
        <w:rPr>
          <w:i/>
        </w:rPr>
        <w:t>Metode Stastistika</w:t>
      </w:r>
      <w:r>
        <w:t>. Bandung. Tarsito</w:t>
      </w:r>
      <w:r>
        <w:rPr>
          <w:lang w:val="en-US"/>
        </w:rPr>
        <w:t>.</w:t>
      </w:r>
    </w:p>
    <w:p w14:paraId="58A61038" w14:textId="77777777" w:rsidR="00615600" w:rsidRDefault="00615600" w:rsidP="00615600">
      <w:pPr>
        <w:spacing w:after="200" w:line="240" w:lineRule="auto"/>
        <w:ind w:left="709" w:hanging="709"/>
      </w:pPr>
      <w:r>
        <w:t>Sugiyono, (2021). METODE PENELITIAN KUANTITATIF KUALITATIF dan R&amp;D (M.Dr. Ir. Sutopo, S.Pd (ed); ke2 ed).</w:t>
      </w:r>
    </w:p>
    <w:p w14:paraId="75C90D22" w14:textId="77777777" w:rsidR="00615600" w:rsidRDefault="00615600" w:rsidP="00615600">
      <w:pPr>
        <w:spacing w:after="200" w:line="240" w:lineRule="auto"/>
        <w:ind w:left="709" w:hanging="709"/>
      </w:pPr>
      <w:r>
        <w:t>Tarigan, H. G. 1986. Menulis Sebagai suatu Keterampilan Berbahasa. Bandung: Angkasa.</w:t>
      </w:r>
    </w:p>
    <w:p w14:paraId="3D09CB8F" w14:textId="77777777" w:rsidR="00615600" w:rsidRDefault="00615600" w:rsidP="00615600">
      <w:pPr>
        <w:pStyle w:val="NormalWeb"/>
        <w:spacing w:before="0" w:beforeAutospacing="0" w:after="200" w:afterAutospacing="0"/>
        <w:ind w:left="709" w:hanging="709"/>
        <w:jc w:val="both"/>
      </w:pPr>
      <w:r>
        <w:t xml:space="preserve">Akhadiah, S. (1997). </w:t>
      </w:r>
      <w:r>
        <w:rPr>
          <w:rStyle w:val="Emphasis"/>
          <w:rFonts w:eastAsiaTheme="majorEastAsia"/>
        </w:rPr>
        <w:t>Pembinaan kemampuan menulis bahasa Indonesia</w:t>
      </w:r>
      <w:r>
        <w:t>. Jakarta: Erlangga.</w:t>
      </w:r>
    </w:p>
    <w:p w14:paraId="3BD310AE" w14:textId="77777777" w:rsidR="00615600" w:rsidRDefault="00615600" w:rsidP="00615600">
      <w:pPr>
        <w:pStyle w:val="NormalWeb"/>
        <w:spacing w:before="0" w:beforeAutospacing="0" w:after="200" w:afterAutospacing="0"/>
        <w:ind w:left="709" w:hanging="709"/>
        <w:jc w:val="both"/>
      </w:pPr>
      <w:r>
        <w:t xml:space="preserve">Arsyad, A. (2017). </w:t>
      </w:r>
      <w:r>
        <w:rPr>
          <w:rStyle w:val="Emphasis"/>
          <w:rFonts w:eastAsiaTheme="majorEastAsia"/>
        </w:rPr>
        <w:t>Media pembelajaran</w:t>
      </w:r>
      <w:r>
        <w:t>. Jakarta: Rajawali Pers.</w:t>
      </w:r>
    </w:p>
    <w:p w14:paraId="2B33B3FC" w14:textId="77777777" w:rsidR="00615600" w:rsidRDefault="00615600" w:rsidP="00615600">
      <w:pPr>
        <w:pStyle w:val="NormalWeb"/>
        <w:spacing w:before="0" w:beforeAutospacing="0" w:after="200" w:afterAutospacing="0"/>
        <w:ind w:left="709" w:hanging="709"/>
        <w:jc w:val="both"/>
      </w:pPr>
      <w:r>
        <w:t xml:space="preserve">Djamarah, S. B., &amp; Zain, A. (2010). </w:t>
      </w:r>
      <w:r>
        <w:rPr>
          <w:rStyle w:val="Emphasis"/>
          <w:rFonts w:eastAsiaTheme="majorEastAsia"/>
        </w:rPr>
        <w:t>Strategi belajar mengajar</w:t>
      </w:r>
      <w:r>
        <w:t>. Jakarta: Rineka Cipta.</w:t>
      </w:r>
    </w:p>
    <w:p w14:paraId="798C9D0A" w14:textId="77777777" w:rsidR="00615600" w:rsidRDefault="00615600" w:rsidP="00615600">
      <w:pPr>
        <w:pStyle w:val="NormalWeb"/>
        <w:spacing w:before="0" w:beforeAutospacing="0" w:after="200" w:afterAutospacing="0"/>
        <w:ind w:left="709" w:hanging="709"/>
        <w:jc w:val="both"/>
      </w:pPr>
      <w:r>
        <w:t xml:space="preserve">Hadi, S. (1986). </w:t>
      </w:r>
      <w:r>
        <w:rPr>
          <w:rStyle w:val="Emphasis"/>
          <w:rFonts w:eastAsiaTheme="majorEastAsia"/>
        </w:rPr>
        <w:t>Metodologi research</w:t>
      </w:r>
      <w:r>
        <w:t>. Yogyakarta: Andi Offset.</w:t>
      </w:r>
    </w:p>
    <w:p w14:paraId="22718850" w14:textId="77777777" w:rsidR="00615600" w:rsidRDefault="00615600" w:rsidP="00615600">
      <w:pPr>
        <w:pStyle w:val="NormalWeb"/>
        <w:spacing w:before="0" w:beforeAutospacing="0" w:after="200" w:afterAutospacing="0"/>
        <w:ind w:left="709" w:hanging="709"/>
        <w:jc w:val="both"/>
      </w:pPr>
      <w:r>
        <w:t xml:space="preserve">Harris, D. P. (1974). </w:t>
      </w:r>
      <w:r>
        <w:rPr>
          <w:rStyle w:val="Emphasis"/>
          <w:rFonts w:eastAsiaTheme="majorEastAsia"/>
        </w:rPr>
        <w:t>Testing English as a second language</w:t>
      </w:r>
      <w:r>
        <w:t>. New York: McGraw-Hill.</w:t>
      </w:r>
    </w:p>
    <w:p w14:paraId="78872C51" w14:textId="77777777" w:rsidR="00615600" w:rsidRDefault="00615600" w:rsidP="00615600">
      <w:pPr>
        <w:pStyle w:val="NormalWeb"/>
        <w:spacing w:before="0" w:beforeAutospacing="0" w:after="200" w:afterAutospacing="0"/>
        <w:ind w:left="709" w:hanging="709"/>
        <w:jc w:val="both"/>
      </w:pPr>
      <w:r>
        <w:t xml:space="preserve">Junaedi, &amp; Wahab, A. (2023). </w:t>
      </w:r>
      <w:r>
        <w:rPr>
          <w:rStyle w:val="Emphasis"/>
          <w:rFonts w:eastAsiaTheme="majorEastAsia"/>
        </w:rPr>
        <w:t>Metodologi Penelitian Pendidikan</w:t>
      </w:r>
      <w:r>
        <w:t>. Bandung: Remaja Rosdakarya.</w:t>
      </w:r>
    </w:p>
    <w:p w14:paraId="74BC15A9" w14:textId="77777777" w:rsidR="00615600" w:rsidRDefault="00615600" w:rsidP="00615600">
      <w:pPr>
        <w:pStyle w:val="NormalWeb"/>
        <w:spacing w:before="0" w:beforeAutospacing="0" w:after="200" w:afterAutospacing="0"/>
        <w:ind w:left="709" w:hanging="709"/>
        <w:jc w:val="both"/>
      </w:pPr>
      <w:r>
        <w:t xml:space="preserve">Kurniawan, A. (2020). </w:t>
      </w:r>
      <w:r>
        <w:rPr>
          <w:rStyle w:val="Emphasis"/>
          <w:rFonts w:eastAsiaTheme="majorEastAsia"/>
        </w:rPr>
        <w:t>Metodologi Penelitian Pendidikan</w:t>
      </w:r>
      <w:r>
        <w:t>. Bandung: Alfabeta.</w:t>
      </w:r>
    </w:p>
    <w:p w14:paraId="6E97E682" w14:textId="77777777" w:rsidR="00615600" w:rsidRDefault="00615600" w:rsidP="00615600">
      <w:pPr>
        <w:pStyle w:val="NormalWeb"/>
        <w:spacing w:before="0" w:beforeAutospacing="0" w:after="200" w:afterAutospacing="0"/>
        <w:ind w:left="709" w:hanging="709"/>
        <w:jc w:val="both"/>
      </w:pPr>
      <w:r>
        <w:t xml:space="preserve">Kusumaningsih, D., Suparno, &amp; Santosa, R. (2013). </w:t>
      </w:r>
      <w:r>
        <w:rPr>
          <w:rStyle w:val="Emphasis"/>
          <w:rFonts w:eastAsiaTheme="majorEastAsia"/>
        </w:rPr>
        <w:t>Terampil berbahasa Indonesia</w:t>
      </w:r>
      <w:r>
        <w:t>. Yogyakarta: Andi Offset.</w:t>
      </w:r>
    </w:p>
    <w:p w14:paraId="5472FBA4" w14:textId="77777777" w:rsidR="00615600" w:rsidRDefault="00615600" w:rsidP="00615600">
      <w:pPr>
        <w:pStyle w:val="NormalWeb"/>
        <w:spacing w:before="0" w:beforeAutospacing="0" w:after="200" w:afterAutospacing="0"/>
        <w:ind w:left="709" w:hanging="709"/>
        <w:jc w:val="both"/>
      </w:pPr>
      <w:r>
        <w:lastRenderedPageBreak/>
        <w:t xml:space="preserve">Levie, W. H., &amp; Lentz, R. (1982). Effects of text illustrations: A review of research. </w:t>
      </w:r>
      <w:r>
        <w:rPr>
          <w:rStyle w:val="Emphasis"/>
          <w:rFonts w:eastAsiaTheme="majorEastAsia"/>
        </w:rPr>
        <w:t>Educational Communication and Technology Journal</w:t>
      </w:r>
      <w:r>
        <w:t>, 30(4), 195–232.</w:t>
      </w:r>
    </w:p>
    <w:p w14:paraId="5A2CAA81" w14:textId="77777777" w:rsidR="00615600" w:rsidRDefault="00615600" w:rsidP="00615600">
      <w:pPr>
        <w:pStyle w:val="NormalWeb"/>
        <w:spacing w:before="0" w:beforeAutospacing="0" w:after="200" w:afterAutospacing="0"/>
        <w:ind w:left="709" w:hanging="709"/>
        <w:jc w:val="both"/>
      </w:pPr>
      <w:r>
        <w:t xml:space="preserve">Matondang, Z. (2021). </w:t>
      </w:r>
      <w:r>
        <w:rPr>
          <w:rStyle w:val="Emphasis"/>
          <w:rFonts w:eastAsiaTheme="majorEastAsia"/>
        </w:rPr>
        <w:t>Media dan sumber belajar</w:t>
      </w:r>
      <w:r>
        <w:t>. Medan: Unimed Press.</w:t>
      </w:r>
    </w:p>
    <w:p w14:paraId="7E95EE3A" w14:textId="77777777" w:rsidR="00615600" w:rsidRDefault="00615600" w:rsidP="00615600">
      <w:pPr>
        <w:pStyle w:val="NormalWeb"/>
        <w:spacing w:before="0" w:beforeAutospacing="0" w:after="200" w:afterAutospacing="0"/>
        <w:ind w:left="709" w:hanging="709"/>
        <w:jc w:val="both"/>
      </w:pPr>
      <w:r>
        <w:t xml:space="preserve">Miarso, Y. (dalam Nurrita, T.). (2018). Media Pembelajaran dan Proses Belajar Mengajar. </w:t>
      </w:r>
      <w:r>
        <w:rPr>
          <w:rStyle w:val="Emphasis"/>
          <w:rFonts w:eastAsiaTheme="majorEastAsia"/>
        </w:rPr>
        <w:t>Jurnal Pendidikan</w:t>
      </w:r>
      <w:r>
        <w:t>, 3(1), 45–55.</w:t>
      </w:r>
    </w:p>
    <w:p w14:paraId="58E11F54" w14:textId="77777777" w:rsidR="00615600" w:rsidRDefault="00615600" w:rsidP="00615600">
      <w:pPr>
        <w:pStyle w:val="NormalWeb"/>
        <w:spacing w:before="0" w:beforeAutospacing="0" w:after="200" w:afterAutospacing="0"/>
        <w:ind w:left="709" w:hanging="709"/>
        <w:jc w:val="both"/>
      </w:pPr>
      <w:r>
        <w:t xml:space="preserve">Munandar, U. (2022). </w:t>
      </w:r>
      <w:r>
        <w:rPr>
          <w:rStyle w:val="Emphasis"/>
          <w:rFonts w:eastAsiaTheme="majorEastAsia"/>
        </w:rPr>
        <w:t>Pengembangan Kreativitas Anak Berbakat</w:t>
      </w:r>
      <w:r>
        <w:t>. Jakarta: Rineka Cipta.</w:t>
      </w:r>
    </w:p>
    <w:p w14:paraId="4F7BC7E2" w14:textId="77777777" w:rsidR="00615600" w:rsidRDefault="00615600" w:rsidP="00615600">
      <w:pPr>
        <w:pStyle w:val="NormalWeb"/>
        <w:spacing w:before="0" w:beforeAutospacing="0" w:after="200" w:afterAutospacing="0"/>
        <w:ind w:left="709" w:hanging="709"/>
        <w:jc w:val="both"/>
      </w:pPr>
      <w:r>
        <w:t xml:space="preserve">Munirah. (2016). </w:t>
      </w:r>
      <w:r>
        <w:rPr>
          <w:rStyle w:val="Emphasis"/>
          <w:rFonts w:eastAsiaTheme="majorEastAsia"/>
        </w:rPr>
        <w:t>Keterampilan Menulis</w:t>
      </w:r>
      <w:r>
        <w:t>. Makassar: Universitas Muhammadiyah Makassar Press.</w:t>
      </w:r>
    </w:p>
    <w:p w14:paraId="5AB0184B" w14:textId="77777777" w:rsidR="00615600" w:rsidRDefault="00615600" w:rsidP="00615600">
      <w:pPr>
        <w:pStyle w:val="NormalWeb"/>
        <w:spacing w:before="0" w:beforeAutospacing="0" w:after="200" w:afterAutospacing="0"/>
        <w:ind w:left="709" w:hanging="709"/>
        <w:jc w:val="both"/>
      </w:pPr>
      <w:r>
        <w:t xml:space="preserve">Nurgiyantoro, B. (1987). </w:t>
      </w:r>
      <w:r>
        <w:rPr>
          <w:rStyle w:val="Emphasis"/>
          <w:rFonts w:eastAsiaTheme="majorEastAsia"/>
        </w:rPr>
        <w:t>Penilaian dalam Pengajaran Bahasa dan Sastra</w:t>
      </w:r>
      <w:r>
        <w:t>. Yogyakarta: BPFE.</w:t>
      </w:r>
    </w:p>
    <w:p w14:paraId="30A0E45E" w14:textId="77777777" w:rsidR="00615600" w:rsidRDefault="00615600" w:rsidP="00615600">
      <w:pPr>
        <w:pStyle w:val="NormalWeb"/>
        <w:spacing w:before="0" w:beforeAutospacing="0" w:after="200" w:afterAutospacing="0"/>
        <w:ind w:left="709" w:hanging="709"/>
        <w:jc w:val="both"/>
      </w:pPr>
      <w:r>
        <w:t xml:space="preserve">Rahardi, R. K. (2003). </w:t>
      </w:r>
      <w:r>
        <w:rPr>
          <w:rStyle w:val="Emphasis"/>
          <w:rFonts w:eastAsiaTheme="majorEastAsia"/>
        </w:rPr>
        <w:t>Bahasa Indonesia untuk Perguruan Tinggi</w:t>
      </w:r>
      <w:r>
        <w:t>. Jakarta: Erlangga.</w:t>
      </w:r>
    </w:p>
    <w:p w14:paraId="2765ABF0" w14:textId="77777777" w:rsidR="00615600" w:rsidRDefault="00615600" w:rsidP="00615600">
      <w:pPr>
        <w:pStyle w:val="NormalWeb"/>
        <w:spacing w:before="0" w:beforeAutospacing="0" w:after="200" w:afterAutospacing="0"/>
        <w:ind w:left="709" w:hanging="709"/>
        <w:jc w:val="both"/>
      </w:pPr>
      <w:r>
        <w:t xml:space="preserve">Ratumanan, T. G., &amp; Laurens, T. (2015). </w:t>
      </w:r>
      <w:r>
        <w:rPr>
          <w:rStyle w:val="Emphasis"/>
          <w:rFonts w:eastAsiaTheme="majorEastAsia"/>
        </w:rPr>
        <w:t>Penilaian Hasil Belajar pada Tingkat Satuan Pendidikan</w:t>
      </w:r>
      <w:r>
        <w:t>. Yogyakarta: Pensil Komunika.</w:t>
      </w:r>
    </w:p>
    <w:p w14:paraId="0281DC1A" w14:textId="77777777" w:rsidR="00615600" w:rsidRDefault="00615600" w:rsidP="00615600">
      <w:pPr>
        <w:pStyle w:val="NormalWeb"/>
        <w:spacing w:before="0" w:beforeAutospacing="0" w:after="200" w:afterAutospacing="0"/>
        <w:ind w:left="709" w:hanging="709"/>
        <w:jc w:val="both"/>
      </w:pPr>
      <w:r>
        <w:t xml:space="preserve">Sakila. (2019). </w:t>
      </w:r>
      <w:r>
        <w:rPr>
          <w:rStyle w:val="Emphasis"/>
          <w:rFonts w:eastAsiaTheme="majorEastAsia"/>
        </w:rPr>
        <w:t>Penggunaan Media Gambar Seri dalam Pembelajaran Bahasa Indonesia</w:t>
      </w:r>
      <w:r>
        <w:t>. Jakarta: Bumi Aksara.</w:t>
      </w:r>
    </w:p>
    <w:p w14:paraId="4AE5709D" w14:textId="77777777" w:rsidR="00615600" w:rsidRDefault="00615600" w:rsidP="00615600">
      <w:pPr>
        <w:pStyle w:val="NormalWeb"/>
        <w:spacing w:before="0" w:beforeAutospacing="0" w:after="200" w:afterAutospacing="0"/>
        <w:ind w:left="709" w:hanging="709"/>
        <w:jc w:val="both"/>
      </w:pPr>
      <w:r>
        <w:t xml:space="preserve">Subana. (1998). </w:t>
      </w:r>
      <w:r>
        <w:rPr>
          <w:rStyle w:val="Emphasis"/>
          <w:rFonts w:eastAsiaTheme="majorEastAsia"/>
        </w:rPr>
        <w:t>Strategi belajar mengajar bahasa Indonesia</w:t>
      </w:r>
      <w:r>
        <w:t>. Bandung: Pustaka Setia.</w:t>
      </w:r>
    </w:p>
    <w:p w14:paraId="5F1E2674" w14:textId="77777777" w:rsidR="00615600" w:rsidRDefault="00615600" w:rsidP="00615600">
      <w:pPr>
        <w:pStyle w:val="NormalWeb"/>
        <w:spacing w:before="0" w:beforeAutospacing="0" w:after="200" w:afterAutospacing="0"/>
        <w:ind w:left="709" w:hanging="709"/>
        <w:jc w:val="both"/>
      </w:pPr>
      <w:r>
        <w:t xml:space="preserve">Sudjana, N. (2017). </w:t>
      </w:r>
      <w:r>
        <w:rPr>
          <w:rStyle w:val="Emphasis"/>
          <w:rFonts w:eastAsiaTheme="majorEastAsia"/>
        </w:rPr>
        <w:t>Metoda statistika</w:t>
      </w:r>
      <w:r>
        <w:t>. Bandung: Tarsito.</w:t>
      </w:r>
    </w:p>
    <w:p w14:paraId="22B624CE" w14:textId="77777777" w:rsidR="00615600" w:rsidRDefault="00615600" w:rsidP="00615600">
      <w:pPr>
        <w:pStyle w:val="NormalWeb"/>
        <w:spacing w:before="0" w:beforeAutospacing="0" w:after="200" w:afterAutospacing="0"/>
        <w:ind w:left="709" w:hanging="709"/>
        <w:jc w:val="both"/>
      </w:pPr>
      <w:r>
        <w:t xml:space="preserve">Sudjana, N., &amp; Rivai, A. (1992). </w:t>
      </w:r>
      <w:r>
        <w:rPr>
          <w:rStyle w:val="Emphasis"/>
          <w:rFonts w:eastAsiaTheme="majorEastAsia"/>
        </w:rPr>
        <w:t>Media pengajaran</w:t>
      </w:r>
      <w:r>
        <w:t>. Bandung: Sinar Baru Algensindo.</w:t>
      </w:r>
    </w:p>
    <w:p w14:paraId="40AEC58F" w14:textId="77777777" w:rsidR="00615600" w:rsidRDefault="00615600" w:rsidP="00615600">
      <w:pPr>
        <w:pStyle w:val="NormalWeb"/>
        <w:spacing w:before="0" w:beforeAutospacing="0" w:after="200" w:afterAutospacing="0"/>
        <w:ind w:left="709" w:hanging="709"/>
        <w:jc w:val="both"/>
      </w:pPr>
      <w:r>
        <w:t xml:space="preserve">Sugiyono. (2009). </w:t>
      </w:r>
      <w:r>
        <w:rPr>
          <w:rStyle w:val="Emphasis"/>
          <w:rFonts w:eastAsiaTheme="majorEastAsia"/>
        </w:rPr>
        <w:t>Metode penelitian pendidikan</w:t>
      </w:r>
      <w:r>
        <w:t>. Bandung: Alfabeta.</w:t>
      </w:r>
    </w:p>
    <w:p w14:paraId="0BDDC6CF" w14:textId="77777777" w:rsidR="00615600" w:rsidRDefault="00615600" w:rsidP="00615600">
      <w:pPr>
        <w:pStyle w:val="NormalWeb"/>
        <w:spacing w:before="0" w:beforeAutospacing="0" w:after="200" w:afterAutospacing="0"/>
        <w:ind w:left="709" w:hanging="709"/>
        <w:jc w:val="both"/>
      </w:pPr>
      <w:r>
        <w:t xml:space="preserve">Sugiyono. (2017). </w:t>
      </w:r>
      <w:r>
        <w:rPr>
          <w:rStyle w:val="Emphasis"/>
          <w:rFonts w:eastAsiaTheme="majorEastAsia"/>
        </w:rPr>
        <w:t>Statistika untuk penelitian</w:t>
      </w:r>
      <w:r>
        <w:t>. Bandung: Alfabeta.</w:t>
      </w:r>
    </w:p>
    <w:p w14:paraId="5620AE18" w14:textId="77777777" w:rsidR="00615600" w:rsidRDefault="00615600" w:rsidP="00615600">
      <w:pPr>
        <w:pStyle w:val="NormalWeb"/>
        <w:spacing w:before="0" w:beforeAutospacing="0" w:after="200" w:afterAutospacing="0"/>
        <w:ind w:left="709" w:hanging="709"/>
        <w:jc w:val="both"/>
      </w:pPr>
      <w:r>
        <w:t xml:space="preserve">Sugiyono. (2019). </w:t>
      </w:r>
      <w:r>
        <w:rPr>
          <w:rStyle w:val="Emphasis"/>
          <w:rFonts w:eastAsiaTheme="majorEastAsia"/>
        </w:rPr>
        <w:t>Metode penelitian kuantitatif, kualitatif, dan R&amp;D</w:t>
      </w:r>
      <w:r>
        <w:t>. Bandung: Alfabeta.</w:t>
      </w:r>
    </w:p>
    <w:p w14:paraId="3EC39FB7" w14:textId="77777777" w:rsidR="00615600" w:rsidRDefault="00615600" w:rsidP="00615600">
      <w:pPr>
        <w:pStyle w:val="NormalWeb"/>
        <w:spacing w:before="0" w:beforeAutospacing="0" w:after="200" w:afterAutospacing="0"/>
        <w:ind w:left="709" w:hanging="709"/>
        <w:jc w:val="both"/>
      </w:pPr>
      <w:r>
        <w:t xml:space="preserve">Sugiyono. (2020). </w:t>
      </w:r>
      <w:r>
        <w:rPr>
          <w:rStyle w:val="Emphasis"/>
          <w:rFonts w:eastAsiaTheme="majorEastAsia"/>
        </w:rPr>
        <w:t>Metode penelitian kuantitatif</w:t>
      </w:r>
      <w:r>
        <w:t>. Bandung: Alfabeta.</w:t>
      </w:r>
    </w:p>
    <w:p w14:paraId="2B1AE963" w14:textId="525B07E6" w:rsidR="00A5619B" w:rsidRDefault="00A5619B" w:rsidP="00915105">
      <w:pPr>
        <w:spacing w:after="0" w:line="240" w:lineRule="auto"/>
        <w:ind w:left="709" w:right="0" w:hanging="709"/>
      </w:pPr>
    </w:p>
    <w:sectPr w:rsidR="00A5619B" w:rsidSect="00FF4425">
      <w:pgSz w:w="11907" w:h="16840" w:code="9"/>
      <w:pgMar w:top="1701" w:right="1701" w:bottom="1701" w:left="1701" w:header="45"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4F8A" w14:textId="77777777" w:rsidR="00AD3224" w:rsidRDefault="00AD3224">
      <w:pPr>
        <w:spacing w:after="0" w:line="240" w:lineRule="auto"/>
      </w:pPr>
      <w:r>
        <w:separator/>
      </w:r>
    </w:p>
  </w:endnote>
  <w:endnote w:type="continuationSeparator" w:id="0">
    <w:p w14:paraId="1B7D76A6" w14:textId="77777777" w:rsidR="00AD3224" w:rsidRDefault="00AD3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D76D0" w14:textId="77777777" w:rsidR="00AD3224" w:rsidRDefault="00AD3224">
      <w:pPr>
        <w:spacing w:after="0" w:line="240" w:lineRule="auto"/>
      </w:pPr>
      <w:r>
        <w:separator/>
      </w:r>
    </w:p>
  </w:footnote>
  <w:footnote w:type="continuationSeparator" w:id="0">
    <w:p w14:paraId="626FDB52" w14:textId="77777777" w:rsidR="00AD3224" w:rsidRDefault="00AD3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B242" w14:textId="77777777" w:rsidR="00C34CA7" w:rsidRPr="00C34CA7" w:rsidRDefault="00C34CA7" w:rsidP="00C34CA7">
    <w:pPr>
      <w:spacing w:before="1" w:after="160" w:line="259" w:lineRule="auto"/>
      <w:ind w:left="20" w:right="0" w:firstLine="0"/>
      <w:jc w:val="left"/>
      <w:rPr>
        <w:rFonts w:asciiTheme="minorHAnsi" w:eastAsiaTheme="minorHAnsi" w:hAnsiTheme="minorHAnsi" w:cstheme="minorBidi"/>
        <w:color w:val="auto"/>
        <w:sz w:val="20"/>
        <w:szCs w:val="22"/>
        <w:lang w:val="id-ID" w:eastAsia="en-US"/>
      </w:rPr>
    </w:pPr>
    <w:r w:rsidRPr="00C34CA7">
      <w:rPr>
        <w:rFonts w:asciiTheme="minorHAnsi" w:eastAsiaTheme="minorHAnsi" w:hAnsiTheme="minorHAnsi" w:cstheme="minorBidi"/>
        <w:noProof/>
        <w:color w:val="auto"/>
        <w:sz w:val="20"/>
        <w:szCs w:val="22"/>
        <w:lang w:val="id-ID" w:eastAsia="en-US"/>
      </w:rPr>
      <w:drawing>
        <wp:anchor distT="0" distB="0" distL="0" distR="0" simplePos="0" relativeHeight="251659264" behindDoc="1" locked="0" layoutInCell="1" hidden="0" allowOverlap="1" wp14:anchorId="1A0E5E74" wp14:editId="344A3EC4">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C34CA7">
      <w:rPr>
        <w:rFonts w:asciiTheme="minorHAnsi" w:eastAsiaTheme="minorHAnsi" w:hAnsiTheme="minorHAnsi" w:cstheme="minorBidi"/>
        <w:color w:val="auto"/>
        <w:sz w:val="20"/>
        <w:szCs w:val="22"/>
        <w:lang w:val="en-US" w:eastAsia="en-US"/>
      </w:rPr>
      <w:t>P</w:t>
    </w:r>
    <w:r w:rsidRPr="00C34CA7">
      <w:rPr>
        <w:rFonts w:asciiTheme="minorHAnsi" w:eastAsiaTheme="minorHAnsi" w:hAnsiTheme="minorHAnsi" w:cstheme="minorBidi"/>
        <w:color w:val="auto"/>
        <w:sz w:val="20"/>
        <w:szCs w:val="22"/>
        <w:lang w:val="id-ID" w:eastAsia="en-US"/>
      </w:rPr>
      <w:t>rosiding</w:t>
    </w:r>
    <w:r w:rsidRPr="00C34CA7">
      <w:rPr>
        <w:rFonts w:asciiTheme="minorHAnsi" w:eastAsiaTheme="minorHAnsi" w:hAnsiTheme="minorHAnsi" w:cstheme="minorBidi"/>
        <w:color w:val="auto"/>
        <w:spacing w:val="-7"/>
        <w:sz w:val="20"/>
        <w:szCs w:val="22"/>
        <w:lang w:val="id-ID" w:eastAsia="en-US"/>
      </w:rPr>
      <w:t xml:space="preserve"> </w:t>
    </w:r>
    <w:r w:rsidRPr="00C34CA7">
      <w:rPr>
        <w:rFonts w:asciiTheme="minorHAnsi" w:eastAsiaTheme="minorHAnsi" w:hAnsiTheme="minorHAnsi" w:cstheme="minorBidi"/>
        <w:color w:val="auto"/>
        <w:sz w:val="20"/>
        <w:szCs w:val="22"/>
        <w:lang w:val="id-ID" w:eastAsia="en-US"/>
      </w:rPr>
      <w:t>Seminar</w:t>
    </w:r>
    <w:r w:rsidRPr="00C34CA7">
      <w:rPr>
        <w:rFonts w:asciiTheme="minorHAnsi" w:eastAsiaTheme="minorHAnsi" w:hAnsiTheme="minorHAnsi" w:cstheme="minorBidi"/>
        <w:color w:val="auto"/>
        <w:spacing w:val="-6"/>
        <w:sz w:val="20"/>
        <w:szCs w:val="22"/>
        <w:lang w:val="id-ID" w:eastAsia="en-US"/>
      </w:rPr>
      <w:t xml:space="preserve"> </w:t>
    </w:r>
    <w:r w:rsidRPr="00C34CA7">
      <w:rPr>
        <w:rFonts w:asciiTheme="minorHAnsi" w:eastAsiaTheme="minorHAnsi" w:hAnsiTheme="minorHAnsi" w:cstheme="minorBidi"/>
        <w:color w:val="auto"/>
        <w:spacing w:val="-2"/>
        <w:sz w:val="20"/>
        <w:szCs w:val="22"/>
        <w:lang w:val="id-ID" w:eastAsia="en-US"/>
      </w:rPr>
      <w:t>Nasional</w:t>
    </w:r>
    <w:r w:rsidRPr="00C34CA7">
      <w:rPr>
        <w:rFonts w:asciiTheme="minorHAnsi" w:eastAsiaTheme="minorHAnsi" w:hAnsiTheme="minorHAnsi" w:cstheme="minorBidi"/>
        <w:color w:val="auto"/>
        <w:spacing w:val="-2"/>
        <w:sz w:val="20"/>
        <w:szCs w:val="22"/>
        <w:lang w:val="id-ID" w:eastAsia="en-US"/>
      </w:rPr>
      <w:br/>
    </w:r>
    <w:r w:rsidRPr="00C34CA7">
      <w:rPr>
        <w:rFonts w:asciiTheme="minorHAnsi" w:eastAsiaTheme="minorHAnsi" w:hAnsiTheme="minorHAnsi" w:cstheme="minorBidi"/>
        <w:color w:val="auto"/>
        <w:sz w:val="20"/>
        <w:szCs w:val="22"/>
        <w:lang w:val="id-ID" w:eastAsia="en-US"/>
      </w:rPr>
      <w:t>Pendidikan,</w:t>
    </w:r>
    <w:r w:rsidRPr="00C34CA7">
      <w:rPr>
        <w:rFonts w:asciiTheme="minorHAnsi" w:eastAsiaTheme="minorHAnsi" w:hAnsiTheme="minorHAnsi" w:cstheme="minorBidi"/>
        <w:color w:val="auto"/>
        <w:spacing w:val="-9"/>
        <w:sz w:val="20"/>
        <w:szCs w:val="22"/>
        <w:lang w:val="id-ID" w:eastAsia="en-US"/>
      </w:rPr>
      <w:t xml:space="preserve"> </w:t>
    </w:r>
    <w:r w:rsidRPr="00C34CA7">
      <w:rPr>
        <w:rFonts w:asciiTheme="minorHAnsi" w:eastAsiaTheme="minorHAnsi" w:hAnsiTheme="minorHAnsi" w:cstheme="minorBidi"/>
        <w:color w:val="auto"/>
        <w:sz w:val="20"/>
        <w:szCs w:val="22"/>
        <w:lang w:val="id-ID" w:eastAsia="en-US"/>
      </w:rPr>
      <w:t>Saintek,</w:t>
    </w:r>
    <w:r w:rsidRPr="00C34CA7">
      <w:rPr>
        <w:rFonts w:asciiTheme="minorHAnsi" w:eastAsiaTheme="minorHAnsi" w:hAnsiTheme="minorHAnsi" w:cstheme="minorBidi"/>
        <w:color w:val="auto"/>
        <w:spacing w:val="-9"/>
        <w:sz w:val="20"/>
        <w:szCs w:val="22"/>
        <w:lang w:val="id-ID" w:eastAsia="en-US"/>
      </w:rPr>
      <w:t xml:space="preserve"> </w:t>
    </w:r>
    <w:r w:rsidRPr="00C34CA7">
      <w:rPr>
        <w:rFonts w:asciiTheme="minorHAnsi" w:eastAsiaTheme="minorHAnsi" w:hAnsiTheme="minorHAnsi" w:cstheme="minorBidi"/>
        <w:color w:val="auto"/>
        <w:sz w:val="20"/>
        <w:szCs w:val="22"/>
        <w:lang w:val="id-ID" w:eastAsia="en-US"/>
      </w:rPr>
      <w:t>Sosial</w:t>
    </w:r>
    <w:r w:rsidRPr="00C34CA7">
      <w:rPr>
        <w:rFonts w:asciiTheme="minorHAnsi" w:eastAsiaTheme="minorHAnsi" w:hAnsiTheme="minorHAnsi" w:cstheme="minorBidi"/>
        <w:color w:val="auto"/>
        <w:spacing w:val="-9"/>
        <w:sz w:val="20"/>
        <w:szCs w:val="22"/>
        <w:lang w:val="id-ID" w:eastAsia="en-US"/>
      </w:rPr>
      <w:t xml:space="preserve"> </w:t>
    </w:r>
    <w:r w:rsidRPr="00C34CA7">
      <w:rPr>
        <w:rFonts w:asciiTheme="minorHAnsi" w:eastAsiaTheme="minorHAnsi" w:hAnsiTheme="minorHAnsi" w:cstheme="minorBidi"/>
        <w:color w:val="auto"/>
        <w:sz w:val="20"/>
        <w:szCs w:val="22"/>
        <w:lang w:val="id-ID" w:eastAsia="en-US"/>
      </w:rPr>
      <w:t>dan</w:t>
    </w:r>
    <w:r w:rsidRPr="00C34CA7">
      <w:rPr>
        <w:rFonts w:asciiTheme="minorHAnsi" w:eastAsiaTheme="minorHAnsi" w:hAnsiTheme="minorHAnsi" w:cstheme="minorBidi"/>
        <w:color w:val="auto"/>
        <w:spacing w:val="-8"/>
        <w:sz w:val="20"/>
        <w:szCs w:val="22"/>
        <w:lang w:val="id-ID" w:eastAsia="en-US"/>
      </w:rPr>
      <w:t xml:space="preserve"> </w:t>
    </w:r>
    <w:r w:rsidRPr="00C34CA7">
      <w:rPr>
        <w:rFonts w:asciiTheme="minorHAnsi" w:eastAsiaTheme="minorHAnsi" w:hAnsiTheme="minorHAnsi" w:cstheme="minorBidi"/>
        <w:color w:val="auto"/>
        <w:sz w:val="20"/>
        <w:szCs w:val="22"/>
        <w:lang w:val="id-ID" w:eastAsia="en-US"/>
      </w:rPr>
      <w:t>Hukum</w:t>
    </w:r>
    <w:r w:rsidRPr="00C34CA7">
      <w:rPr>
        <w:rFonts w:asciiTheme="minorHAnsi" w:eastAsiaTheme="minorHAnsi" w:hAnsiTheme="minorHAnsi" w:cstheme="minorBidi"/>
        <w:color w:val="auto"/>
        <w:spacing w:val="-10"/>
        <w:sz w:val="20"/>
        <w:szCs w:val="22"/>
        <w:lang w:val="id-ID" w:eastAsia="en-US"/>
      </w:rPr>
      <w:t xml:space="preserve"> </w:t>
    </w:r>
    <w:r w:rsidRPr="00C34CA7">
      <w:rPr>
        <w:rFonts w:asciiTheme="minorHAnsi" w:eastAsiaTheme="minorHAnsi" w:hAnsiTheme="minorHAnsi" w:cstheme="minorBidi"/>
        <w:color w:val="auto"/>
        <w:sz w:val="20"/>
        <w:szCs w:val="22"/>
        <w:lang w:val="id-ID" w:eastAsia="en-US"/>
      </w:rPr>
      <w:t>(PSSH)</w:t>
    </w:r>
    <w:r w:rsidRPr="00C34CA7">
      <w:rPr>
        <w:rFonts w:asciiTheme="minorHAnsi" w:eastAsiaTheme="minorHAnsi" w:hAnsiTheme="minorHAnsi" w:cstheme="minorBidi"/>
        <w:color w:val="auto"/>
        <w:sz w:val="20"/>
        <w:szCs w:val="22"/>
        <w:lang w:val="id-ID" w:eastAsia="en-US"/>
      </w:rPr>
      <w:br/>
      <w:t xml:space="preserve">E-ISSN : </w:t>
    </w:r>
    <w:r w:rsidRPr="00C34CA7">
      <w:rPr>
        <w:rFonts w:asciiTheme="minorHAnsi" w:eastAsiaTheme="minorHAnsi" w:hAnsiTheme="minorHAnsi" w:cstheme="minorBidi"/>
        <w:color w:val="auto"/>
        <w:sz w:val="20"/>
        <w:szCs w:val="22"/>
        <w:u w:val="single"/>
        <w:lang w:val="id-ID" w:eastAsia="en-US"/>
      </w:rPr>
      <w:t>2830-361X</w:t>
    </w:r>
    <w:r w:rsidRPr="00C34CA7">
      <w:rPr>
        <w:rFonts w:asciiTheme="minorHAnsi" w:eastAsiaTheme="minorHAnsi" w:hAnsiTheme="minorHAnsi" w:cstheme="minorBidi"/>
        <w:color w:val="auto"/>
        <w:sz w:val="20"/>
        <w:szCs w:val="22"/>
        <w:lang w:val="id-ID" w:eastAsia="en-US"/>
      </w:rPr>
      <w:t>, Volume 5, Maret 2026</w:t>
    </w:r>
    <w:r w:rsidRPr="00C34CA7">
      <w:rPr>
        <w:rFonts w:asciiTheme="minorHAnsi" w:eastAsiaTheme="minorHAnsi" w:hAnsiTheme="minorHAnsi" w:cstheme="minorBidi"/>
        <w:color w:val="auto"/>
        <w:sz w:val="20"/>
        <w:szCs w:val="22"/>
        <w:lang w:val="id-ID" w:eastAsia="en-US"/>
      </w:rPr>
      <w:br/>
      <w:t>Homepage</w:t>
    </w:r>
    <w:r w:rsidRPr="00C34CA7">
      <w:rPr>
        <w:rFonts w:asciiTheme="minorHAnsi" w:eastAsiaTheme="minorHAnsi" w:hAnsiTheme="minorHAnsi" w:cstheme="minorBidi"/>
        <w:color w:val="auto"/>
        <w:spacing w:val="-4"/>
        <w:sz w:val="20"/>
        <w:szCs w:val="22"/>
        <w:lang w:val="id-ID" w:eastAsia="en-US"/>
      </w:rPr>
      <w:t xml:space="preserve"> </w:t>
    </w:r>
    <w:r w:rsidRPr="00C34CA7">
      <w:rPr>
        <w:rFonts w:asciiTheme="minorHAnsi" w:eastAsiaTheme="minorHAnsi" w:hAnsiTheme="minorHAnsi" w:cstheme="minorBidi"/>
        <w:color w:val="auto"/>
        <w:sz w:val="20"/>
        <w:szCs w:val="22"/>
        <w:lang w:val="id-ID" w:eastAsia="en-US"/>
      </w:rPr>
      <w:t>:</w:t>
    </w:r>
    <w:r w:rsidRPr="00C34CA7">
      <w:rPr>
        <w:rFonts w:asciiTheme="minorHAnsi" w:eastAsiaTheme="minorHAnsi" w:hAnsiTheme="minorHAnsi" w:cstheme="minorBidi"/>
        <w:color w:val="auto"/>
        <w:spacing w:val="-5"/>
        <w:sz w:val="20"/>
        <w:szCs w:val="22"/>
        <w:lang w:val="id-ID" w:eastAsia="en-US"/>
      </w:rPr>
      <w:t xml:space="preserve"> </w:t>
    </w:r>
    <w:hyperlink r:id="rId2" w:history="1">
      <w:r w:rsidRPr="00C34CA7">
        <w:rPr>
          <w:rFonts w:asciiTheme="minorHAnsi" w:eastAsiaTheme="minorHAnsi" w:hAnsiTheme="minorHAnsi" w:cstheme="minorBidi"/>
          <w:color w:val="0000FF"/>
          <w:spacing w:val="-2"/>
          <w:sz w:val="20"/>
          <w:szCs w:val="22"/>
          <w:u w:val="single" w:color="0000FF"/>
          <w:lang w:val="id-ID" w:eastAsia="en-US"/>
        </w:rPr>
        <w:t>https://jurnal.semnaspssh.com/index.php/pssh</w:t>
      </w:r>
    </w:hyperlink>
  </w:p>
  <w:p w14:paraId="7DE2E57C" w14:textId="77777777" w:rsidR="00183C4C" w:rsidRDefault="00183C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952F7"/>
    <w:multiLevelType w:val="hybridMultilevel"/>
    <w:tmpl w:val="45321B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645B3E24"/>
    <w:multiLevelType w:val="hybridMultilevel"/>
    <w:tmpl w:val="EC90D38C"/>
    <w:lvl w:ilvl="0" w:tplc="2CFE8E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1407575">
    <w:abstractNumId w:val="0"/>
  </w:num>
  <w:num w:numId="2" w16cid:durableId="1341815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25"/>
    <w:rsid w:val="00034B9C"/>
    <w:rsid w:val="00051BD2"/>
    <w:rsid w:val="000F4248"/>
    <w:rsid w:val="00183C4C"/>
    <w:rsid w:val="001B1129"/>
    <w:rsid w:val="00261EF3"/>
    <w:rsid w:val="00284A7C"/>
    <w:rsid w:val="002A7825"/>
    <w:rsid w:val="002D7902"/>
    <w:rsid w:val="00370D41"/>
    <w:rsid w:val="00383E76"/>
    <w:rsid w:val="003D6DD5"/>
    <w:rsid w:val="004A07FD"/>
    <w:rsid w:val="00505D24"/>
    <w:rsid w:val="005419F2"/>
    <w:rsid w:val="00544F66"/>
    <w:rsid w:val="00615600"/>
    <w:rsid w:val="006B3941"/>
    <w:rsid w:val="00702D3F"/>
    <w:rsid w:val="00715F61"/>
    <w:rsid w:val="00780A52"/>
    <w:rsid w:val="007B76CF"/>
    <w:rsid w:val="008462AF"/>
    <w:rsid w:val="0086704B"/>
    <w:rsid w:val="00884B11"/>
    <w:rsid w:val="008D1909"/>
    <w:rsid w:val="0090433C"/>
    <w:rsid w:val="00915105"/>
    <w:rsid w:val="00922144"/>
    <w:rsid w:val="009C6C49"/>
    <w:rsid w:val="00A13A98"/>
    <w:rsid w:val="00A468B0"/>
    <w:rsid w:val="00A5619B"/>
    <w:rsid w:val="00AA2AAE"/>
    <w:rsid w:val="00AD3224"/>
    <w:rsid w:val="00AF518D"/>
    <w:rsid w:val="00BE6B51"/>
    <w:rsid w:val="00C34CA7"/>
    <w:rsid w:val="00CE31EC"/>
    <w:rsid w:val="00D404E1"/>
    <w:rsid w:val="00DB3556"/>
    <w:rsid w:val="00DE7126"/>
    <w:rsid w:val="00E45DC0"/>
    <w:rsid w:val="00E652C5"/>
    <w:rsid w:val="00E81C2A"/>
    <w:rsid w:val="00EF7121"/>
    <w:rsid w:val="00F177FE"/>
    <w:rsid w:val="00F6554F"/>
    <w:rsid w:val="00FF4425"/>
    <w:rsid w:val="00FF53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B061D"/>
  <w15:chartTrackingRefBased/>
  <w15:docId w15:val="{7C662418-6199-4296-86BF-4D19194A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425"/>
    <w:pPr>
      <w:spacing w:after="3" w:line="363" w:lineRule="auto"/>
      <w:ind w:left="10" w:right="54" w:hanging="10"/>
      <w:jc w:val="both"/>
    </w:pPr>
    <w:rPr>
      <w:rFonts w:ascii="Times New Roman" w:eastAsia="Times New Roman" w:hAnsi="Times New Roman" w:cs="Times New Roman"/>
      <w:color w:val="000000"/>
      <w:sz w:val="24"/>
      <w:szCs w:val="24"/>
      <w:lang w:eastAsia="en-ID"/>
    </w:rPr>
  </w:style>
  <w:style w:type="paragraph" w:styleId="Heading1">
    <w:name w:val="heading 1"/>
    <w:basedOn w:val="Normal"/>
    <w:next w:val="Normal"/>
    <w:link w:val="Heading1Char"/>
    <w:uiPriority w:val="9"/>
    <w:qFormat/>
    <w:rsid w:val="00FF4425"/>
    <w:pPr>
      <w:keepNext/>
      <w:keepLines/>
      <w:spacing w:before="360" w:after="80" w:line="259" w:lineRule="auto"/>
      <w:ind w:left="0" w:right="0" w:firstLine="0"/>
      <w:jc w:val="left"/>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FF4425"/>
    <w:pPr>
      <w:keepNext/>
      <w:keepLines/>
      <w:spacing w:before="160" w:after="80" w:line="259" w:lineRule="auto"/>
      <w:ind w:left="0" w:right="0" w:firstLine="0"/>
      <w:jc w:val="left"/>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FF4425"/>
    <w:pPr>
      <w:keepNext/>
      <w:keepLines/>
      <w:spacing w:before="160" w:after="80" w:line="259" w:lineRule="auto"/>
      <w:ind w:left="0" w:right="0" w:firstLine="0"/>
      <w:jc w:val="left"/>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FF4425"/>
    <w:pPr>
      <w:keepNext/>
      <w:keepLines/>
      <w:spacing w:before="80" w:after="40" w:line="259" w:lineRule="auto"/>
      <w:ind w:left="0" w:right="0" w:firstLine="0"/>
      <w:jc w:val="left"/>
      <w:outlineLvl w:val="3"/>
    </w:pPr>
    <w:rPr>
      <w:rFonts w:asciiTheme="minorHAnsi" w:eastAsiaTheme="majorEastAsia" w:hAnsiTheme="minorHAnsi" w:cstheme="majorBidi"/>
      <w:i/>
      <w:iCs/>
      <w:color w:val="2F5496" w:themeColor="accent1" w:themeShade="BF"/>
      <w:sz w:val="22"/>
      <w:szCs w:val="22"/>
      <w:lang w:eastAsia="en-US"/>
    </w:rPr>
  </w:style>
  <w:style w:type="paragraph" w:styleId="Heading5">
    <w:name w:val="heading 5"/>
    <w:basedOn w:val="Normal"/>
    <w:next w:val="Normal"/>
    <w:link w:val="Heading5Char"/>
    <w:uiPriority w:val="9"/>
    <w:semiHidden/>
    <w:unhideWhenUsed/>
    <w:qFormat/>
    <w:rsid w:val="00FF4425"/>
    <w:pPr>
      <w:keepNext/>
      <w:keepLines/>
      <w:spacing w:before="80" w:after="40" w:line="259" w:lineRule="auto"/>
      <w:ind w:left="0" w:right="0" w:firstLine="0"/>
      <w:jc w:val="left"/>
      <w:outlineLvl w:val="4"/>
    </w:pPr>
    <w:rPr>
      <w:rFonts w:asciiTheme="minorHAnsi" w:eastAsiaTheme="majorEastAsia" w:hAnsiTheme="minorHAnsi" w:cstheme="majorBidi"/>
      <w:color w:val="2F5496" w:themeColor="accent1" w:themeShade="BF"/>
      <w:sz w:val="22"/>
      <w:szCs w:val="22"/>
      <w:lang w:eastAsia="en-US"/>
    </w:rPr>
  </w:style>
  <w:style w:type="paragraph" w:styleId="Heading6">
    <w:name w:val="heading 6"/>
    <w:basedOn w:val="Normal"/>
    <w:next w:val="Normal"/>
    <w:link w:val="Heading6Char"/>
    <w:uiPriority w:val="9"/>
    <w:semiHidden/>
    <w:unhideWhenUsed/>
    <w:qFormat/>
    <w:rsid w:val="00FF4425"/>
    <w:pPr>
      <w:keepNext/>
      <w:keepLines/>
      <w:spacing w:before="40" w:after="0" w:line="259" w:lineRule="auto"/>
      <w:ind w:left="0" w:right="0" w:firstLine="0"/>
      <w:jc w:val="left"/>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FF4425"/>
    <w:pPr>
      <w:keepNext/>
      <w:keepLines/>
      <w:spacing w:before="40" w:after="0" w:line="259" w:lineRule="auto"/>
      <w:ind w:left="0" w:right="0" w:firstLine="0"/>
      <w:jc w:val="left"/>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FF4425"/>
    <w:pPr>
      <w:keepNext/>
      <w:keepLines/>
      <w:spacing w:after="0" w:line="259" w:lineRule="auto"/>
      <w:ind w:left="0" w:right="0" w:firstLine="0"/>
      <w:jc w:val="left"/>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FF4425"/>
    <w:pPr>
      <w:keepNext/>
      <w:keepLines/>
      <w:spacing w:after="0" w:line="259" w:lineRule="auto"/>
      <w:ind w:left="0" w:right="0" w:firstLine="0"/>
      <w:jc w:val="left"/>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4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44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44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44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44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4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4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4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4425"/>
    <w:rPr>
      <w:rFonts w:eastAsiaTheme="majorEastAsia" w:cstheme="majorBidi"/>
      <w:color w:val="272727" w:themeColor="text1" w:themeTint="D8"/>
    </w:rPr>
  </w:style>
  <w:style w:type="paragraph" w:styleId="Title">
    <w:name w:val="Title"/>
    <w:basedOn w:val="Normal"/>
    <w:next w:val="Normal"/>
    <w:link w:val="TitleChar"/>
    <w:uiPriority w:val="10"/>
    <w:qFormat/>
    <w:rsid w:val="00FF4425"/>
    <w:pPr>
      <w:spacing w:after="80" w:line="240" w:lineRule="auto"/>
      <w:ind w:left="0" w:right="0" w:firstLine="0"/>
      <w:contextualSpacing/>
      <w:jc w:val="left"/>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FF4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425"/>
    <w:pPr>
      <w:numPr>
        <w:ilvl w:val="1"/>
      </w:numPr>
      <w:spacing w:after="160" w:line="259" w:lineRule="auto"/>
      <w:ind w:left="10" w:right="0" w:hanging="10"/>
      <w:jc w:val="left"/>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FF4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4425"/>
    <w:pPr>
      <w:spacing w:before="160" w:after="160" w:line="259" w:lineRule="auto"/>
      <w:ind w:left="0" w:right="0" w:firstLine="0"/>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FF4425"/>
    <w:rPr>
      <w:i/>
      <w:iCs/>
      <w:color w:val="404040" w:themeColor="text1" w:themeTint="BF"/>
    </w:rPr>
  </w:style>
  <w:style w:type="paragraph" w:styleId="ListParagraph">
    <w:name w:val="List Paragraph"/>
    <w:aliases w:val="Body of text,List Paragraph1,Body of text+1,Body of text+2,Body of text+3,List Paragraph11,Colorful List - Accent 11,Medium Grid 1 - Accent 21,rpp3,HEADING 1,soal jawab,Body of textCxSp,Heading 11,sub-section,dot points body text 12"/>
    <w:basedOn w:val="Normal"/>
    <w:link w:val="ListParagraphChar"/>
    <w:uiPriority w:val="1"/>
    <w:qFormat/>
    <w:rsid w:val="00FF4425"/>
    <w:pPr>
      <w:spacing w:after="160" w:line="259" w:lineRule="auto"/>
      <w:ind w:left="720" w:right="0" w:firstLine="0"/>
      <w:contextualSpacing/>
      <w:jc w:val="left"/>
    </w:pPr>
    <w:rPr>
      <w:rFonts w:asciiTheme="minorHAnsi" w:eastAsiaTheme="minorHAnsi" w:hAnsiTheme="minorHAnsi" w:cstheme="minorBidi"/>
      <w:color w:val="auto"/>
      <w:sz w:val="22"/>
      <w:szCs w:val="22"/>
      <w:lang w:eastAsia="en-US"/>
    </w:rPr>
  </w:style>
  <w:style w:type="character" w:styleId="IntenseEmphasis">
    <w:name w:val="Intense Emphasis"/>
    <w:basedOn w:val="DefaultParagraphFont"/>
    <w:uiPriority w:val="21"/>
    <w:qFormat/>
    <w:rsid w:val="00FF4425"/>
    <w:rPr>
      <w:i/>
      <w:iCs/>
      <w:color w:val="2F5496" w:themeColor="accent1" w:themeShade="BF"/>
    </w:rPr>
  </w:style>
  <w:style w:type="paragraph" w:styleId="IntenseQuote">
    <w:name w:val="Intense Quote"/>
    <w:basedOn w:val="Normal"/>
    <w:next w:val="Normal"/>
    <w:link w:val="IntenseQuoteChar"/>
    <w:uiPriority w:val="30"/>
    <w:qFormat/>
    <w:rsid w:val="00FF4425"/>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IntenseQuoteChar">
    <w:name w:val="Intense Quote Char"/>
    <w:basedOn w:val="DefaultParagraphFont"/>
    <w:link w:val="IntenseQuote"/>
    <w:uiPriority w:val="30"/>
    <w:rsid w:val="00FF4425"/>
    <w:rPr>
      <w:i/>
      <w:iCs/>
      <w:color w:val="2F5496" w:themeColor="accent1" w:themeShade="BF"/>
    </w:rPr>
  </w:style>
  <w:style w:type="character" w:styleId="IntenseReference">
    <w:name w:val="Intense Reference"/>
    <w:basedOn w:val="DefaultParagraphFont"/>
    <w:uiPriority w:val="32"/>
    <w:qFormat/>
    <w:rsid w:val="00FF4425"/>
    <w:rPr>
      <w:b/>
      <w:bCs/>
      <w:smallCaps/>
      <w:color w:val="2F5496" w:themeColor="accent1" w:themeShade="BF"/>
      <w:spacing w:val="5"/>
    </w:rPr>
  </w:style>
  <w:style w:type="character" w:styleId="Hyperlink">
    <w:name w:val="Hyperlink"/>
    <w:basedOn w:val="DefaultParagraphFont"/>
    <w:uiPriority w:val="99"/>
    <w:unhideWhenUsed/>
    <w:rsid w:val="00D404E1"/>
    <w:rPr>
      <w:color w:val="0563C1" w:themeColor="hyperlink"/>
      <w:u w:val="single"/>
    </w:rPr>
  </w:style>
  <w:style w:type="character" w:styleId="UnresolvedMention">
    <w:name w:val="Unresolved Mention"/>
    <w:basedOn w:val="DefaultParagraphFont"/>
    <w:uiPriority w:val="99"/>
    <w:semiHidden/>
    <w:unhideWhenUsed/>
    <w:rsid w:val="00D404E1"/>
    <w:rPr>
      <w:color w:val="605E5C"/>
      <w:shd w:val="clear" w:color="auto" w:fill="E1DFDD"/>
    </w:rPr>
  </w:style>
  <w:style w:type="table" w:styleId="PlainTable2">
    <w:name w:val="Plain Table 2"/>
    <w:basedOn w:val="TableNormal"/>
    <w:uiPriority w:val="42"/>
    <w:rsid w:val="00CE31EC"/>
    <w:pPr>
      <w:spacing w:after="0" w:line="240" w:lineRule="auto"/>
    </w:pPr>
    <w:rPr>
      <w:rFonts w:eastAsiaTheme="minorEastAsia"/>
      <w:sz w:val="24"/>
      <w:szCs w:val="24"/>
      <w:lang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A56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A561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A5619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5619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EL">
    <w:name w:val="taBEL"/>
    <w:basedOn w:val="Normal"/>
    <w:link w:val="taBELChar"/>
    <w:qFormat/>
    <w:rsid w:val="00E81C2A"/>
    <w:pPr>
      <w:spacing w:after="0" w:line="360" w:lineRule="auto"/>
      <w:ind w:left="0" w:right="0" w:firstLine="0"/>
      <w:jc w:val="center"/>
    </w:pPr>
    <w:rPr>
      <w:rFonts w:eastAsiaTheme="minorHAnsi"/>
      <w:b/>
      <w:color w:val="auto"/>
      <w:kern w:val="0"/>
      <w:szCs w:val="22"/>
      <w:lang w:val="en-US" w:eastAsia="en-US"/>
      <w14:ligatures w14:val="none"/>
    </w:rPr>
  </w:style>
  <w:style w:type="character" w:customStyle="1" w:styleId="taBELChar">
    <w:name w:val="taBEL Char"/>
    <w:basedOn w:val="DefaultParagraphFont"/>
    <w:link w:val="taBEL"/>
    <w:rsid w:val="00E81C2A"/>
    <w:rPr>
      <w:rFonts w:ascii="Times New Roman" w:hAnsi="Times New Roman" w:cs="Times New Roman"/>
      <w:b/>
      <w:kern w:val="0"/>
      <w:sz w:val="24"/>
      <w:lang w:val="en-US"/>
      <w14:ligatures w14:val="none"/>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034B9C"/>
  </w:style>
  <w:style w:type="paragraph" w:styleId="NoSpacing">
    <w:name w:val="No Spacing"/>
    <w:uiPriority w:val="1"/>
    <w:qFormat/>
    <w:rsid w:val="00BE6B51"/>
    <w:pPr>
      <w:spacing w:after="0" w:line="240" w:lineRule="auto"/>
    </w:pPr>
  </w:style>
  <w:style w:type="paragraph" w:styleId="NormalWeb">
    <w:name w:val="Normal (Web)"/>
    <w:basedOn w:val="Normal"/>
    <w:uiPriority w:val="99"/>
    <w:unhideWhenUsed/>
    <w:rsid w:val="00183C4C"/>
    <w:pPr>
      <w:spacing w:before="100" w:beforeAutospacing="1" w:after="100" w:afterAutospacing="1" w:line="240" w:lineRule="auto"/>
      <w:ind w:left="0" w:right="0" w:firstLine="0"/>
      <w:jc w:val="left"/>
    </w:pPr>
    <w:rPr>
      <w:color w:val="auto"/>
      <w:kern w:val="0"/>
      <w14:ligatures w14:val="none"/>
    </w:rPr>
  </w:style>
  <w:style w:type="character" w:styleId="Strong">
    <w:name w:val="Strong"/>
    <w:basedOn w:val="DefaultParagraphFont"/>
    <w:uiPriority w:val="22"/>
    <w:qFormat/>
    <w:rsid w:val="00183C4C"/>
    <w:rPr>
      <w:b/>
      <w:bCs/>
    </w:rPr>
  </w:style>
  <w:style w:type="paragraph" w:styleId="Header">
    <w:name w:val="header"/>
    <w:basedOn w:val="Normal"/>
    <w:link w:val="HeaderChar"/>
    <w:uiPriority w:val="99"/>
    <w:unhideWhenUsed/>
    <w:rsid w:val="00183C4C"/>
    <w:pPr>
      <w:tabs>
        <w:tab w:val="center" w:pos="4513"/>
        <w:tab w:val="right" w:pos="9026"/>
      </w:tabs>
      <w:spacing w:after="0" w:line="240" w:lineRule="auto"/>
      <w:ind w:left="0" w:right="0" w:firstLine="0"/>
      <w:jc w:val="left"/>
    </w:pPr>
    <w:rPr>
      <w:rFonts w:eastAsiaTheme="minorHAnsi" w:cstheme="minorBidi"/>
      <w:color w:val="auto"/>
      <w:szCs w:val="22"/>
      <w:lang w:eastAsia="en-US"/>
    </w:rPr>
  </w:style>
  <w:style w:type="character" w:customStyle="1" w:styleId="HeaderChar">
    <w:name w:val="Header Char"/>
    <w:basedOn w:val="DefaultParagraphFont"/>
    <w:link w:val="Header"/>
    <w:uiPriority w:val="99"/>
    <w:rsid w:val="00183C4C"/>
    <w:rPr>
      <w:rFonts w:ascii="Times New Roman" w:hAnsi="Times New Roman"/>
      <w:sz w:val="24"/>
    </w:rPr>
  </w:style>
  <w:style w:type="paragraph" w:styleId="Footer">
    <w:name w:val="footer"/>
    <w:basedOn w:val="Normal"/>
    <w:link w:val="FooterChar"/>
    <w:uiPriority w:val="99"/>
    <w:unhideWhenUsed/>
    <w:rsid w:val="00183C4C"/>
    <w:pPr>
      <w:tabs>
        <w:tab w:val="center" w:pos="4513"/>
        <w:tab w:val="right" w:pos="9026"/>
      </w:tabs>
      <w:spacing w:after="0" w:line="240" w:lineRule="auto"/>
      <w:ind w:left="0" w:right="0" w:firstLine="0"/>
      <w:jc w:val="left"/>
    </w:pPr>
    <w:rPr>
      <w:rFonts w:eastAsiaTheme="minorHAnsi" w:cstheme="minorBidi"/>
      <w:color w:val="auto"/>
      <w:szCs w:val="22"/>
      <w:lang w:eastAsia="en-US"/>
    </w:rPr>
  </w:style>
  <w:style w:type="character" w:customStyle="1" w:styleId="FooterChar">
    <w:name w:val="Footer Char"/>
    <w:basedOn w:val="DefaultParagraphFont"/>
    <w:link w:val="Footer"/>
    <w:uiPriority w:val="99"/>
    <w:rsid w:val="00183C4C"/>
    <w:rPr>
      <w:rFonts w:ascii="Times New Roman" w:hAnsi="Times New Roman"/>
      <w:sz w:val="24"/>
    </w:rPr>
  </w:style>
  <w:style w:type="character" w:styleId="Emphasis">
    <w:name w:val="Emphasis"/>
    <w:basedOn w:val="DefaultParagraphFont"/>
    <w:uiPriority w:val="20"/>
    <w:qFormat/>
    <w:rsid w:val="00183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restiosidebang@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1akubetesda@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3mddaniboys@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sz="1800" b="1">
                <a:effectLst/>
              </a:rPr>
              <a:t>Rata-rata Nilai Data Awal dan </a:t>
            </a:r>
            <a:r>
              <a:rPr lang="en-ID" sz="1800" b="1" i="1">
                <a:effectLst/>
              </a:rPr>
              <a:t>Posttest</a:t>
            </a:r>
            <a:r>
              <a:rPr lang="en-ID" sz="1800" b="1">
                <a:effectLst/>
              </a:rPr>
              <a:t> Siswa Kelas III-A dan III-B</a:t>
            </a:r>
            <a:endParaRPr lang="en-ID" sz="18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D"/>
        </a:p>
      </c:txPr>
    </c:title>
    <c:autoTitleDeleted val="0"/>
    <c:plotArea>
      <c:layout/>
      <c:barChart>
        <c:barDir val="col"/>
        <c:grouping val="clustered"/>
        <c:varyColors val="0"/>
        <c:ser>
          <c:idx val="0"/>
          <c:order val="0"/>
          <c:tx>
            <c:strRef>
              <c:f>Sheet1!$B$18</c:f>
              <c:strCache>
                <c:ptCount val="1"/>
                <c:pt idx="0">
                  <c:v>III-A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Sheet1!$C$16:$D$17</c:f>
              <c:multiLvlStrCache>
                <c:ptCount val="2"/>
                <c:lvl>
                  <c:pt idx="0">
                    <c:v>Data Awal</c:v>
                  </c:pt>
                  <c:pt idx="1">
                    <c:v>Posttest</c:v>
                  </c:pt>
                </c:lvl>
                <c:lvl>
                  <c:pt idx="0">
                    <c:v>Rata-rata</c:v>
                  </c:pt>
                </c:lvl>
              </c:multiLvlStrCache>
            </c:multiLvlStrRef>
          </c:cat>
          <c:val>
            <c:numRef>
              <c:f>Sheet1!$C$18:$D$18</c:f>
              <c:numCache>
                <c:formatCode>General</c:formatCode>
                <c:ptCount val="2"/>
                <c:pt idx="0">
                  <c:v>36.299999999999997</c:v>
                </c:pt>
                <c:pt idx="1">
                  <c:v>81.8</c:v>
                </c:pt>
              </c:numCache>
            </c:numRef>
          </c:val>
          <c:extLst>
            <c:ext xmlns:c16="http://schemas.microsoft.com/office/drawing/2014/chart" uri="{C3380CC4-5D6E-409C-BE32-E72D297353CC}">
              <c16:uniqueId val="{00000000-58FD-426D-94FD-229081BBBF41}"/>
            </c:ext>
          </c:extLst>
        </c:ser>
        <c:ser>
          <c:idx val="1"/>
          <c:order val="1"/>
          <c:tx>
            <c:strRef>
              <c:f>Sheet1!$B$19</c:f>
              <c:strCache>
                <c:ptCount val="1"/>
                <c:pt idx="0">
                  <c:v>III-B</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Sheet1!$C$16:$D$17</c:f>
              <c:multiLvlStrCache>
                <c:ptCount val="2"/>
                <c:lvl>
                  <c:pt idx="0">
                    <c:v>Data Awal</c:v>
                  </c:pt>
                  <c:pt idx="1">
                    <c:v>Posttest</c:v>
                  </c:pt>
                </c:lvl>
                <c:lvl>
                  <c:pt idx="0">
                    <c:v>Rata-rata</c:v>
                  </c:pt>
                </c:lvl>
              </c:multiLvlStrCache>
            </c:multiLvlStrRef>
          </c:cat>
          <c:val>
            <c:numRef>
              <c:f>Sheet1!$C$19:$D$19</c:f>
              <c:numCache>
                <c:formatCode>General</c:formatCode>
                <c:ptCount val="2"/>
                <c:pt idx="0">
                  <c:v>51</c:v>
                </c:pt>
                <c:pt idx="1">
                  <c:v>73</c:v>
                </c:pt>
              </c:numCache>
            </c:numRef>
          </c:val>
          <c:extLst>
            <c:ext xmlns:c16="http://schemas.microsoft.com/office/drawing/2014/chart" uri="{C3380CC4-5D6E-409C-BE32-E72D297353CC}">
              <c16:uniqueId val="{00000001-58FD-426D-94FD-229081BBBF41}"/>
            </c:ext>
          </c:extLst>
        </c:ser>
        <c:dLbls>
          <c:dLblPos val="outEnd"/>
          <c:showLegendKey val="0"/>
          <c:showVal val="1"/>
          <c:showCatName val="0"/>
          <c:showSerName val="0"/>
          <c:showPercent val="0"/>
          <c:showBubbleSize val="0"/>
        </c:dLbls>
        <c:gapWidth val="219"/>
        <c:overlap val="-27"/>
        <c:axId val="1129677984"/>
        <c:axId val="1129678944"/>
      </c:barChart>
      <c:catAx>
        <c:axId val="1129677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9678944"/>
        <c:crosses val="autoZero"/>
        <c:auto val="1"/>
        <c:lblAlgn val="ctr"/>
        <c:lblOffset val="100"/>
        <c:noMultiLvlLbl val="0"/>
      </c:catAx>
      <c:valAx>
        <c:axId val="1129678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9677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10</Pages>
  <Words>2796</Words>
  <Characters>15943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betesda br sembiring sembiring</dc:creator>
  <cp:keywords/>
  <dc:description/>
  <cp:lastModifiedBy>ROY SIANTURI</cp:lastModifiedBy>
  <cp:revision>6</cp:revision>
  <cp:lastPrinted>2026-02-12T06:21:00Z</cp:lastPrinted>
  <dcterms:created xsi:type="dcterms:W3CDTF">2026-02-16T12:25:00Z</dcterms:created>
  <dcterms:modified xsi:type="dcterms:W3CDTF">2026-10-03T17:23:00Z</dcterms:modified>
</cp:coreProperties>
</file>