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F2EBE" w14:textId="5CBC9455" w:rsidR="00D33066" w:rsidRDefault="00B91B4E" w:rsidP="00B01137">
      <w:pPr>
        <w:spacing w:after="0" w:line="240" w:lineRule="auto"/>
        <w:jc w:val="center"/>
        <w:rPr>
          <w:rFonts w:ascii="Times New Roman" w:hAnsi="Times New Roman" w:cs="Times New Roman"/>
          <w:b/>
          <w:bCs/>
          <w:sz w:val="28"/>
          <w:szCs w:val="28"/>
          <w:lang w:val="id-ID"/>
        </w:rPr>
      </w:pPr>
      <w:r w:rsidRPr="00B91B4E">
        <w:rPr>
          <w:rFonts w:ascii="Times New Roman" w:hAnsi="Times New Roman" w:cs="Times New Roman"/>
          <w:b/>
          <w:bCs/>
          <w:sz w:val="28"/>
          <w:szCs w:val="28"/>
          <w:lang w:val="id-ID"/>
        </w:rPr>
        <w:t>PERAN KOMUNITAS LOKAL DALAM PENGEMBANGAN WISATA DANAU LINTING UNTUK MENINGKATKAN DAYA TARIK PENGUNJUNG</w:t>
      </w:r>
      <w:r w:rsidR="00B3188E">
        <w:rPr>
          <w:rFonts w:ascii="Times New Roman" w:hAnsi="Times New Roman" w:cs="Times New Roman"/>
          <w:b/>
          <w:bCs/>
          <w:sz w:val="28"/>
          <w:szCs w:val="28"/>
          <w:lang w:val="id-ID"/>
        </w:rPr>
        <w:t>.</w:t>
      </w:r>
    </w:p>
    <w:p w14:paraId="5A5888DF" w14:textId="77777777" w:rsidR="00B01137" w:rsidRPr="00B91B4E" w:rsidRDefault="00B01137" w:rsidP="00B01137">
      <w:pPr>
        <w:spacing w:after="0" w:line="240" w:lineRule="auto"/>
        <w:jc w:val="center"/>
        <w:rPr>
          <w:rFonts w:ascii="Times New Roman" w:hAnsi="Times New Roman" w:cs="Times New Roman"/>
          <w:b/>
          <w:bCs/>
          <w:sz w:val="28"/>
          <w:szCs w:val="28"/>
          <w:lang w:val="id-ID"/>
        </w:rPr>
      </w:pPr>
    </w:p>
    <w:p w14:paraId="4494BEEC" w14:textId="49937791" w:rsidR="00B91B4E" w:rsidRDefault="00B91B4E" w:rsidP="00B01137">
      <w:pPr>
        <w:spacing w:after="0" w:line="240" w:lineRule="auto"/>
        <w:jc w:val="center"/>
        <w:rPr>
          <w:rFonts w:ascii="Times New Roman" w:hAnsi="Times New Roman" w:cs="Times New Roman"/>
          <w:b/>
          <w:bCs/>
          <w:i/>
          <w:iCs/>
          <w:sz w:val="28"/>
          <w:szCs w:val="28"/>
        </w:rPr>
      </w:pPr>
      <w:r w:rsidRPr="00B91B4E">
        <w:rPr>
          <w:rFonts w:ascii="Times New Roman" w:hAnsi="Times New Roman" w:cs="Times New Roman"/>
          <w:b/>
          <w:bCs/>
          <w:i/>
          <w:iCs/>
          <w:sz w:val="28"/>
          <w:szCs w:val="28"/>
        </w:rPr>
        <w:t>THE ROLE OF THE LOCAL COMMUNITY IN LAKE LINTING TOURISM DEVELOPMENT TO IMPROVE VISITOR ATTRACTIVENESS</w:t>
      </w:r>
      <w:r w:rsidR="00B3188E">
        <w:rPr>
          <w:rFonts w:ascii="Times New Roman" w:hAnsi="Times New Roman" w:cs="Times New Roman"/>
          <w:b/>
          <w:bCs/>
          <w:i/>
          <w:iCs/>
          <w:sz w:val="28"/>
          <w:szCs w:val="28"/>
        </w:rPr>
        <w:t>.</w:t>
      </w:r>
    </w:p>
    <w:p w14:paraId="1DEAAE44" w14:textId="77777777" w:rsidR="00B01137" w:rsidRDefault="00B01137" w:rsidP="00B01137">
      <w:pPr>
        <w:spacing w:after="0" w:line="240" w:lineRule="auto"/>
        <w:jc w:val="center"/>
        <w:rPr>
          <w:rFonts w:ascii="Times New Roman" w:hAnsi="Times New Roman" w:cs="Times New Roman"/>
          <w:b/>
          <w:bCs/>
          <w:i/>
          <w:iCs/>
          <w:sz w:val="28"/>
          <w:szCs w:val="28"/>
        </w:rPr>
      </w:pPr>
    </w:p>
    <w:p w14:paraId="57B95C68" w14:textId="08461C49" w:rsidR="00B91B4E" w:rsidRPr="00B01137" w:rsidRDefault="00B91B4E" w:rsidP="00B01137">
      <w:pPr>
        <w:spacing w:after="0" w:line="240" w:lineRule="auto"/>
        <w:jc w:val="center"/>
        <w:rPr>
          <w:rFonts w:ascii="Times New Roman" w:hAnsi="Times New Roman" w:cs="Times New Roman"/>
          <w:b/>
          <w:bCs/>
        </w:rPr>
      </w:pPr>
      <w:r w:rsidRPr="00B01137">
        <w:rPr>
          <w:rFonts w:ascii="Times New Roman" w:hAnsi="Times New Roman" w:cs="Times New Roman"/>
          <w:b/>
          <w:bCs/>
        </w:rPr>
        <w:t>Sri Wahyuni</w:t>
      </w:r>
      <w:r w:rsidR="00955BD8" w:rsidRPr="00B01137">
        <w:rPr>
          <w:rFonts w:ascii="Times New Roman" w:hAnsi="Times New Roman" w:cs="Times New Roman"/>
          <w:b/>
          <w:bCs/>
          <w:vertAlign w:val="superscript"/>
        </w:rPr>
        <w:t>1)</w:t>
      </w:r>
      <w:r w:rsidR="00B3188E" w:rsidRPr="00B01137">
        <w:rPr>
          <w:rFonts w:ascii="Times New Roman" w:hAnsi="Times New Roman" w:cs="Times New Roman"/>
          <w:b/>
          <w:bCs/>
          <w:lang w:val="id-ID"/>
        </w:rPr>
        <w:t>, Rikawati Ginting Munthe</w:t>
      </w:r>
      <w:r w:rsidR="00B3188E" w:rsidRPr="00B01137">
        <w:rPr>
          <w:rFonts w:ascii="Times New Roman" w:hAnsi="Times New Roman" w:cs="Times New Roman"/>
          <w:b/>
          <w:bCs/>
          <w:vertAlign w:val="superscript"/>
          <w:lang w:val="id-ID"/>
        </w:rPr>
        <w:t>2</w:t>
      </w:r>
      <w:r w:rsidR="00955BD8" w:rsidRPr="00B01137">
        <w:rPr>
          <w:rFonts w:ascii="Times New Roman" w:hAnsi="Times New Roman" w:cs="Times New Roman"/>
          <w:b/>
          <w:bCs/>
          <w:vertAlign w:val="superscript"/>
          <w:lang w:val="id-ID"/>
        </w:rPr>
        <w:t>)</w:t>
      </w:r>
      <w:r w:rsidR="00B3188E" w:rsidRPr="00B01137">
        <w:rPr>
          <w:rFonts w:ascii="Times New Roman" w:hAnsi="Times New Roman" w:cs="Times New Roman"/>
          <w:b/>
          <w:bCs/>
          <w:lang w:val="id-ID"/>
        </w:rPr>
        <w:t>,</w:t>
      </w:r>
      <w:r w:rsidR="00955BD8" w:rsidRPr="00B01137">
        <w:rPr>
          <w:rFonts w:ascii="Times New Roman" w:hAnsi="Times New Roman" w:cs="Times New Roman"/>
          <w:b/>
          <w:bCs/>
          <w:lang w:val="id-ID"/>
        </w:rPr>
        <w:t xml:space="preserve"> </w:t>
      </w:r>
      <w:r w:rsidR="00B3188E" w:rsidRPr="00B01137">
        <w:rPr>
          <w:rFonts w:ascii="Times New Roman" w:hAnsi="Times New Roman" w:cs="Times New Roman"/>
          <w:b/>
          <w:bCs/>
        </w:rPr>
        <w:t>Charisma Kuriata Ginting</w:t>
      </w:r>
      <w:r w:rsidR="00B3188E" w:rsidRPr="00B01137">
        <w:rPr>
          <w:rFonts w:ascii="Times New Roman" w:hAnsi="Times New Roman" w:cs="Times New Roman"/>
          <w:b/>
          <w:bCs/>
          <w:vertAlign w:val="superscript"/>
        </w:rPr>
        <w:t>3</w:t>
      </w:r>
      <w:r w:rsidR="00955BD8" w:rsidRPr="00B01137">
        <w:rPr>
          <w:rFonts w:ascii="Times New Roman" w:hAnsi="Times New Roman" w:cs="Times New Roman"/>
          <w:b/>
          <w:bCs/>
          <w:vertAlign w:val="superscript"/>
        </w:rPr>
        <w:t>)</w:t>
      </w:r>
    </w:p>
    <w:p w14:paraId="03ADDF40" w14:textId="2C76ADF9" w:rsidR="00B3188E" w:rsidRPr="00955BD8" w:rsidRDefault="00B3188E" w:rsidP="00B01137">
      <w:pPr>
        <w:spacing w:after="0" w:line="240" w:lineRule="auto"/>
        <w:jc w:val="center"/>
        <w:rPr>
          <w:rFonts w:ascii="Times New Roman" w:hAnsi="Times New Roman" w:cs="Times New Roman"/>
        </w:rPr>
      </w:pPr>
      <w:r w:rsidRPr="00955BD8">
        <w:rPr>
          <w:rFonts w:ascii="Times New Roman" w:hAnsi="Times New Roman" w:cs="Times New Roman"/>
        </w:rPr>
        <w:t>Universitas Quality Jl. Ngumbang Surbakti NO.18, Sempakata, Kec. Medan Selayang, Kota Medan, Sumatera Utara 20132, Indonesia</w:t>
      </w:r>
    </w:p>
    <w:p w14:paraId="0DDCC3F5" w14:textId="5FFCE5B3" w:rsidR="00955BD8" w:rsidRDefault="00955BD8" w:rsidP="00B01137">
      <w:pPr>
        <w:spacing w:line="240" w:lineRule="auto"/>
        <w:jc w:val="center"/>
        <w:rPr>
          <w:rFonts w:ascii="Times New Roman" w:hAnsi="Times New Roman" w:cs="Times New Roman"/>
        </w:rPr>
      </w:pPr>
      <w:r w:rsidRPr="00955BD8">
        <w:rPr>
          <w:rFonts w:ascii="Times New Roman" w:hAnsi="Times New Roman" w:cs="Times New Roman"/>
        </w:rPr>
        <w:t xml:space="preserve">085668320676, </w:t>
      </w:r>
      <w:hyperlink r:id="rId7" w:history="1">
        <w:r w:rsidRPr="00955BD8">
          <w:rPr>
            <w:rStyle w:val="Hyperlink"/>
            <w:rFonts w:ascii="Times New Roman" w:hAnsi="Times New Roman" w:cs="Times New Roman"/>
          </w:rPr>
          <w:t>sriw41651@gmail.com</w:t>
        </w:r>
      </w:hyperlink>
    </w:p>
    <w:p w14:paraId="2FA5FB94" w14:textId="77777777" w:rsidR="002E6420" w:rsidRDefault="002E6420" w:rsidP="00955BD8">
      <w:pPr>
        <w:spacing w:line="240" w:lineRule="auto"/>
        <w:jc w:val="center"/>
        <w:rPr>
          <w:rFonts w:ascii="Times New Roman" w:hAnsi="Times New Roman" w:cs="Times New Roman"/>
        </w:rPr>
      </w:pPr>
    </w:p>
    <w:p w14:paraId="6140F8B9" w14:textId="75522EB5" w:rsidR="002E6420" w:rsidRPr="00FD3C5A" w:rsidRDefault="002E6420" w:rsidP="00955BD8">
      <w:pPr>
        <w:spacing w:line="240" w:lineRule="auto"/>
        <w:jc w:val="center"/>
        <w:rPr>
          <w:rFonts w:ascii="Times New Roman" w:hAnsi="Times New Roman" w:cs="Times New Roman"/>
          <w:b/>
          <w:bCs/>
        </w:rPr>
      </w:pPr>
      <w:r w:rsidRPr="00FD3C5A">
        <w:rPr>
          <w:rFonts w:ascii="Times New Roman" w:hAnsi="Times New Roman" w:cs="Times New Roman"/>
          <w:b/>
          <w:bCs/>
        </w:rPr>
        <w:t>ABSTRAK</w:t>
      </w:r>
    </w:p>
    <w:p w14:paraId="5D5B0925" w14:textId="6441476C" w:rsidR="002E6420" w:rsidRDefault="002E6420" w:rsidP="006E2B11">
      <w:pPr>
        <w:spacing w:after="0" w:line="240" w:lineRule="auto"/>
        <w:jc w:val="both"/>
        <w:rPr>
          <w:rFonts w:ascii="Times New Roman" w:hAnsi="Times New Roman" w:cs="Times New Roman"/>
        </w:rPr>
      </w:pPr>
      <w:r w:rsidRPr="002E6420">
        <w:rPr>
          <w:rFonts w:ascii="Times New Roman" w:hAnsi="Times New Roman" w:cs="Times New Roman"/>
        </w:rPr>
        <w:t>Penelitian ini bertujuan untuk menganalisis bentuk keterlibatan komunitas lokal serta kontribusinya terhadap peningkatan daya tarik wisata. Metode penelitian yang digunakan adalah kualitatif dengan teknik observasi, wawancara mendalam, dan dokumentasi terhadap komunitas lokal, pengelola wisata, pelaku</w:t>
      </w:r>
      <w:r w:rsidR="00391587">
        <w:rPr>
          <w:rFonts w:ascii="Times New Roman" w:hAnsi="Times New Roman" w:cs="Times New Roman"/>
        </w:rPr>
        <w:t xml:space="preserve"> Usaha Mikro, kecil, dan menengah (</w:t>
      </w:r>
      <w:r w:rsidRPr="002E6420">
        <w:rPr>
          <w:rFonts w:ascii="Times New Roman" w:hAnsi="Times New Roman" w:cs="Times New Roman"/>
        </w:rPr>
        <w:t>UMKM</w:t>
      </w:r>
      <w:r w:rsidR="00391587">
        <w:rPr>
          <w:rFonts w:ascii="Times New Roman" w:hAnsi="Times New Roman" w:cs="Times New Roman"/>
        </w:rPr>
        <w:t>)</w:t>
      </w:r>
      <w:r w:rsidRPr="002E6420">
        <w:rPr>
          <w:rFonts w:ascii="Times New Roman" w:hAnsi="Times New Roman" w:cs="Times New Roman"/>
        </w:rPr>
        <w:t>, dan pengunjung. Hasil penelitian menunjukkan bahwa komunitas lokal berperan aktif dalam menjaga kebersihan dan keamanan kawasan wisata, menyediakan layanan dan fasilitas sederhana, mempromosikan wisata melalui media sosial, serta mengembangkan UMKM sebagai penggerak ekonomi lokal. Keterlibatan tersebut berdampak positif terhadap peningkatan kenyamanan, keunikan pengalaman wisata, dan minat kunjungan.</w:t>
      </w:r>
      <w:r>
        <w:rPr>
          <w:rFonts w:ascii="Times New Roman" w:hAnsi="Times New Roman" w:cs="Times New Roman"/>
        </w:rPr>
        <w:t xml:space="preserve"> </w:t>
      </w:r>
      <w:r w:rsidRPr="002E6420">
        <w:rPr>
          <w:rFonts w:ascii="Times New Roman" w:hAnsi="Times New Roman" w:cs="Times New Roman"/>
        </w:rPr>
        <w:t xml:space="preserve">Namun, pengembangan wisata masih menghadapi kendala berupa keterbatasan infrastruktur, minimnya dukungan pemerintah, dan belum adanya kelembagaan pengelolaan wisata yang terstruktur. Penelitian ini menyimpulkan bahwa peran aktif komunitas lokal merupakan faktor penting dalam pengembangan wisata Danau Linting dan perlu didukung melalui sinergi dengan pemerintah daerah agar pengelolaan wisata berkelanjutan dapat terwujud. </w:t>
      </w:r>
    </w:p>
    <w:p w14:paraId="4EBB93C6" w14:textId="1E691EEF" w:rsidR="00522535" w:rsidRPr="00B01137" w:rsidRDefault="002E6420" w:rsidP="003D316E">
      <w:pPr>
        <w:spacing w:line="240" w:lineRule="auto"/>
        <w:jc w:val="both"/>
        <w:rPr>
          <w:rFonts w:ascii="Times New Roman" w:hAnsi="Times New Roman" w:cs="Times New Roman"/>
          <w:b/>
          <w:bCs/>
          <w:i/>
          <w:iCs/>
        </w:rPr>
      </w:pPr>
      <w:r w:rsidRPr="00B01137">
        <w:rPr>
          <w:rFonts w:ascii="Times New Roman" w:hAnsi="Times New Roman" w:cs="Times New Roman"/>
          <w:b/>
          <w:bCs/>
          <w:i/>
          <w:iCs/>
        </w:rPr>
        <w:t>Kata kunci</w:t>
      </w:r>
      <w:r w:rsidRPr="00522535">
        <w:rPr>
          <w:rFonts w:ascii="Times New Roman" w:hAnsi="Times New Roman" w:cs="Times New Roman"/>
          <w:b/>
          <w:bCs/>
          <w:i/>
          <w:iCs/>
        </w:rPr>
        <w:t>: komunitas lokal, pengembangan wisata, daya tarik pengunjung, Danau Linting.</w:t>
      </w:r>
    </w:p>
    <w:p w14:paraId="7706FAF2" w14:textId="77777777" w:rsidR="003D316E" w:rsidRDefault="003D316E" w:rsidP="003D316E">
      <w:pPr>
        <w:spacing w:line="240" w:lineRule="auto"/>
        <w:jc w:val="both"/>
        <w:rPr>
          <w:rFonts w:ascii="Times New Roman" w:hAnsi="Times New Roman" w:cs="Times New Roman"/>
          <w:i/>
          <w:iCs/>
        </w:rPr>
      </w:pPr>
    </w:p>
    <w:p w14:paraId="2AA88B2D" w14:textId="6AFD9C7C" w:rsidR="003D316E" w:rsidRPr="00391587" w:rsidRDefault="003D316E" w:rsidP="003D316E">
      <w:pPr>
        <w:jc w:val="center"/>
        <w:rPr>
          <w:rFonts w:ascii="Times New Roman" w:hAnsi="Times New Roman" w:cs="Times New Roman"/>
          <w:b/>
          <w:bCs/>
          <w:i/>
          <w:iCs/>
        </w:rPr>
      </w:pPr>
      <w:r w:rsidRPr="00391587">
        <w:rPr>
          <w:rFonts w:ascii="Times New Roman" w:hAnsi="Times New Roman" w:cs="Times New Roman"/>
          <w:b/>
          <w:bCs/>
          <w:i/>
          <w:iCs/>
        </w:rPr>
        <w:t>ABSTRAC</w:t>
      </w:r>
      <w:r w:rsidR="00B01137">
        <w:rPr>
          <w:rFonts w:ascii="Times New Roman" w:hAnsi="Times New Roman" w:cs="Times New Roman"/>
          <w:b/>
          <w:bCs/>
          <w:i/>
          <w:iCs/>
        </w:rPr>
        <w:t>T</w:t>
      </w:r>
    </w:p>
    <w:p w14:paraId="2FF710F8" w14:textId="106E7613" w:rsidR="00391587" w:rsidRDefault="00391587" w:rsidP="003D316E">
      <w:pPr>
        <w:spacing w:after="0"/>
        <w:jc w:val="both"/>
        <w:rPr>
          <w:rFonts w:ascii="Times New Roman" w:hAnsi="Times New Roman" w:cs="Times New Roman"/>
        </w:rPr>
      </w:pPr>
      <w:r w:rsidRPr="00391587">
        <w:rPr>
          <w:rFonts w:ascii="Times New Roman" w:hAnsi="Times New Roman" w:cs="Times New Roman"/>
        </w:rPr>
        <w:t xml:space="preserve">This study aims to analyze the forms of local community involvement and their contributions to increasing tourist attraction. The research method used is qualitative, with techniques including observation, in-depth interviews, and documentation of the local community, tourism managers, micro, small, and medium enterprises (MSMEs) </w:t>
      </w:r>
      <w:r w:rsidRPr="00391587">
        <w:rPr>
          <w:rFonts w:ascii="Times New Roman" w:hAnsi="Times New Roman" w:cs="Times New Roman"/>
        </w:rPr>
        <w:lastRenderedPageBreak/>
        <w:t>actors, and visitors. The results of the study show that the local community actively participates in maintaining cleanliness and safety in tourist areas, providing basic services and facilities, promoting tourism through social media, and developing MSMEs as drivers of the local economy.</w:t>
      </w:r>
      <w:r>
        <w:rPr>
          <w:rFonts w:ascii="Times New Roman" w:hAnsi="Times New Roman" w:cs="Times New Roman"/>
        </w:rPr>
        <w:t xml:space="preserve"> </w:t>
      </w:r>
      <w:r w:rsidRPr="00391587">
        <w:rPr>
          <w:rFonts w:ascii="Times New Roman" w:hAnsi="Times New Roman" w:cs="Times New Roman"/>
        </w:rPr>
        <w:t>This involvement has a positive impact on increasing comfort, the uniqueness of the tourism experience, and visitor interest. However, tourism development still faces challenges such as limited infrastructure, minimal government support, and the absence of a structured tourism management institution. This study concludes that the active role of the local community is an important factor in the development of Linting Lake tourism and needs to be supported through synergy with local governments to achieve sustainable tourism management.</w:t>
      </w:r>
      <w:r w:rsidRPr="00391587">
        <w:rPr>
          <w:rFonts w:ascii="Times New Roman" w:hAnsi="Times New Roman" w:cs="Times New Roman"/>
        </w:rPr>
        <w:br/>
      </w:r>
      <w:r w:rsidRPr="00B01137">
        <w:rPr>
          <w:rFonts w:ascii="Times New Roman" w:hAnsi="Times New Roman" w:cs="Times New Roman"/>
          <w:b/>
          <w:bCs/>
        </w:rPr>
        <w:t>Keywords</w:t>
      </w:r>
      <w:r w:rsidRPr="00391587">
        <w:rPr>
          <w:rFonts w:ascii="Times New Roman" w:hAnsi="Times New Roman" w:cs="Times New Roman"/>
        </w:rPr>
        <w:t>: local community, tourism development, visitor attraction, Linting Lake.</w:t>
      </w:r>
    </w:p>
    <w:p w14:paraId="3D0E5527" w14:textId="77777777" w:rsidR="00B01137" w:rsidRDefault="00B01137" w:rsidP="003D316E">
      <w:pPr>
        <w:spacing w:after="0"/>
        <w:jc w:val="both"/>
        <w:rPr>
          <w:rFonts w:ascii="Times New Roman" w:hAnsi="Times New Roman" w:cs="Times New Roman"/>
        </w:rPr>
      </w:pPr>
    </w:p>
    <w:p w14:paraId="6587A469" w14:textId="77F8B06D" w:rsidR="00522535" w:rsidRDefault="00522535" w:rsidP="003D316E">
      <w:pPr>
        <w:spacing w:after="0"/>
        <w:jc w:val="both"/>
        <w:rPr>
          <w:rFonts w:ascii="Times New Roman" w:hAnsi="Times New Roman" w:cs="Times New Roman"/>
          <w:b/>
          <w:bCs/>
        </w:rPr>
      </w:pPr>
      <w:r w:rsidRPr="00522535">
        <w:rPr>
          <w:rFonts w:ascii="Times New Roman" w:hAnsi="Times New Roman" w:cs="Times New Roman"/>
          <w:b/>
          <w:bCs/>
        </w:rPr>
        <w:t>PENDAHULUAN</w:t>
      </w:r>
    </w:p>
    <w:p w14:paraId="42670298" w14:textId="70896138" w:rsidR="00522535" w:rsidRDefault="002E5E59" w:rsidP="006E2B11">
      <w:pPr>
        <w:spacing w:after="0" w:line="360" w:lineRule="auto"/>
        <w:jc w:val="both"/>
        <w:rPr>
          <w:rFonts w:ascii="Times New Roman" w:hAnsi="Times New Roman" w:cs="Times New Roman"/>
        </w:rPr>
      </w:pPr>
      <w:r>
        <w:rPr>
          <w:rFonts w:ascii="Times New Roman" w:hAnsi="Times New Roman" w:cs="Times New Roman"/>
          <w:b/>
          <w:bCs/>
        </w:rPr>
        <w:tab/>
      </w:r>
      <w:r>
        <w:rPr>
          <w:rFonts w:ascii="Times New Roman" w:hAnsi="Times New Roman" w:cs="Times New Roman"/>
        </w:rPr>
        <w:t>Sektor pariwisata merupakan salah satu sektor strategis yang berkontribusi signifikan terhadap pertumbuhan ekonomi daerah maupun nasional. Undang</w:t>
      </w:r>
      <w:r w:rsidR="00282D2B">
        <w:rPr>
          <w:rFonts w:ascii="Times New Roman" w:hAnsi="Times New Roman" w:cs="Times New Roman"/>
        </w:rPr>
        <w:t xml:space="preserve"> -</w:t>
      </w:r>
      <w:r>
        <w:rPr>
          <w:rFonts w:ascii="Times New Roman" w:hAnsi="Times New Roman" w:cs="Times New Roman"/>
        </w:rPr>
        <w:t xml:space="preserve"> undang Nomor 10 tahun 2009 tentang Kepariwisataan menyebutkan bahwa pariwisata adalah berbagai kegiatan wisata yang didukung oleh fasilitas dan layanan yang disediakan oleh masyarakat, pemerintah, dan pelaku usaha. Hal ini menunjukan bahwa Pembangunan ariwisata bukan hanya tanggung jawab pemerintah, tetapi juga melibatkan masyarakat sebagai bagian integral dalam sistem kepariwisataan.</w:t>
      </w:r>
    </w:p>
    <w:p w14:paraId="2E2AE071" w14:textId="5D35DD88" w:rsidR="002E5E59" w:rsidRDefault="002E5E59" w:rsidP="006E2B11">
      <w:pPr>
        <w:spacing w:after="0" w:line="360" w:lineRule="auto"/>
        <w:jc w:val="both"/>
        <w:rPr>
          <w:rFonts w:ascii="Times New Roman" w:hAnsi="Times New Roman" w:cs="Times New Roman"/>
        </w:rPr>
      </w:pPr>
      <w:r>
        <w:rPr>
          <w:rFonts w:ascii="Times New Roman" w:hAnsi="Times New Roman" w:cs="Times New Roman"/>
        </w:rPr>
        <w:tab/>
        <w:t xml:space="preserve">Menurut Sunaryo (2013), keberhasilan pengembangan destinasi wisata ditentukan oleh keterpaduan antara daya tarik </w:t>
      </w:r>
      <w:r w:rsidRPr="00282D2B">
        <w:rPr>
          <w:rFonts w:ascii="Times New Roman" w:hAnsi="Times New Roman" w:cs="Times New Roman"/>
          <w:i/>
          <w:iCs/>
        </w:rPr>
        <w:t>(attraction)</w:t>
      </w:r>
      <w:r>
        <w:rPr>
          <w:rFonts w:ascii="Times New Roman" w:hAnsi="Times New Roman" w:cs="Times New Roman"/>
        </w:rPr>
        <w:t xml:space="preserve">, aksesibilitas </w:t>
      </w:r>
      <w:r w:rsidRPr="00282D2B">
        <w:rPr>
          <w:rFonts w:ascii="Times New Roman" w:hAnsi="Times New Roman" w:cs="Times New Roman"/>
          <w:i/>
          <w:iCs/>
        </w:rPr>
        <w:t>(accessibility)</w:t>
      </w:r>
      <w:r>
        <w:rPr>
          <w:rFonts w:ascii="Times New Roman" w:hAnsi="Times New Roman" w:cs="Times New Roman"/>
        </w:rPr>
        <w:t>, amenitas</w:t>
      </w:r>
      <w:r w:rsidR="00282D2B">
        <w:rPr>
          <w:rFonts w:ascii="Times New Roman" w:hAnsi="Times New Roman" w:cs="Times New Roman"/>
        </w:rPr>
        <w:t xml:space="preserve"> </w:t>
      </w:r>
      <w:r w:rsidRPr="00282D2B">
        <w:rPr>
          <w:rFonts w:ascii="Times New Roman" w:hAnsi="Times New Roman" w:cs="Times New Roman"/>
          <w:i/>
          <w:iCs/>
        </w:rPr>
        <w:t>(amenities)</w:t>
      </w:r>
      <w:r>
        <w:rPr>
          <w:rFonts w:ascii="Times New Roman" w:hAnsi="Times New Roman" w:cs="Times New Roman"/>
        </w:rPr>
        <w:t>, serta dukungan masyaraka</w:t>
      </w:r>
      <w:r w:rsidR="00CA2E0C">
        <w:rPr>
          <w:rFonts w:ascii="Times New Roman" w:hAnsi="Times New Roman" w:cs="Times New Roman"/>
        </w:rPr>
        <w:t>t</w:t>
      </w:r>
      <w:r>
        <w:rPr>
          <w:rFonts w:ascii="Times New Roman" w:hAnsi="Times New Roman" w:cs="Times New Roman"/>
        </w:rPr>
        <w:t xml:space="preserve"> sebagai tuan ruma</w:t>
      </w:r>
      <w:r w:rsidR="00282D2B">
        <w:rPr>
          <w:rFonts w:ascii="Times New Roman" w:hAnsi="Times New Roman" w:cs="Times New Roman"/>
        </w:rPr>
        <w:t>h</w:t>
      </w:r>
      <w:r>
        <w:rPr>
          <w:rFonts w:ascii="Times New Roman" w:hAnsi="Times New Roman" w:cs="Times New Roman"/>
        </w:rPr>
        <w:t xml:space="preserve"> </w:t>
      </w:r>
      <w:r w:rsidRPr="00282D2B">
        <w:rPr>
          <w:rFonts w:ascii="Times New Roman" w:hAnsi="Times New Roman" w:cs="Times New Roman"/>
          <w:i/>
          <w:iCs/>
        </w:rPr>
        <w:t>(host community)</w:t>
      </w:r>
      <w:r>
        <w:rPr>
          <w:rFonts w:ascii="Times New Roman" w:hAnsi="Times New Roman" w:cs="Times New Roman"/>
        </w:rPr>
        <w:t xml:space="preserve">. Dalam konteks tersebut, komunitas lokal memiliki peran strategis karena mereka merupakan pihak yang tinggal dan berinteraksi langsung dengan lingkungan wisata. Konsep </w:t>
      </w:r>
      <w:r w:rsidRPr="002E5E59">
        <w:rPr>
          <w:rFonts w:ascii="Times New Roman" w:hAnsi="Times New Roman" w:cs="Times New Roman"/>
          <w:i/>
          <w:iCs/>
        </w:rPr>
        <w:t>Community-Based Tourism (CBT)</w:t>
      </w:r>
      <w:r>
        <w:rPr>
          <w:rFonts w:ascii="Times New Roman" w:hAnsi="Times New Roman" w:cs="Times New Roman"/>
          <w:i/>
          <w:iCs/>
        </w:rPr>
        <w:t xml:space="preserve"> </w:t>
      </w:r>
      <w:r>
        <w:rPr>
          <w:rFonts w:ascii="Times New Roman" w:hAnsi="Times New Roman" w:cs="Times New Roman"/>
        </w:rPr>
        <w:t>menekankan pentingnya keterlibatan aktif masyarakat dalam perencanaan, pengelolaan dan pengambilan manfaat dari kegi</w:t>
      </w:r>
      <w:r w:rsidR="001A76F7">
        <w:rPr>
          <w:rFonts w:ascii="Times New Roman" w:hAnsi="Times New Roman" w:cs="Times New Roman"/>
        </w:rPr>
        <w:t>at</w:t>
      </w:r>
      <w:r>
        <w:rPr>
          <w:rFonts w:ascii="Times New Roman" w:hAnsi="Times New Roman" w:cs="Times New Roman"/>
        </w:rPr>
        <w:t>an pariwisat</w:t>
      </w:r>
      <w:r w:rsidR="00282D2B">
        <w:rPr>
          <w:rFonts w:ascii="Times New Roman" w:hAnsi="Times New Roman" w:cs="Times New Roman"/>
        </w:rPr>
        <w:t>a</w:t>
      </w:r>
      <w:r>
        <w:rPr>
          <w:rFonts w:ascii="Times New Roman" w:hAnsi="Times New Roman" w:cs="Times New Roman"/>
        </w:rPr>
        <w:t xml:space="preserve">, Timothy (1999) menjelaskan bahwa partisipasi masyarakat dalam Pembangunan pariwisata dapat dilihat dari keterlibatan dalam proses pengambilan Keputusan dan distribusi manfaat ekonomi. Sementara itu, Mitchell </w:t>
      </w:r>
      <w:r>
        <w:rPr>
          <w:rFonts w:ascii="Times New Roman" w:hAnsi="Times New Roman" w:cs="Times New Roman"/>
        </w:rPr>
        <w:lastRenderedPageBreak/>
        <w:t>(2000) menyatakan bahwa partisipasi masyarakat lokal mampu meminimalkan dampak negatif pariwisata serta mendorong keberlanjutan destinasi.</w:t>
      </w:r>
    </w:p>
    <w:p w14:paraId="706C5A6D" w14:textId="08729A78" w:rsidR="002E5E59" w:rsidRDefault="00735154" w:rsidP="006E2B11">
      <w:pPr>
        <w:spacing w:after="0" w:line="360" w:lineRule="auto"/>
        <w:jc w:val="both"/>
        <w:rPr>
          <w:rFonts w:ascii="Times New Roman" w:hAnsi="Times New Roman" w:cs="Times New Roman"/>
        </w:rPr>
      </w:pPr>
      <w:r>
        <w:rPr>
          <w:rFonts w:ascii="Times New Roman" w:hAnsi="Times New Roman" w:cs="Times New Roman"/>
        </w:rPr>
        <w:tab/>
        <w:t>Da</w:t>
      </w:r>
      <w:r w:rsidR="00282D2B">
        <w:rPr>
          <w:rFonts w:ascii="Times New Roman" w:hAnsi="Times New Roman" w:cs="Times New Roman"/>
        </w:rPr>
        <w:t>y</w:t>
      </w:r>
      <w:r>
        <w:rPr>
          <w:rFonts w:ascii="Times New Roman" w:hAnsi="Times New Roman" w:cs="Times New Roman"/>
        </w:rPr>
        <w:t>a tarik wisata menjadi faktor utama yang mempengaruhi Keputusan wisatan untuk berkunjung. Basiya dan Rozak (2012) menyebutkan bahwa daya tarik merupakan motivasi utama wisatawan dalam menentukan destinasi kunjungan. Oleh karena itu, pengembangan wisata harus dilakukan secara terencana dan berkelanjutan agar mampu meningkatkan minat kunjungan sekaligus memberikan manfaat ekonomi bagi masyarakat sekitar.</w:t>
      </w:r>
    </w:p>
    <w:p w14:paraId="7E0F68A2" w14:textId="29E9DE09" w:rsidR="00735154" w:rsidRDefault="00735154" w:rsidP="006E2B11">
      <w:pPr>
        <w:spacing w:after="0" w:line="360" w:lineRule="auto"/>
        <w:jc w:val="both"/>
        <w:rPr>
          <w:rFonts w:ascii="Times New Roman" w:hAnsi="Times New Roman" w:cs="Times New Roman"/>
        </w:rPr>
      </w:pPr>
      <w:r>
        <w:rPr>
          <w:rFonts w:ascii="Times New Roman" w:hAnsi="Times New Roman" w:cs="Times New Roman"/>
        </w:rPr>
        <w:tab/>
        <w:t xml:space="preserve"> Danau linting yang terletak di Kecamatan STM Hulu, Kabupaten Deli Serdang, merupakan salah satu destinasi wisata alam yang memiliki potensi besar. Danau ini dikenal sebagai danau vulkanik dengan warna air hijau toska dan kandungan belerang yang menjadi daya tarik tersendiri bagi wisatawan. Meskipun memiliki potensi alam yang un</w:t>
      </w:r>
      <w:r w:rsidR="00282D2B">
        <w:rPr>
          <w:rFonts w:ascii="Times New Roman" w:hAnsi="Times New Roman" w:cs="Times New Roman"/>
        </w:rPr>
        <w:t>t</w:t>
      </w:r>
      <w:r>
        <w:rPr>
          <w:rFonts w:ascii="Times New Roman" w:hAnsi="Times New Roman" w:cs="Times New Roman"/>
        </w:rPr>
        <w:t xml:space="preserve">uk, pengelolaan Danau Linting masih menghadapi berbagai kendala, seperti keterbatasan infrastruktur, fasilitas yang belum memadai, serta belum optimalnya dukungan pemerintah daerah. Selain itu, belum terbentuknya kelembagaan pengelolaan wisata yang </w:t>
      </w:r>
      <w:r w:rsidR="00DF721B">
        <w:rPr>
          <w:rFonts w:ascii="Times New Roman" w:hAnsi="Times New Roman" w:cs="Times New Roman"/>
        </w:rPr>
        <w:t>terstruktur menyebabkan pengembangan destinasi ini belum berjalan maksimal.</w:t>
      </w:r>
    </w:p>
    <w:p w14:paraId="5384C4FC" w14:textId="2F9CB574" w:rsidR="00DF721B" w:rsidRDefault="00DF721B" w:rsidP="006E2B11">
      <w:pPr>
        <w:spacing w:after="0" w:line="360" w:lineRule="auto"/>
        <w:jc w:val="both"/>
        <w:rPr>
          <w:rFonts w:ascii="Times New Roman" w:hAnsi="Times New Roman" w:cs="Times New Roman"/>
        </w:rPr>
      </w:pPr>
      <w:r>
        <w:rPr>
          <w:rFonts w:ascii="Times New Roman" w:hAnsi="Times New Roman" w:cs="Times New Roman"/>
        </w:rPr>
        <w:tab/>
        <w:t>Di sisi lain, komunitas lokal telah menunjukan keterlibatan dalam berbagai aktivitas wisata, seperti menjaga kebersihan, menyediakan fasilitas sederhana, membuka usaha UMKM, serta melakukan promosi melalui media sosial. Namun, peran tersebut masih bersifat informal dan belum terintegrasi da</w:t>
      </w:r>
      <w:r w:rsidR="00282D2B">
        <w:rPr>
          <w:rFonts w:ascii="Times New Roman" w:hAnsi="Times New Roman" w:cs="Times New Roman"/>
        </w:rPr>
        <w:t>l</w:t>
      </w:r>
      <w:r>
        <w:rPr>
          <w:rFonts w:ascii="Times New Roman" w:hAnsi="Times New Roman" w:cs="Times New Roman"/>
        </w:rPr>
        <w:t>am sistem pengelolaan wisata yang professional. Padahal, menurut Nyoman S. Pendit (2009), keberhasilan pengembangan objek wisata sangat ditentukan oleh sinergi antara pemerintah, pengelola, dan masyarakat sebagai pemilik wilayah dan budaya lokal.</w:t>
      </w:r>
    </w:p>
    <w:p w14:paraId="66EACE93" w14:textId="41D4813A" w:rsidR="003C3C13" w:rsidRDefault="00DF721B" w:rsidP="006E2B11">
      <w:pPr>
        <w:spacing w:after="0" w:line="360" w:lineRule="auto"/>
        <w:jc w:val="both"/>
        <w:rPr>
          <w:rFonts w:ascii="Times New Roman" w:hAnsi="Times New Roman" w:cs="Times New Roman"/>
        </w:rPr>
      </w:pPr>
      <w:r>
        <w:rPr>
          <w:rFonts w:ascii="Times New Roman" w:hAnsi="Times New Roman" w:cs="Times New Roman"/>
        </w:rPr>
        <w:tab/>
        <w:t xml:space="preserve">Berdasarkan permasalahan tersebut, diperlukan kajian yang mendalam mengenai peran komunitas lokal dalam pengembangan wisata Danau Linting serta kontribusinya terhadap peningkatan daya tarik pengunjung. Penelitian ini menjadi penting untuk memberikan gambaran mengenai bagaimana keterlibatan masyarakat </w:t>
      </w:r>
      <w:r>
        <w:rPr>
          <w:rFonts w:ascii="Times New Roman" w:hAnsi="Times New Roman" w:cs="Times New Roman"/>
        </w:rPr>
        <w:lastRenderedPageBreak/>
        <w:t>dapat mendorong pengembangan wisata yang berkelanjutan dan meningkatkan kesejahteraan ekonomi lokal.</w:t>
      </w:r>
    </w:p>
    <w:p w14:paraId="0263F3BA" w14:textId="77777777" w:rsidR="00B01137" w:rsidRDefault="00B01137" w:rsidP="006E2B11">
      <w:pPr>
        <w:spacing w:after="0" w:line="360" w:lineRule="auto"/>
        <w:jc w:val="both"/>
        <w:rPr>
          <w:rFonts w:ascii="Times New Roman" w:hAnsi="Times New Roman" w:cs="Times New Roman"/>
        </w:rPr>
      </w:pPr>
    </w:p>
    <w:p w14:paraId="033FA1A9" w14:textId="1B5C113A" w:rsidR="003C3C13" w:rsidRDefault="003C3C13" w:rsidP="006E2B11">
      <w:pPr>
        <w:spacing w:after="0" w:line="360" w:lineRule="auto"/>
        <w:jc w:val="both"/>
        <w:rPr>
          <w:rFonts w:ascii="Times New Roman" w:hAnsi="Times New Roman" w:cs="Times New Roman"/>
          <w:b/>
          <w:bCs/>
        </w:rPr>
      </w:pPr>
      <w:r>
        <w:rPr>
          <w:rFonts w:ascii="Times New Roman" w:hAnsi="Times New Roman" w:cs="Times New Roman"/>
          <w:b/>
          <w:bCs/>
        </w:rPr>
        <w:t>BAHAN DAN METODE</w:t>
      </w:r>
      <w:r w:rsidR="00B82D8C">
        <w:rPr>
          <w:rFonts w:ascii="Times New Roman" w:hAnsi="Times New Roman" w:cs="Times New Roman"/>
          <w:b/>
          <w:bCs/>
        </w:rPr>
        <w:t xml:space="preserve"> </w:t>
      </w:r>
    </w:p>
    <w:p w14:paraId="4FC68F52" w14:textId="69E5819F" w:rsidR="00357094" w:rsidRDefault="00B82D8C" w:rsidP="006E2B11">
      <w:pPr>
        <w:spacing w:after="0" w:line="360" w:lineRule="auto"/>
        <w:jc w:val="both"/>
        <w:rPr>
          <w:rFonts w:ascii="Times New Roman" w:hAnsi="Times New Roman" w:cs="Times New Roman"/>
        </w:rPr>
      </w:pPr>
      <w:r>
        <w:rPr>
          <w:rFonts w:ascii="Times New Roman" w:hAnsi="Times New Roman" w:cs="Times New Roman"/>
          <w:b/>
          <w:bCs/>
        </w:rPr>
        <w:tab/>
      </w:r>
      <w:r>
        <w:rPr>
          <w:rFonts w:ascii="Times New Roman" w:hAnsi="Times New Roman" w:cs="Times New Roman"/>
        </w:rPr>
        <w:t>Penelitian ini dilaksanakan di objek wisata Danau Linting yang terletak di Kecamatan STM Hulu, Kabupaten Deli Serdang, Provinsi Sumatera Utara. Penelitian dilaksanakan pada bulan Agustus 2025 sampai dengan Januari 2026. Penelitian ini menggunakan pendekatan Metode Kualitatif deskriptif.</w:t>
      </w:r>
      <w:r w:rsidR="00357094">
        <w:rPr>
          <w:rFonts w:ascii="Times New Roman" w:hAnsi="Times New Roman" w:cs="Times New Roman"/>
        </w:rPr>
        <w:t xml:space="preserve"> </w:t>
      </w:r>
      <w:r w:rsidR="00357094" w:rsidRPr="00357094">
        <w:rPr>
          <w:rFonts w:ascii="Times New Roman" w:hAnsi="Times New Roman" w:cs="Times New Roman"/>
        </w:rPr>
        <w:t>Menurut Siyoto (2015) mengatakan jika penelitian kualitatif ialah penelitian yang dapat dimulai dengan cara memilah dan memilih suatu informasi yang didapatkan dari berbagai inf</w:t>
      </w:r>
      <w:r w:rsidR="00B77A56">
        <w:rPr>
          <w:rFonts w:ascii="Times New Roman" w:hAnsi="Times New Roman" w:cs="Times New Roman"/>
        </w:rPr>
        <w:t>or</w:t>
      </w:r>
      <w:r w:rsidR="00357094" w:rsidRPr="00357094">
        <w:rPr>
          <w:rFonts w:ascii="Times New Roman" w:hAnsi="Times New Roman" w:cs="Times New Roman"/>
        </w:rPr>
        <w:t>masi, seperti hasil dari observasi, wawancara dengan narasumber, hasil lapangan dalam bentuk catatan dan dokumentasi, hingga dokumen yang berbentuk pribadi ataupun resmi</w:t>
      </w:r>
      <w:r w:rsidR="00357094">
        <w:rPr>
          <w:rFonts w:ascii="Times New Roman" w:hAnsi="Times New Roman" w:cs="Times New Roman"/>
        </w:rPr>
        <w:t>.</w:t>
      </w:r>
    </w:p>
    <w:p w14:paraId="414B7CCF" w14:textId="77777777" w:rsidR="00B01137" w:rsidRDefault="00B01137" w:rsidP="006E2B11">
      <w:pPr>
        <w:spacing w:after="0" w:line="360" w:lineRule="auto"/>
        <w:jc w:val="both"/>
        <w:rPr>
          <w:rFonts w:ascii="Times New Roman" w:hAnsi="Times New Roman" w:cs="Times New Roman"/>
        </w:rPr>
      </w:pPr>
    </w:p>
    <w:p w14:paraId="1884E096" w14:textId="69669B22" w:rsidR="00357094" w:rsidRDefault="00357094" w:rsidP="006E2B11">
      <w:pPr>
        <w:spacing w:after="0" w:line="360" w:lineRule="auto"/>
        <w:jc w:val="both"/>
        <w:rPr>
          <w:rFonts w:ascii="Times New Roman" w:hAnsi="Times New Roman" w:cs="Times New Roman"/>
          <w:b/>
          <w:bCs/>
        </w:rPr>
      </w:pPr>
      <w:r>
        <w:rPr>
          <w:rFonts w:ascii="Times New Roman" w:hAnsi="Times New Roman" w:cs="Times New Roman"/>
          <w:b/>
          <w:bCs/>
        </w:rPr>
        <w:t xml:space="preserve">HASIL DAN PEMBAHASAN </w:t>
      </w:r>
    </w:p>
    <w:p w14:paraId="44DF3FCE" w14:textId="0F05A46F" w:rsidR="00357094" w:rsidRDefault="00357094" w:rsidP="006E2B11">
      <w:pPr>
        <w:spacing w:after="0" w:line="360" w:lineRule="auto"/>
        <w:jc w:val="both"/>
        <w:rPr>
          <w:rFonts w:ascii="Times New Roman" w:hAnsi="Times New Roman" w:cs="Times New Roman"/>
        </w:rPr>
      </w:pPr>
      <w:r>
        <w:rPr>
          <w:rFonts w:ascii="Times New Roman" w:hAnsi="Times New Roman" w:cs="Times New Roman"/>
          <w:b/>
          <w:bCs/>
        </w:rPr>
        <w:tab/>
      </w:r>
      <w:r w:rsidR="003D42D0">
        <w:rPr>
          <w:rFonts w:ascii="Times New Roman" w:hAnsi="Times New Roman" w:cs="Times New Roman"/>
        </w:rPr>
        <w:t>Hasil penelitian menunjukan bahwa komunitas lokal di sekitar Danau Linting memiliki peran yang signifikan dalam pengelolaan dan pengembangan destinasi wisata. Keterlibatan masyarakat terlihat dalam berbagai aktivitas, seperti menjaga kebersihan dan keamanan kawasan, menyediakan fasilitas pendukung wisata, serta membuka usaha kecil seperti warung makan, penyewaan pondok untuk tempat beristirahat, jasa parkir juga tempat spot foto. Partisipasi ini tumbuh dari inisiatif masyarakat setempat yang meyadari potensi ekonomi dari keberadaan objek wisata tersebut. Meskipun demikian, pengelolaan, pengelolaan yang dilakukan masih bersifat sederhana dan belum sepenuhnya terstruktur dalam kelembagaan resmi seperti kelompok Sadar Wisata (pordakwis), sehingga koordinasi antarwarga masih berlangsung secara informal.</w:t>
      </w:r>
    </w:p>
    <w:p w14:paraId="7592B492" w14:textId="2349143F" w:rsidR="003D42D0" w:rsidRDefault="003D42D0" w:rsidP="006E2B11">
      <w:pPr>
        <w:spacing w:after="0" w:line="360" w:lineRule="auto"/>
        <w:jc w:val="both"/>
        <w:rPr>
          <w:rFonts w:ascii="Times New Roman" w:hAnsi="Times New Roman" w:cs="Times New Roman"/>
        </w:rPr>
      </w:pPr>
      <w:r>
        <w:rPr>
          <w:rFonts w:ascii="Times New Roman" w:hAnsi="Times New Roman" w:cs="Times New Roman"/>
        </w:rPr>
        <w:tab/>
        <w:t>Keterlibatan komunitas lokal memberikan dampak positis terhadap peningkatan daya tarik wisata. Kehadiran fasilitas yang dikelola masyarakat membuat pengunjung merasa lebih nyaman dan terbantu selama berwisata. Selain itu, berkembangnya UMKM lokal turut memperkaya</w:t>
      </w:r>
      <w:r w:rsidR="00366E80">
        <w:rPr>
          <w:rFonts w:ascii="Times New Roman" w:hAnsi="Times New Roman" w:cs="Times New Roman"/>
        </w:rPr>
        <w:t xml:space="preserve"> pengalaman wisatawan karena </w:t>
      </w:r>
      <w:r w:rsidR="00366E80">
        <w:rPr>
          <w:rFonts w:ascii="Times New Roman" w:hAnsi="Times New Roman" w:cs="Times New Roman"/>
        </w:rPr>
        <w:lastRenderedPageBreak/>
        <w:t>mereka dapat menikmati kuliner khas dan suasana lokal yang autentik. Dampak ekonomi juga dirasakan secara langsung oleh masyarakat melalui peningkatan pendapatan dan terbukanya peluang kerja baru. Hal ini menunjukan bahwa partisipasi masyarakat menjad</w:t>
      </w:r>
      <w:r w:rsidR="00B77A56">
        <w:rPr>
          <w:rFonts w:ascii="Times New Roman" w:hAnsi="Times New Roman" w:cs="Times New Roman"/>
        </w:rPr>
        <w:t>i</w:t>
      </w:r>
      <w:r w:rsidR="00366E80">
        <w:rPr>
          <w:rFonts w:ascii="Times New Roman" w:hAnsi="Times New Roman" w:cs="Times New Roman"/>
        </w:rPr>
        <w:t xml:space="preserve"> faktor penting dalam mendukung keberlanjutan destinasi wisata berbasis alam.</w:t>
      </w:r>
    </w:p>
    <w:p w14:paraId="2FBEF968" w14:textId="459A8117" w:rsidR="00366E80" w:rsidRDefault="00366E80" w:rsidP="006E2B11">
      <w:pPr>
        <w:spacing w:after="0" w:line="360" w:lineRule="auto"/>
        <w:jc w:val="both"/>
        <w:rPr>
          <w:rFonts w:ascii="Times New Roman" w:hAnsi="Times New Roman" w:cs="Times New Roman"/>
        </w:rPr>
      </w:pPr>
      <w:r>
        <w:rPr>
          <w:rFonts w:ascii="Times New Roman" w:hAnsi="Times New Roman" w:cs="Times New Roman"/>
        </w:rPr>
        <w:tab/>
        <w:t>Namun demikian, penelitian ini memiliki kendala dalam pengembangan wisata. Keterbatasan saran dan prasarana, seperti akses jalan dan fasilitas umum yang belum memadai. Selain itu, belum adanya sistem manajemen yang terorganisasi dengan baik menyebabkan pengelolaan wisata belum berjalan secara maksimal. Dukungan pemerintah daerah dalam bentuk pelatihan, pendampingan, dan promosi digital juga dinilai masih terbatas, sehingga potensi wisata belum sepenuhya ter</w:t>
      </w:r>
      <w:r w:rsidR="00B77A56">
        <w:rPr>
          <w:rFonts w:ascii="Times New Roman" w:hAnsi="Times New Roman" w:cs="Times New Roman"/>
        </w:rPr>
        <w:t>-</w:t>
      </w:r>
      <w:r>
        <w:rPr>
          <w:rFonts w:ascii="Times New Roman" w:hAnsi="Times New Roman" w:cs="Times New Roman"/>
        </w:rPr>
        <w:t>optimalkan.</w:t>
      </w:r>
    </w:p>
    <w:p w14:paraId="7BE4D934" w14:textId="32128AAD" w:rsidR="00366E80" w:rsidRDefault="00366E80" w:rsidP="006E2B11">
      <w:pPr>
        <w:spacing w:after="0" w:line="360" w:lineRule="auto"/>
        <w:jc w:val="both"/>
        <w:rPr>
          <w:rFonts w:ascii="Times New Roman" w:hAnsi="Times New Roman" w:cs="Times New Roman"/>
        </w:rPr>
      </w:pPr>
      <w:r>
        <w:rPr>
          <w:rFonts w:ascii="Times New Roman" w:hAnsi="Times New Roman" w:cs="Times New Roman"/>
        </w:rPr>
        <w:tab/>
        <w:t>Secara keseluruhan, peran komunitas lokal di Danau Linting dapat dilihat dalam dimensi ekonomi, sosial, dan lingkungan. Dari sisi ekonomi, masyarakat memperoleh tambahan pendapatn melalui berbagai usaha wisata. Dari sisi sosial, terjalin kerja sama dan solidaritas antar warga dalam menjaga dan mengelola kawasan wisata. Dari sisi lingkungan, muncul kesadaran untuk menjaga kebersihan dan kelestarian danau sebagai asset utama destinasi. Meskipun partisipasi masyarakat sudah cukup baik, penguatan kapasitas sumber daya manusia dan pembentukan kelembagaan yang lebih terst</w:t>
      </w:r>
      <w:r w:rsidR="00F552F7">
        <w:rPr>
          <w:rFonts w:ascii="Times New Roman" w:hAnsi="Times New Roman" w:cs="Times New Roman"/>
        </w:rPr>
        <w:t>ruktur sangat diperlukan agar pengelolaan wisata dapat berkembang secara prof</w:t>
      </w:r>
      <w:r w:rsidR="00B77A56">
        <w:rPr>
          <w:rFonts w:ascii="Times New Roman" w:hAnsi="Times New Roman" w:cs="Times New Roman"/>
        </w:rPr>
        <w:t>esional</w:t>
      </w:r>
      <w:r w:rsidR="00F552F7">
        <w:rPr>
          <w:rFonts w:ascii="Times New Roman" w:hAnsi="Times New Roman" w:cs="Times New Roman"/>
        </w:rPr>
        <w:t xml:space="preserve"> dan berkelanjutan.</w:t>
      </w:r>
    </w:p>
    <w:p w14:paraId="268C8A21" w14:textId="77777777" w:rsidR="00F552F7" w:rsidRDefault="00F552F7" w:rsidP="006E2B11">
      <w:pPr>
        <w:spacing w:after="0" w:line="360" w:lineRule="auto"/>
        <w:jc w:val="both"/>
        <w:rPr>
          <w:rFonts w:ascii="Times New Roman" w:hAnsi="Times New Roman" w:cs="Times New Roman"/>
        </w:rPr>
      </w:pPr>
    </w:p>
    <w:p w14:paraId="10D491A1" w14:textId="7DEE241B" w:rsidR="00F552F7" w:rsidRDefault="00F552F7" w:rsidP="006E2B11">
      <w:pPr>
        <w:spacing w:after="0" w:line="360" w:lineRule="auto"/>
        <w:jc w:val="both"/>
        <w:rPr>
          <w:rFonts w:ascii="Times New Roman" w:hAnsi="Times New Roman" w:cs="Times New Roman"/>
          <w:b/>
          <w:bCs/>
        </w:rPr>
      </w:pPr>
      <w:r>
        <w:rPr>
          <w:rFonts w:ascii="Times New Roman" w:hAnsi="Times New Roman" w:cs="Times New Roman"/>
          <w:b/>
          <w:bCs/>
        </w:rPr>
        <w:t xml:space="preserve">KESIMPULAN </w:t>
      </w:r>
    </w:p>
    <w:p w14:paraId="028C9C53" w14:textId="2A7679BD" w:rsidR="00F552F7" w:rsidRDefault="00F552F7" w:rsidP="006E2B11">
      <w:pPr>
        <w:spacing w:after="0" w:line="360" w:lineRule="auto"/>
        <w:jc w:val="both"/>
        <w:rPr>
          <w:rFonts w:ascii="Times New Roman" w:hAnsi="Times New Roman" w:cs="Times New Roman"/>
        </w:rPr>
      </w:pPr>
      <w:r>
        <w:rPr>
          <w:rFonts w:ascii="Times New Roman" w:hAnsi="Times New Roman" w:cs="Times New Roman"/>
          <w:b/>
          <w:bCs/>
        </w:rPr>
        <w:tab/>
      </w:r>
      <w:r>
        <w:rPr>
          <w:rFonts w:ascii="Times New Roman" w:hAnsi="Times New Roman" w:cs="Times New Roman"/>
        </w:rPr>
        <w:t>Berdasarkan penelitian ini, maka dapat disimpulkan bahwa komunitas lokal memiliki peran yang signifikan dalam pengembangan wisata Danau Linting. Keter</w:t>
      </w:r>
      <w:r w:rsidR="00F2157C">
        <w:rPr>
          <w:rFonts w:ascii="Times New Roman" w:hAnsi="Times New Roman" w:cs="Times New Roman"/>
        </w:rPr>
        <w:t xml:space="preserve">libatan masyarakat sangat berdampak positif dalam pengelolaan kawasan, penyediaan fasilitas pendukung, serta pengembangan UMKM yang berdampak pada peningkatan daya tarik dan pendapatan ekonomi lokal. Meskipun partisipasi masyarakat sudah cukup baik, pengelolaan wisata masih menghadapu kendala berupa keterbatasan infrastruktur, lemahnya kelembagaan, dan minimnya dukungan pelatihan </w:t>
      </w:r>
      <w:r w:rsidR="00F2157C">
        <w:rPr>
          <w:rFonts w:ascii="Times New Roman" w:hAnsi="Times New Roman" w:cs="Times New Roman"/>
        </w:rPr>
        <w:lastRenderedPageBreak/>
        <w:t>serta promosi. Oleh karena itu diperlukan penguatan kapasitas juga kerja sama yang lebih terstruktur antara masyarakat dan pemerintah agar pengembangan wisata dapat berlang</w:t>
      </w:r>
      <w:r w:rsidR="00B77A56">
        <w:rPr>
          <w:rFonts w:ascii="Times New Roman" w:hAnsi="Times New Roman" w:cs="Times New Roman"/>
        </w:rPr>
        <w:t>su</w:t>
      </w:r>
      <w:r w:rsidR="00F2157C">
        <w:rPr>
          <w:rFonts w:ascii="Times New Roman" w:hAnsi="Times New Roman" w:cs="Times New Roman"/>
        </w:rPr>
        <w:t>ng secara prof</w:t>
      </w:r>
      <w:r w:rsidR="00B77A56">
        <w:rPr>
          <w:rFonts w:ascii="Times New Roman" w:hAnsi="Times New Roman" w:cs="Times New Roman"/>
        </w:rPr>
        <w:t>esiona</w:t>
      </w:r>
      <w:r w:rsidR="00F2157C">
        <w:rPr>
          <w:rFonts w:ascii="Times New Roman" w:hAnsi="Times New Roman" w:cs="Times New Roman"/>
        </w:rPr>
        <w:t>l dan berkelanjutan.</w:t>
      </w:r>
    </w:p>
    <w:p w14:paraId="5B4F33DA" w14:textId="77777777" w:rsidR="00F2157C" w:rsidRDefault="00F2157C" w:rsidP="006E2B11">
      <w:pPr>
        <w:spacing w:after="0" w:line="360" w:lineRule="auto"/>
        <w:jc w:val="both"/>
        <w:rPr>
          <w:rFonts w:ascii="Times New Roman" w:hAnsi="Times New Roman" w:cs="Times New Roman"/>
        </w:rPr>
      </w:pPr>
    </w:p>
    <w:p w14:paraId="72C6EB77" w14:textId="6E828375" w:rsidR="00F2157C" w:rsidRDefault="00F2157C" w:rsidP="006E2B11">
      <w:pPr>
        <w:spacing w:after="0" w:line="360" w:lineRule="auto"/>
        <w:jc w:val="both"/>
        <w:rPr>
          <w:rFonts w:ascii="Times New Roman" w:hAnsi="Times New Roman" w:cs="Times New Roman"/>
          <w:b/>
          <w:bCs/>
        </w:rPr>
      </w:pPr>
      <w:r>
        <w:rPr>
          <w:rFonts w:ascii="Times New Roman" w:hAnsi="Times New Roman" w:cs="Times New Roman"/>
          <w:b/>
          <w:bCs/>
        </w:rPr>
        <w:t>DAFTAR PUSTAKA</w:t>
      </w:r>
    </w:p>
    <w:p w14:paraId="295D383D"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 xml:space="preserve">Anggrainy, R., dkk. (2023). Pariwisata Berbasis Masyarakat dan Pemberdayaan Ekonomi Lokal. </w:t>
      </w:r>
      <w:r w:rsidRPr="00D52B6E">
        <w:rPr>
          <w:rFonts w:ascii="Times New Roman" w:hAnsi="Times New Roman" w:cs="Times New Roman"/>
          <w:i/>
          <w:iCs/>
        </w:rPr>
        <w:t xml:space="preserve">Jurnal Pariwisata Berkelanjutan, </w:t>
      </w:r>
      <w:r w:rsidRPr="0040086D">
        <w:rPr>
          <w:rFonts w:ascii="Times New Roman" w:hAnsi="Times New Roman" w:cs="Times New Roman"/>
        </w:rPr>
        <w:t>5(2)</w:t>
      </w:r>
    </w:p>
    <w:p w14:paraId="78434B5B"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 xml:space="preserve">Apriani, D., dkk. (2020). Analisis indikator daya tarik wisata terhadap minat kunjungan wisatawan. </w:t>
      </w:r>
      <w:r w:rsidRPr="00D52B6E">
        <w:rPr>
          <w:rFonts w:ascii="Times New Roman" w:hAnsi="Times New Roman" w:cs="Times New Roman"/>
          <w:i/>
          <w:iCs/>
        </w:rPr>
        <w:t>Jurnal Bening</w:t>
      </w:r>
      <w:r w:rsidRPr="0040086D">
        <w:rPr>
          <w:rFonts w:ascii="Times New Roman" w:hAnsi="Times New Roman" w:cs="Times New Roman"/>
        </w:rPr>
        <w:t>, 11(2)</w:t>
      </w:r>
      <w:r>
        <w:rPr>
          <w:rFonts w:ascii="Times New Roman" w:hAnsi="Times New Roman" w:cs="Times New Roman"/>
        </w:rPr>
        <w:t>.</w:t>
      </w:r>
    </w:p>
    <w:p w14:paraId="48AEE209"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Arikunto, S. (2016). Prosedur Penelitian: Suatu Pendekatan Praktik. Jakarta: Rineka Cipta.</w:t>
      </w:r>
    </w:p>
    <w:p w14:paraId="78225666"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Badudu, J. S. (1995). Kamus Umum Bahasa Indonesia. Jakarta: Pustaka Sinar Harapan.</w:t>
      </w:r>
    </w:p>
    <w:p w14:paraId="58596CCE"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 xml:space="preserve">Basiya, R., &amp; Rozak, A. (2012). Kualitas daya tarik wisata dan kepuasan pengunjung. </w:t>
      </w:r>
      <w:r w:rsidRPr="00D52B6E">
        <w:rPr>
          <w:rFonts w:ascii="Times New Roman" w:hAnsi="Times New Roman" w:cs="Times New Roman"/>
          <w:i/>
          <w:iCs/>
        </w:rPr>
        <w:t>Jurnal Pariwisata</w:t>
      </w:r>
      <w:r w:rsidRPr="0040086D">
        <w:rPr>
          <w:rFonts w:ascii="Times New Roman" w:hAnsi="Times New Roman" w:cs="Times New Roman"/>
        </w:rPr>
        <w:t>, 3(1)</w:t>
      </w:r>
      <w:r>
        <w:rPr>
          <w:rFonts w:ascii="Times New Roman" w:hAnsi="Times New Roman" w:cs="Times New Roman"/>
        </w:rPr>
        <w:t>.</w:t>
      </w:r>
    </w:p>
    <w:p w14:paraId="79B00E72" w14:textId="77777777" w:rsidR="00F2157C" w:rsidRPr="00D52B6E" w:rsidRDefault="00F2157C" w:rsidP="00B01137">
      <w:pPr>
        <w:spacing w:after="0" w:line="240" w:lineRule="auto"/>
        <w:ind w:left="720" w:hanging="720"/>
        <w:jc w:val="both"/>
        <w:rPr>
          <w:rFonts w:ascii="Times New Roman" w:hAnsi="Times New Roman" w:cs="Times New Roman"/>
          <w:i/>
          <w:iCs/>
        </w:rPr>
      </w:pPr>
      <w:r w:rsidRPr="0040086D">
        <w:rPr>
          <w:rFonts w:ascii="Times New Roman" w:hAnsi="Times New Roman" w:cs="Times New Roman"/>
        </w:rPr>
        <w:t xml:space="preserve">Burns, P., &amp; Barrie, M. (2005). </w:t>
      </w:r>
      <w:r w:rsidRPr="00D52B6E">
        <w:rPr>
          <w:rFonts w:ascii="Times New Roman" w:hAnsi="Times New Roman" w:cs="Times New Roman"/>
          <w:i/>
          <w:iCs/>
        </w:rPr>
        <w:t>Tourism Development: Community Perspectives. London: Pearson Education.</w:t>
      </w:r>
    </w:p>
    <w:p w14:paraId="72273607"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 xml:space="preserve">Butler, R. W. (1980). </w:t>
      </w:r>
      <w:r w:rsidRPr="00D52B6E">
        <w:rPr>
          <w:rFonts w:ascii="Times New Roman" w:hAnsi="Times New Roman" w:cs="Times New Roman"/>
          <w:i/>
          <w:iCs/>
        </w:rPr>
        <w:t>The concept of a tourism area cycle of evolution. Canadian Geographer</w:t>
      </w:r>
      <w:r w:rsidRPr="0040086D">
        <w:rPr>
          <w:rFonts w:ascii="Times New Roman" w:hAnsi="Times New Roman" w:cs="Times New Roman"/>
        </w:rPr>
        <w:t>, 24(1)</w:t>
      </w:r>
      <w:r>
        <w:rPr>
          <w:rFonts w:ascii="Times New Roman" w:hAnsi="Times New Roman" w:cs="Times New Roman"/>
        </w:rPr>
        <w:t>.</w:t>
      </w:r>
    </w:p>
    <w:p w14:paraId="6550AC3E" w14:textId="77777777" w:rsidR="00F2157C" w:rsidRPr="00D52B6E" w:rsidRDefault="00F2157C" w:rsidP="00B01137">
      <w:pPr>
        <w:spacing w:after="0" w:line="240" w:lineRule="auto"/>
        <w:ind w:left="720" w:hanging="720"/>
        <w:jc w:val="both"/>
        <w:rPr>
          <w:rFonts w:ascii="Times New Roman" w:hAnsi="Times New Roman" w:cs="Times New Roman"/>
          <w:i/>
          <w:iCs/>
        </w:rPr>
      </w:pPr>
      <w:r w:rsidRPr="0040086D">
        <w:rPr>
          <w:rFonts w:ascii="Times New Roman" w:hAnsi="Times New Roman" w:cs="Times New Roman"/>
        </w:rPr>
        <w:t xml:space="preserve">Cooper, C., Fletcher, J., Gilbert, D., Shepherd, R., &amp; Wanhill, S. (2013). </w:t>
      </w:r>
      <w:r w:rsidRPr="00D52B6E">
        <w:rPr>
          <w:rFonts w:ascii="Times New Roman" w:hAnsi="Times New Roman" w:cs="Times New Roman"/>
          <w:i/>
          <w:iCs/>
        </w:rPr>
        <w:t>Tourism: Principles and Practice. London: Pearson Education.</w:t>
      </w:r>
    </w:p>
    <w:p w14:paraId="62ECB08C" w14:textId="77777777" w:rsidR="00F2157C" w:rsidRPr="00D52B6E" w:rsidRDefault="00F2157C" w:rsidP="00B01137">
      <w:pPr>
        <w:spacing w:after="0" w:line="240" w:lineRule="auto"/>
        <w:ind w:left="720" w:hanging="720"/>
        <w:jc w:val="both"/>
        <w:rPr>
          <w:rFonts w:ascii="Times New Roman" w:hAnsi="Times New Roman" w:cs="Times New Roman"/>
          <w:i/>
          <w:iCs/>
        </w:rPr>
      </w:pPr>
      <w:r w:rsidRPr="0040086D">
        <w:rPr>
          <w:rFonts w:ascii="Times New Roman" w:hAnsi="Times New Roman" w:cs="Times New Roman"/>
        </w:rPr>
        <w:t xml:space="preserve">Eka, S. (2016). Keterlibatan masyarakat dalam pembangunan pariwisata. </w:t>
      </w:r>
      <w:r w:rsidRPr="00D52B6E">
        <w:rPr>
          <w:rFonts w:ascii="Times New Roman" w:hAnsi="Times New Roman" w:cs="Times New Roman"/>
          <w:i/>
          <w:iCs/>
        </w:rPr>
        <w:t>Jurnal Ilmu Sosial, 8(1).</w:t>
      </w:r>
    </w:p>
    <w:p w14:paraId="2D3DC586" w14:textId="77777777" w:rsidR="00F2157C" w:rsidRPr="00D52B6E" w:rsidRDefault="00F2157C" w:rsidP="00B01137">
      <w:pPr>
        <w:spacing w:after="0" w:line="240" w:lineRule="auto"/>
        <w:ind w:left="720" w:hanging="720"/>
        <w:jc w:val="both"/>
        <w:rPr>
          <w:rFonts w:ascii="Times New Roman" w:hAnsi="Times New Roman" w:cs="Times New Roman"/>
          <w:i/>
          <w:iCs/>
        </w:rPr>
      </w:pPr>
      <w:r w:rsidRPr="0040086D">
        <w:rPr>
          <w:rFonts w:ascii="Times New Roman" w:hAnsi="Times New Roman" w:cs="Times New Roman"/>
        </w:rPr>
        <w:t xml:space="preserve">Galvin, R. (2015). </w:t>
      </w:r>
      <w:r w:rsidRPr="00D52B6E">
        <w:rPr>
          <w:rFonts w:ascii="Times New Roman" w:hAnsi="Times New Roman" w:cs="Times New Roman"/>
          <w:i/>
          <w:iCs/>
        </w:rPr>
        <w:t>Research design and qualitative interviews. Journal of Research Methods, 6(2).</w:t>
      </w:r>
    </w:p>
    <w:p w14:paraId="35CF7747"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Harahap, A. (2018). Pengantar Ilmu Pariwisata. Medan: Perdana Publishing.</w:t>
      </w:r>
    </w:p>
    <w:p w14:paraId="731FB136"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 xml:space="preserve">Hofisi, C., dkk. (2014). </w:t>
      </w:r>
      <w:r w:rsidRPr="00D52B6E">
        <w:rPr>
          <w:rFonts w:ascii="Times New Roman" w:hAnsi="Times New Roman" w:cs="Times New Roman"/>
          <w:i/>
          <w:iCs/>
        </w:rPr>
        <w:t>Qualitative research interviews. Mediterranean Journal of Social Sciences</w:t>
      </w:r>
      <w:r w:rsidRPr="0040086D">
        <w:rPr>
          <w:rFonts w:ascii="Times New Roman" w:hAnsi="Times New Roman" w:cs="Times New Roman"/>
        </w:rPr>
        <w:t>, 5(23)</w:t>
      </w:r>
      <w:r>
        <w:rPr>
          <w:rFonts w:ascii="Times New Roman" w:hAnsi="Times New Roman" w:cs="Times New Roman"/>
        </w:rPr>
        <w:t>.</w:t>
      </w:r>
    </w:p>
    <w:p w14:paraId="21DE5D54"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 xml:space="preserve">Khotimah, K., dkk. (2024). Pendekatan kualitatif dalam pariwisata berbasis masyarakat. </w:t>
      </w:r>
      <w:r w:rsidRPr="00D52B6E">
        <w:rPr>
          <w:rFonts w:ascii="Times New Roman" w:hAnsi="Times New Roman" w:cs="Times New Roman"/>
          <w:i/>
          <w:iCs/>
        </w:rPr>
        <w:t>Jurnal Pariwisata Sosial</w:t>
      </w:r>
      <w:r w:rsidRPr="0040086D">
        <w:rPr>
          <w:rFonts w:ascii="Times New Roman" w:hAnsi="Times New Roman" w:cs="Times New Roman"/>
        </w:rPr>
        <w:t>, 4(1)</w:t>
      </w:r>
      <w:r>
        <w:rPr>
          <w:rFonts w:ascii="Times New Roman" w:hAnsi="Times New Roman" w:cs="Times New Roman"/>
        </w:rPr>
        <w:t>.</w:t>
      </w:r>
    </w:p>
    <w:p w14:paraId="6AAF2AF7"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 xml:space="preserve">Mitchell, R. E. (2000). </w:t>
      </w:r>
      <w:r w:rsidRPr="00D52B6E">
        <w:rPr>
          <w:rFonts w:ascii="Times New Roman" w:hAnsi="Times New Roman" w:cs="Times New Roman"/>
          <w:i/>
          <w:iCs/>
        </w:rPr>
        <w:t>Community participation in tourism development. Annals of Tourism Research</w:t>
      </w:r>
      <w:r w:rsidRPr="0040086D">
        <w:rPr>
          <w:rFonts w:ascii="Times New Roman" w:hAnsi="Times New Roman" w:cs="Times New Roman"/>
        </w:rPr>
        <w:t>, 27(4)</w:t>
      </w:r>
      <w:r>
        <w:rPr>
          <w:rFonts w:ascii="Times New Roman" w:hAnsi="Times New Roman" w:cs="Times New Roman"/>
        </w:rPr>
        <w:t>.</w:t>
      </w:r>
    </w:p>
    <w:p w14:paraId="5D10428F"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 xml:space="preserve">Nainggolan, H. (2016). Pariwisata dan pembangunan ekonomi daerah. </w:t>
      </w:r>
      <w:r w:rsidRPr="00D52B6E">
        <w:rPr>
          <w:rFonts w:ascii="Times New Roman" w:hAnsi="Times New Roman" w:cs="Times New Roman"/>
          <w:i/>
          <w:iCs/>
        </w:rPr>
        <w:t>Jurnal Ekonomi Regional,</w:t>
      </w:r>
      <w:r w:rsidRPr="0040086D">
        <w:rPr>
          <w:rFonts w:ascii="Times New Roman" w:hAnsi="Times New Roman" w:cs="Times New Roman"/>
        </w:rPr>
        <w:t xml:space="preserve"> 7(2)</w:t>
      </w:r>
    </w:p>
    <w:p w14:paraId="53D65951" w14:textId="77777777" w:rsidR="00F2157C" w:rsidRPr="00D52B6E" w:rsidRDefault="00F2157C" w:rsidP="00B01137">
      <w:pPr>
        <w:spacing w:after="0" w:line="240" w:lineRule="auto"/>
        <w:ind w:left="720" w:hanging="720"/>
        <w:jc w:val="both"/>
        <w:rPr>
          <w:rFonts w:ascii="Times New Roman" w:hAnsi="Times New Roman" w:cs="Times New Roman"/>
          <w:i/>
          <w:iCs/>
        </w:rPr>
      </w:pPr>
      <w:r w:rsidRPr="0040086D">
        <w:rPr>
          <w:rFonts w:ascii="Times New Roman" w:hAnsi="Times New Roman" w:cs="Times New Roman"/>
        </w:rPr>
        <w:t xml:space="preserve">Noronha, R. (1976). </w:t>
      </w:r>
      <w:r w:rsidRPr="00D52B6E">
        <w:rPr>
          <w:rFonts w:ascii="Times New Roman" w:hAnsi="Times New Roman" w:cs="Times New Roman"/>
          <w:i/>
          <w:iCs/>
        </w:rPr>
        <w:t>Social and cultural dimensions of tourism. Washington DC: World Bank.</w:t>
      </w:r>
    </w:p>
    <w:p w14:paraId="612D4B72"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Pandit, N. S. (2008). Ilmu Pariwisata: Sebuah Pengantar. Jakarta: Pradnya Paramita.</w:t>
      </w:r>
    </w:p>
    <w:p w14:paraId="21B43825"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 xml:space="preserve">Pardede, R. (2014). Pengembangan potensi wisata Danau Linting Kabupaten Deli Serdang. </w:t>
      </w:r>
      <w:r w:rsidRPr="00D52B6E">
        <w:rPr>
          <w:rFonts w:ascii="Times New Roman" w:hAnsi="Times New Roman" w:cs="Times New Roman"/>
          <w:i/>
          <w:iCs/>
        </w:rPr>
        <w:t>Jurnal Wilayah dan Lingkungan</w:t>
      </w:r>
      <w:r w:rsidRPr="0040086D">
        <w:rPr>
          <w:rFonts w:ascii="Times New Roman" w:hAnsi="Times New Roman" w:cs="Times New Roman"/>
        </w:rPr>
        <w:t>, 2(1)</w:t>
      </w:r>
      <w:r>
        <w:rPr>
          <w:rFonts w:ascii="Times New Roman" w:hAnsi="Times New Roman" w:cs="Times New Roman"/>
        </w:rPr>
        <w:t>.</w:t>
      </w:r>
    </w:p>
    <w:p w14:paraId="19DAB437"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 xml:space="preserve">Pearce, J. A., &amp; Robinson, R. B. (2008). </w:t>
      </w:r>
      <w:r w:rsidRPr="00D52B6E">
        <w:rPr>
          <w:rFonts w:ascii="Times New Roman" w:hAnsi="Times New Roman" w:cs="Times New Roman"/>
          <w:i/>
          <w:iCs/>
        </w:rPr>
        <w:t>Strategic Management: Formulation, Implementation, and Control. New York: McGraw-Hill</w:t>
      </w:r>
      <w:r w:rsidRPr="0040086D">
        <w:rPr>
          <w:rFonts w:ascii="Times New Roman" w:hAnsi="Times New Roman" w:cs="Times New Roman"/>
        </w:rPr>
        <w:t>.</w:t>
      </w:r>
    </w:p>
    <w:p w14:paraId="76407479"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lastRenderedPageBreak/>
        <w:t xml:space="preserve">Pratiwi, R. (1999). Partisipasi masyarakat dalam pembangunan. </w:t>
      </w:r>
      <w:r w:rsidRPr="00D52B6E">
        <w:rPr>
          <w:rFonts w:ascii="Times New Roman" w:hAnsi="Times New Roman" w:cs="Times New Roman"/>
          <w:i/>
          <w:iCs/>
        </w:rPr>
        <w:t>Jurnal Pembangunan Sosial,</w:t>
      </w:r>
      <w:r w:rsidRPr="0040086D">
        <w:rPr>
          <w:rFonts w:ascii="Times New Roman" w:hAnsi="Times New Roman" w:cs="Times New Roman"/>
        </w:rPr>
        <w:t xml:space="preserve"> 4(2)</w:t>
      </w:r>
      <w:r>
        <w:rPr>
          <w:rFonts w:ascii="Times New Roman" w:hAnsi="Times New Roman" w:cs="Times New Roman"/>
        </w:rPr>
        <w:t>.</w:t>
      </w:r>
    </w:p>
    <w:p w14:paraId="21C145A3"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Sedarmayanti. (2014). Manajemen Pariwisata. Bandung: Refika Aditama.</w:t>
      </w:r>
    </w:p>
    <w:p w14:paraId="422E2D87"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Siyoto, S., &amp; Sodik, A. (2015). Dasar Metodologi Penelitian. Yogyakarta: Literasi Media Publishing.</w:t>
      </w:r>
    </w:p>
    <w:p w14:paraId="00956DD0"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Sugiyono. (2015). Metode Penelitian Kualitatif, Kuantitatif, dan R&amp;D. Bandung: Alfabeta.</w:t>
      </w:r>
    </w:p>
    <w:p w14:paraId="7FA268E6"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Sunaryo, B. (2013). Kebijakan Pembangunan Destinasi Pariwisata. Yogyakarta: Gava Media.</w:t>
      </w:r>
    </w:p>
    <w:p w14:paraId="149F436F"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 xml:space="preserve">Tarigan, J. H. (2023). Pengembangan objek wisata Danau Linting dalam meningkatkan ekonomi masyarakat. </w:t>
      </w:r>
      <w:r w:rsidRPr="00D52B6E">
        <w:rPr>
          <w:rFonts w:ascii="Times New Roman" w:hAnsi="Times New Roman" w:cs="Times New Roman"/>
          <w:i/>
          <w:iCs/>
        </w:rPr>
        <w:t>Jurnal Pariwisata Daerah</w:t>
      </w:r>
      <w:r w:rsidRPr="0040086D">
        <w:rPr>
          <w:rFonts w:ascii="Times New Roman" w:hAnsi="Times New Roman" w:cs="Times New Roman"/>
        </w:rPr>
        <w:t>, 5(1), 15–28.</w:t>
      </w:r>
    </w:p>
    <w:p w14:paraId="3CEAAC5A"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 xml:space="preserve">Tarjih, M. A. (2025). Peran komunitas lokal dalam pengembangan pariwisata berbasis masyarakat di Danau Kaolin. </w:t>
      </w:r>
      <w:r w:rsidRPr="00D52B6E">
        <w:rPr>
          <w:rFonts w:ascii="Times New Roman" w:hAnsi="Times New Roman" w:cs="Times New Roman"/>
          <w:i/>
          <w:iCs/>
        </w:rPr>
        <w:t>Jurnal Ekonomi, Manajemen Pariwisata dan Perhotelan,</w:t>
      </w:r>
      <w:r w:rsidRPr="0040086D">
        <w:rPr>
          <w:rFonts w:ascii="Times New Roman" w:hAnsi="Times New Roman" w:cs="Times New Roman"/>
        </w:rPr>
        <w:t xml:space="preserve"> 4(2)</w:t>
      </w:r>
      <w:r>
        <w:rPr>
          <w:rFonts w:ascii="Times New Roman" w:hAnsi="Times New Roman" w:cs="Times New Roman"/>
        </w:rPr>
        <w:t>.</w:t>
      </w:r>
    </w:p>
    <w:p w14:paraId="11E2C6EC"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 xml:space="preserve">Timothy, D. J. (1999). </w:t>
      </w:r>
      <w:r w:rsidRPr="00D52B6E">
        <w:rPr>
          <w:rFonts w:ascii="Times New Roman" w:hAnsi="Times New Roman" w:cs="Times New Roman"/>
          <w:i/>
          <w:iCs/>
        </w:rPr>
        <w:t>Participatory planning in tourism development. Journal of Tourism Studies</w:t>
      </w:r>
      <w:r w:rsidRPr="0040086D">
        <w:rPr>
          <w:rFonts w:ascii="Times New Roman" w:hAnsi="Times New Roman" w:cs="Times New Roman"/>
        </w:rPr>
        <w:t>, 10(1)</w:t>
      </w:r>
      <w:r>
        <w:rPr>
          <w:rFonts w:ascii="Times New Roman" w:hAnsi="Times New Roman" w:cs="Times New Roman"/>
        </w:rPr>
        <w:t>.</w:t>
      </w:r>
    </w:p>
    <w:p w14:paraId="43F6177D" w14:textId="77777777" w:rsidR="00F2157C" w:rsidRPr="0040086D"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Undang-Undang Republik Indonesia Nomor 10 Tahun 2009 tentang Kepariwisataan.</w:t>
      </w:r>
    </w:p>
    <w:p w14:paraId="52EFE263" w14:textId="77777777" w:rsidR="00F2157C" w:rsidRPr="009A5116" w:rsidRDefault="00F2157C" w:rsidP="00B01137">
      <w:pPr>
        <w:spacing w:after="0" w:line="240" w:lineRule="auto"/>
        <w:ind w:left="720" w:hanging="720"/>
        <w:jc w:val="both"/>
        <w:rPr>
          <w:rFonts w:ascii="Times New Roman" w:hAnsi="Times New Roman" w:cs="Times New Roman"/>
          <w:i/>
          <w:iCs/>
        </w:rPr>
      </w:pPr>
      <w:r w:rsidRPr="0040086D">
        <w:rPr>
          <w:rFonts w:ascii="Times New Roman" w:hAnsi="Times New Roman" w:cs="Times New Roman"/>
        </w:rPr>
        <w:t xml:space="preserve">World Tourism Organization (WTO). (2016). </w:t>
      </w:r>
      <w:r w:rsidRPr="009A5116">
        <w:rPr>
          <w:rFonts w:ascii="Times New Roman" w:hAnsi="Times New Roman" w:cs="Times New Roman"/>
          <w:i/>
          <w:iCs/>
        </w:rPr>
        <w:t>Tourism Highlights. Madrid: UNWTO.</w:t>
      </w:r>
    </w:p>
    <w:p w14:paraId="57CCD0D9" w14:textId="77777777" w:rsidR="00F2157C" w:rsidRPr="002E0B0A" w:rsidRDefault="00F2157C" w:rsidP="00B01137">
      <w:pPr>
        <w:spacing w:after="0" w:line="240" w:lineRule="auto"/>
        <w:ind w:left="720" w:hanging="720"/>
        <w:jc w:val="both"/>
        <w:rPr>
          <w:rFonts w:ascii="Times New Roman" w:hAnsi="Times New Roman" w:cs="Times New Roman"/>
        </w:rPr>
      </w:pPr>
      <w:r w:rsidRPr="0040086D">
        <w:rPr>
          <w:rFonts w:ascii="Times New Roman" w:hAnsi="Times New Roman" w:cs="Times New Roman"/>
        </w:rPr>
        <w:t>Yusutria, dkk. (2018). Komunitas lokal dan pembangunan sosial. Jurnal Sosiologi, 9(1)</w:t>
      </w:r>
      <w:r>
        <w:rPr>
          <w:rFonts w:ascii="Times New Roman" w:hAnsi="Times New Roman" w:cs="Times New Roman"/>
        </w:rPr>
        <w:t>.</w:t>
      </w:r>
    </w:p>
    <w:p w14:paraId="57C7C9B6" w14:textId="77777777" w:rsidR="00F2157C" w:rsidRPr="00F2157C" w:rsidRDefault="00F2157C" w:rsidP="00B01137">
      <w:pPr>
        <w:spacing w:after="0" w:line="240" w:lineRule="auto"/>
        <w:jc w:val="both"/>
        <w:rPr>
          <w:rFonts w:ascii="Times New Roman" w:hAnsi="Times New Roman" w:cs="Times New Roman"/>
          <w:b/>
          <w:bCs/>
        </w:rPr>
      </w:pPr>
    </w:p>
    <w:p w14:paraId="0C37E3B2" w14:textId="5726D7E3" w:rsidR="003C3C13" w:rsidRPr="003C3C13" w:rsidRDefault="003C3C13" w:rsidP="006E2B11">
      <w:pPr>
        <w:spacing w:after="0" w:line="360" w:lineRule="auto"/>
        <w:jc w:val="both"/>
        <w:rPr>
          <w:rFonts w:ascii="Times New Roman" w:hAnsi="Times New Roman" w:cs="Times New Roman"/>
          <w:b/>
          <w:bCs/>
        </w:rPr>
      </w:pPr>
      <w:r>
        <w:rPr>
          <w:rFonts w:ascii="Times New Roman" w:hAnsi="Times New Roman" w:cs="Times New Roman"/>
          <w:b/>
          <w:bCs/>
        </w:rPr>
        <w:tab/>
      </w:r>
    </w:p>
    <w:p w14:paraId="6965C100" w14:textId="77777777" w:rsidR="002E5E59" w:rsidRPr="002E5E59" w:rsidRDefault="002E5E59" w:rsidP="006E2B11">
      <w:pPr>
        <w:spacing w:after="0" w:line="360" w:lineRule="auto"/>
        <w:jc w:val="both"/>
        <w:rPr>
          <w:rFonts w:ascii="Times New Roman" w:hAnsi="Times New Roman" w:cs="Times New Roman"/>
          <w:i/>
          <w:iCs/>
        </w:rPr>
      </w:pPr>
    </w:p>
    <w:sectPr w:rsidR="002E5E59" w:rsidRPr="002E5E59" w:rsidSect="00B91B4E">
      <w:headerReference w:type="default" r:id="rId8"/>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90681" w14:textId="77777777" w:rsidR="00DA61DA" w:rsidRDefault="00DA61DA" w:rsidP="00B01137">
      <w:pPr>
        <w:spacing w:after="0" w:line="240" w:lineRule="auto"/>
      </w:pPr>
      <w:r>
        <w:separator/>
      </w:r>
    </w:p>
  </w:endnote>
  <w:endnote w:type="continuationSeparator" w:id="0">
    <w:p w14:paraId="5960F9E8" w14:textId="77777777" w:rsidR="00DA61DA" w:rsidRDefault="00DA61DA" w:rsidP="00B01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B691F" w14:textId="77777777" w:rsidR="00DA61DA" w:rsidRDefault="00DA61DA" w:rsidP="00B01137">
      <w:pPr>
        <w:spacing w:after="0" w:line="240" w:lineRule="auto"/>
      </w:pPr>
      <w:r>
        <w:separator/>
      </w:r>
    </w:p>
  </w:footnote>
  <w:footnote w:type="continuationSeparator" w:id="0">
    <w:p w14:paraId="3F0CDA10" w14:textId="77777777" w:rsidR="00DA61DA" w:rsidRDefault="00DA61DA" w:rsidP="00B01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24147" w14:textId="77777777" w:rsidR="00B01137" w:rsidRPr="00B01137" w:rsidRDefault="00B01137" w:rsidP="00B01137">
    <w:pPr>
      <w:spacing w:before="1" w:line="259" w:lineRule="auto"/>
      <w:ind w:left="20"/>
      <w:rPr>
        <w:sz w:val="20"/>
        <w:szCs w:val="22"/>
        <w:lang w:val="id-ID"/>
      </w:rPr>
    </w:pPr>
    <w:r w:rsidRPr="00B01137">
      <w:rPr>
        <w:noProof/>
        <w:sz w:val="20"/>
        <w:szCs w:val="22"/>
        <w:lang w:val="id-ID"/>
      </w:rPr>
      <w:drawing>
        <wp:anchor distT="0" distB="0" distL="0" distR="0" simplePos="0" relativeHeight="251659264" behindDoc="1" locked="0" layoutInCell="1" hidden="0" allowOverlap="1" wp14:anchorId="140EE955" wp14:editId="1B1A1F9F">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B01137">
      <w:rPr>
        <w:sz w:val="20"/>
        <w:szCs w:val="22"/>
      </w:rPr>
      <w:t>P</w:t>
    </w:r>
    <w:r w:rsidRPr="00B01137">
      <w:rPr>
        <w:sz w:val="20"/>
        <w:szCs w:val="22"/>
        <w:lang w:val="id-ID"/>
      </w:rPr>
      <w:t>rosiding</w:t>
    </w:r>
    <w:r w:rsidRPr="00B01137">
      <w:rPr>
        <w:spacing w:val="-7"/>
        <w:sz w:val="20"/>
        <w:szCs w:val="22"/>
        <w:lang w:val="id-ID"/>
      </w:rPr>
      <w:t xml:space="preserve"> </w:t>
    </w:r>
    <w:r w:rsidRPr="00B01137">
      <w:rPr>
        <w:sz w:val="20"/>
        <w:szCs w:val="22"/>
        <w:lang w:val="id-ID"/>
      </w:rPr>
      <w:t>Seminar</w:t>
    </w:r>
    <w:r w:rsidRPr="00B01137">
      <w:rPr>
        <w:spacing w:val="-6"/>
        <w:sz w:val="20"/>
        <w:szCs w:val="22"/>
        <w:lang w:val="id-ID"/>
      </w:rPr>
      <w:t xml:space="preserve"> </w:t>
    </w:r>
    <w:r w:rsidRPr="00B01137">
      <w:rPr>
        <w:spacing w:val="-2"/>
        <w:sz w:val="20"/>
        <w:szCs w:val="22"/>
        <w:lang w:val="id-ID"/>
      </w:rPr>
      <w:t>Nasional</w:t>
    </w:r>
    <w:r w:rsidRPr="00B01137">
      <w:rPr>
        <w:spacing w:val="-2"/>
        <w:sz w:val="20"/>
        <w:szCs w:val="22"/>
        <w:lang w:val="id-ID"/>
      </w:rPr>
      <w:br/>
    </w:r>
    <w:r w:rsidRPr="00B01137">
      <w:rPr>
        <w:sz w:val="20"/>
        <w:szCs w:val="22"/>
        <w:lang w:val="id-ID"/>
      </w:rPr>
      <w:t>Pendidikan,</w:t>
    </w:r>
    <w:r w:rsidRPr="00B01137">
      <w:rPr>
        <w:spacing w:val="-9"/>
        <w:sz w:val="20"/>
        <w:szCs w:val="22"/>
        <w:lang w:val="id-ID"/>
      </w:rPr>
      <w:t xml:space="preserve"> </w:t>
    </w:r>
    <w:r w:rsidRPr="00B01137">
      <w:rPr>
        <w:sz w:val="20"/>
        <w:szCs w:val="22"/>
        <w:lang w:val="id-ID"/>
      </w:rPr>
      <w:t>Saintek,</w:t>
    </w:r>
    <w:r w:rsidRPr="00B01137">
      <w:rPr>
        <w:spacing w:val="-9"/>
        <w:sz w:val="20"/>
        <w:szCs w:val="22"/>
        <w:lang w:val="id-ID"/>
      </w:rPr>
      <w:t xml:space="preserve"> </w:t>
    </w:r>
    <w:r w:rsidRPr="00B01137">
      <w:rPr>
        <w:sz w:val="20"/>
        <w:szCs w:val="22"/>
        <w:lang w:val="id-ID"/>
      </w:rPr>
      <w:t>Sosial</w:t>
    </w:r>
    <w:r w:rsidRPr="00B01137">
      <w:rPr>
        <w:spacing w:val="-9"/>
        <w:sz w:val="20"/>
        <w:szCs w:val="22"/>
        <w:lang w:val="id-ID"/>
      </w:rPr>
      <w:t xml:space="preserve"> </w:t>
    </w:r>
    <w:r w:rsidRPr="00B01137">
      <w:rPr>
        <w:sz w:val="20"/>
        <w:szCs w:val="22"/>
        <w:lang w:val="id-ID"/>
      </w:rPr>
      <w:t>dan</w:t>
    </w:r>
    <w:r w:rsidRPr="00B01137">
      <w:rPr>
        <w:spacing w:val="-8"/>
        <w:sz w:val="20"/>
        <w:szCs w:val="22"/>
        <w:lang w:val="id-ID"/>
      </w:rPr>
      <w:t xml:space="preserve"> </w:t>
    </w:r>
    <w:r w:rsidRPr="00B01137">
      <w:rPr>
        <w:sz w:val="20"/>
        <w:szCs w:val="22"/>
        <w:lang w:val="id-ID"/>
      </w:rPr>
      <w:t>Hukum</w:t>
    </w:r>
    <w:r w:rsidRPr="00B01137">
      <w:rPr>
        <w:spacing w:val="-10"/>
        <w:sz w:val="20"/>
        <w:szCs w:val="22"/>
        <w:lang w:val="id-ID"/>
      </w:rPr>
      <w:t xml:space="preserve"> </w:t>
    </w:r>
    <w:r w:rsidRPr="00B01137">
      <w:rPr>
        <w:sz w:val="20"/>
        <w:szCs w:val="22"/>
        <w:lang w:val="id-ID"/>
      </w:rPr>
      <w:t>(PSSH)</w:t>
    </w:r>
    <w:r w:rsidRPr="00B01137">
      <w:rPr>
        <w:sz w:val="20"/>
        <w:szCs w:val="22"/>
        <w:lang w:val="id-ID"/>
      </w:rPr>
      <w:br/>
      <w:t xml:space="preserve">E-ISSN : </w:t>
    </w:r>
    <w:r w:rsidRPr="00B01137">
      <w:rPr>
        <w:sz w:val="20"/>
        <w:szCs w:val="22"/>
        <w:u w:val="single"/>
        <w:lang w:val="id-ID"/>
      </w:rPr>
      <w:t>2830-361X</w:t>
    </w:r>
    <w:r w:rsidRPr="00B01137">
      <w:rPr>
        <w:sz w:val="20"/>
        <w:szCs w:val="22"/>
        <w:lang w:val="id-ID"/>
      </w:rPr>
      <w:t>, Volume 5, Maret 2026</w:t>
    </w:r>
    <w:r w:rsidRPr="00B01137">
      <w:rPr>
        <w:sz w:val="20"/>
        <w:szCs w:val="22"/>
        <w:lang w:val="id-ID"/>
      </w:rPr>
      <w:br/>
      <w:t>Homepage</w:t>
    </w:r>
    <w:r w:rsidRPr="00B01137">
      <w:rPr>
        <w:spacing w:val="-4"/>
        <w:sz w:val="20"/>
        <w:szCs w:val="22"/>
        <w:lang w:val="id-ID"/>
      </w:rPr>
      <w:t xml:space="preserve"> </w:t>
    </w:r>
    <w:r w:rsidRPr="00B01137">
      <w:rPr>
        <w:sz w:val="20"/>
        <w:szCs w:val="22"/>
        <w:lang w:val="id-ID"/>
      </w:rPr>
      <w:t>:</w:t>
    </w:r>
    <w:r w:rsidRPr="00B01137">
      <w:rPr>
        <w:spacing w:val="-5"/>
        <w:sz w:val="20"/>
        <w:szCs w:val="22"/>
        <w:lang w:val="id-ID"/>
      </w:rPr>
      <w:t xml:space="preserve"> </w:t>
    </w:r>
    <w:hyperlink r:id="rId2" w:history="1">
      <w:r w:rsidRPr="00B01137">
        <w:rPr>
          <w:color w:val="0000FF"/>
          <w:spacing w:val="-2"/>
          <w:sz w:val="20"/>
          <w:szCs w:val="22"/>
          <w:u w:val="single" w:color="0000FF"/>
          <w:lang w:val="id-ID"/>
        </w:rPr>
        <w:t>https://jurnal.semnaspssh.com/index.php/pssh</w:t>
      </w:r>
    </w:hyperlink>
  </w:p>
  <w:p w14:paraId="0BEB2468" w14:textId="77777777" w:rsidR="00B01137" w:rsidRDefault="00B011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B4E"/>
    <w:rsid w:val="001A76F7"/>
    <w:rsid w:val="00277617"/>
    <w:rsid w:val="00282D2B"/>
    <w:rsid w:val="002E1F35"/>
    <w:rsid w:val="002E5E59"/>
    <w:rsid w:val="002E6420"/>
    <w:rsid w:val="00357094"/>
    <w:rsid w:val="00366E80"/>
    <w:rsid w:val="00391587"/>
    <w:rsid w:val="003C0E84"/>
    <w:rsid w:val="003C3C13"/>
    <w:rsid w:val="003D316E"/>
    <w:rsid w:val="003D42D0"/>
    <w:rsid w:val="003F34E0"/>
    <w:rsid w:val="0052181E"/>
    <w:rsid w:val="00522535"/>
    <w:rsid w:val="00526122"/>
    <w:rsid w:val="005F1C62"/>
    <w:rsid w:val="00630528"/>
    <w:rsid w:val="006B32F7"/>
    <w:rsid w:val="006C6EE4"/>
    <w:rsid w:val="006D3848"/>
    <w:rsid w:val="006E2B11"/>
    <w:rsid w:val="00735154"/>
    <w:rsid w:val="00955BD8"/>
    <w:rsid w:val="009B14BD"/>
    <w:rsid w:val="00A11BB4"/>
    <w:rsid w:val="00A2369B"/>
    <w:rsid w:val="00AE0AA4"/>
    <w:rsid w:val="00B01137"/>
    <w:rsid w:val="00B3188E"/>
    <w:rsid w:val="00B77A56"/>
    <w:rsid w:val="00B82D8C"/>
    <w:rsid w:val="00B91B4E"/>
    <w:rsid w:val="00CA2E0C"/>
    <w:rsid w:val="00D33066"/>
    <w:rsid w:val="00D95A9A"/>
    <w:rsid w:val="00DA61DA"/>
    <w:rsid w:val="00DF721B"/>
    <w:rsid w:val="00F2157C"/>
    <w:rsid w:val="00F552F7"/>
    <w:rsid w:val="00FD3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5A01B"/>
  <w15:chartTrackingRefBased/>
  <w15:docId w15:val="{CD971DC5-EE6D-4F43-B1C8-396BF05BC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1B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1B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1B4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1B4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1B4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1B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B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B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B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B4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1B4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1B4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1B4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1B4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1B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B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B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B4E"/>
    <w:rPr>
      <w:rFonts w:eastAsiaTheme="majorEastAsia" w:cstheme="majorBidi"/>
      <w:color w:val="272727" w:themeColor="text1" w:themeTint="D8"/>
    </w:rPr>
  </w:style>
  <w:style w:type="paragraph" w:styleId="Title">
    <w:name w:val="Title"/>
    <w:basedOn w:val="Normal"/>
    <w:next w:val="Normal"/>
    <w:link w:val="TitleChar"/>
    <w:uiPriority w:val="10"/>
    <w:qFormat/>
    <w:rsid w:val="00B91B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B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B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B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B4E"/>
    <w:pPr>
      <w:spacing w:before="160"/>
      <w:jc w:val="center"/>
    </w:pPr>
    <w:rPr>
      <w:i/>
      <w:iCs/>
      <w:color w:val="404040" w:themeColor="text1" w:themeTint="BF"/>
    </w:rPr>
  </w:style>
  <w:style w:type="character" w:customStyle="1" w:styleId="QuoteChar">
    <w:name w:val="Quote Char"/>
    <w:basedOn w:val="DefaultParagraphFont"/>
    <w:link w:val="Quote"/>
    <w:uiPriority w:val="29"/>
    <w:rsid w:val="00B91B4E"/>
    <w:rPr>
      <w:i/>
      <w:iCs/>
      <w:color w:val="404040" w:themeColor="text1" w:themeTint="BF"/>
    </w:rPr>
  </w:style>
  <w:style w:type="paragraph" w:styleId="ListParagraph">
    <w:name w:val="List Paragraph"/>
    <w:basedOn w:val="Normal"/>
    <w:uiPriority w:val="34"/>
    <w:qFormat/>
    <w:rsid w:val="00B91B4E"/>
    <w:pPr>
      <w:ind w:left="720"/>
      <w:contextualSpacing/>
    </w:pPr>
  </w:style>
  <w:style w:type="character" w:styleId="IntenseEmphasis">
    <w:name w:val="Intense Emphasis"/>
    <w:basedOn w:val="DefaultParagraphFont"/>
    <w:uiPriority w:val="21"/>
    <w:qFormat/>
    <w:rsid w:val="00B91B4E"/>
    <w:rPr>
      <w:i/>
      <w:iCs/>
      <w:color w:val="2F5496" w:themeColor="accent1" w:themeShade="BF"/>
    </w:rPr>
  </w:style>
  <w:style w:type="paragraph" w:styleId="IntenseQuote">
    <w:name w:val="Intense Quote"/>
    <w:basedOn w:val="Normal"/>
    <w:next w:val="Normal"/>
    <w:link w:val="IntenseQuoteChar"/>
    <w:uiPriority w:val="30"/>
    <w:qFormat/>
    <w:rsid w:val="00B91B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1B4E"/>
    <w:rPr>
      <w:i/>
      <w:iCs/>
      <w:color w:val="2F5496" w:themeColor="accent1" w:themeShade="BF"/>
    </w:rPr>
  </w:style>
  <w:style w:type="character" w:styleId="IntenseReference">
    <w:name w:val="Intense Reference"/>
    <w:basedOn w:val="DefaultParagraphFont"/>
    <w:uiPriority w:val="32"/>
    <w:qFormat/>
    <w:rsid w:val="00B91B4E"/>
    <w:rPr>
      <w:b/>
      <w:bCs/>
      <w:smallCaps/>
      <w:color w:val="2F5496" w:themeColor="accent1" w:themeShade="BF"/>
      <w:spacing w:val="5"/>
    </w:rPr>
  </w:style>
  <w:style w:type="character" w:styleId="Hyperlink">
    <w:name w:val="Hyperlink"/>
    <w:basedOn w:val="DefaultParagraphFont"/>
    <w:uiPriority w:val="99"/>
    <w:unhideWhenUsed/>
    <w:rsid w:val="00955BD8"/>
    <w:rPr>
      <w:color w:val="0563C1" w:themeColor="hyperlink"/>
      <w:u w:val="single"/>
    </w:rPr>
  </w:style>
  <w:style w:type="character" w:styleId="UnresolvedMention">
    <w:name w:val="Unresolved Mention"/>
    <w:basedOn w:val="DefaultParagraphFont"/>
    <w:uiPriority w:val="99"/>
    <w:semiHidden/>
    <w:unhideWhenUsed/>
    <w:rsid w:val="00955BD8"/>
    <w:rPr>
      <w:color w:val="605E5C"/>
      <w:shd w:val="clear" w:color="auto" w:fill="E1DFDD"/>
    </w:rPr>
  </w:style>
  <w:style w:type="paragraph" w:styleId="Header">
    <w:name w:val="header"/>
    <w:basedOn w:val="Normal"/>
    <w:link w:val="HeaderChar"/>
    <w:uiPriority w:val="99"/>
    <w:unhideWhenUsed/>
    <w:rsid w:val="00B01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137"/>
  </w:style>
  <w:style w:type="paragraph" w:styleId="Footer">
    <w:name w:val="footer"/>
    <w:basedOn w:val="Normal"/>
    <w:link w:val="FooterChar"/>
    <w:uiPriority w:val="99"/>
    <w:unhideWhenUsed/>
    <w:rsid w:val="00B01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riw41651@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0C1E7-4E4E-4A59-91AD-3A9380DC3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2034</Words>
  <Characters>11595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 Wahyuni</dc:creator>
  <cp:keywords/>
  <dc:description/>
  <cp:lastModifiedBy>ROY SIANTURI</cp:lastModifiedBy>
  <cp:revision>3</cp:revision>
  <cp:lastPrinted>2026-02-13T03:12:00Z</cp:lastPrinted>
  <dcterms:created xsi:type="dcterms:W3CDTF">2026-02-17T05:38:00Z</dcterms:created>
  <dcterms:modified xsi:type="dcterms:W3CDTF">2026-10-03T21:21:00Z</dcterms:modified>
</cp:coreProperties>
</file>